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63"/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00"/>
        <w:gridCol w:w="2180"/>
        <w:gridCol w:w="2260"/>
        <w:gridCol w:w="5396"/>
      </w:tblGrid>
      <w:tr w:rsidR="00C80E46" w:rsidRPr="00C80E46" w14:paraId="62A64030" w14:textId="77777777" w:rsidTr="00C80E46">
        <w:trPr>
          <w:trHeight w:val="420"/>
        </w:trPr>
        <w:tc>
          <w:tcPr>
            <w:tcW w:w="5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317C0955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SUND Forskningsstrategi</w:t>
            </w:r>
          </w:p>
        </w:tc>
        <w:tc>
          <w:tcPr>
            <w:tcW w:w="9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CBA4"/>
            <w:vAlign w:val="center"/>
            <w:hideMark/>
          </w:tcPr>
          <w:p w14:paraId="7E7ED45F" w14:textId="7E27C04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         Handleplan for </w:t>
            </w:r>
            <w:r w:rsidR="008C354B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enhed / </w:t>
            </w: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område: </w:t>
            </w:r>
          </w:p>
        </w:tc>
      </w:tr>
      <w:tr w:rsidR="00C80E46" w:rsidRPr="00C80E46" w14:paraId="41626E14" w14:textId="77777777" w:rsidTr="00C80E46">
        <w:trPr>
          <w:trHeight w:val="885"/>
        </w:trPr>
        <w:tc>
          <w:tcPr>
            <w:tcW w:w="5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1EF95F0F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1: Førsteklasses forskningssupport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5FC09252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Indsats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79BA45C0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Mål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CBA4"/>
            <w:vAlign w:val="center"/>
            <w:hideMark/>
          </w:tcPr>
          <w:p w14:paraId="7A12E184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Handlinger</w:t>
            </w:r>
          </w:p>
        </w:tc>
      </w:tr>
      <w:tr w:rsidR="00C80E46" w:rsidRPr="00C80E46" w14:paraId="62723CE4" w14:textId="77777777" w:rsidTr="00C80E46">
        <w:trPr>
          <w:trHeight w:val="7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7825C91B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Med indsatsen vil vi…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5CA11AD3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Handleplan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2B8F00F9" w14:textId="4F801921" w:rsidR="00C80E46" w:rsidRPr="00C80E46" w:rsidRDefault="008C354B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 xml:space="preserve">Hvad gør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enhed</w:t>
            </w:r>
            <w:r w:rsidR="00D153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en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 xml:space="preserve">/ </w:t>
            </w: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området?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28250EA6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Specifikt, målbart, accepteret, realistisk og tidsbestemt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CBA4"/>
            <w:vAlign w:val="center"/>
            <w:hideMark/>
          </w:tcPr>
          <w:p w14:paraId="30AFC701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Hvem gør hvad og hvornår?</w:t>
            </w:r>
          </w:p>
        </w:tc>
      </w:tr>
      <w:tr w:rsidR="00C80E46" w:rsidRPr="00C80E46" w14:paraId="539F59D3" w14:textId="77777777" w:rsidTr="00C80E46">
        <w:trPr>
          <w:trHeight w:val="340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96D443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Skabe en tydelig infrastruktur, som understøtter forskerne, så de har den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bedste forudsætning for at præstere forskning i topkvalitet, publicere i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de bedste tidsskrifter samt tiltrække ekstern finansiering fra nationale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og internationale kilder. Strategien understøtter på denne måde både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SDU’s strategi og Fundingstrategien.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59FB95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Supportbehov kortlægges, og der skal prioriteres herefter. Organiseringen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skal tilpasses, således at den nye infrastruktur giver den bedste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forskningssupport, under hele processen fra idé til implementering.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7CE4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F0AC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D905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  <w:tr w:rsidR="00C80E46" w:rsidRPr="00C80E46" w14:paraId="150CABB7" w14:textId="77777777" w:rsidTr="00C80E46">
        <w:trPr>
          <w:trHeight w:val="292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45D8A8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Prioritere internationalt samarbejde og publicering med internationale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partnere. Fakultetet vil opprioritere strategisk rekruttering for at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ansætte talentfulde forskere med international erfaring samt tilstræbe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at egne ph.d.-studerende udvikles via international udveksling.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95792D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Beskrivelse af internationaliseringsstrategi og virkemidler: Herunder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dansk og engelsk som jævnbyrdige arbejdssprog, international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rekruttering og ph.d.’ers udlandsophold, jf. SDU’s fundingstrategi.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8C84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5D46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1E8C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  <w:tr w:rsidR="00C80E46" w:rsidRPr="00C80E46" w14:paraId="0C8B94D7" w14:textId="77777777" w:rsidTr="00C80E46">
        <w:trPr>
          <w:trHeight w:val="1095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45091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339048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108B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7E09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5FB6E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</w:tbl>
    <w:p w14:paraId="5ECE86A2" w14:textId="0584195A" w:rsidR="00C80E46" w:rsidRPr="00907CAA" w:rsidRDefault="00C80E46" w:rsidP="00907CAA"/>
    <w:tbl>
      <w:tblPr>
        <w:tblW w:w="14786" w:type="dxa"/>
        <w:tblInd w:w="-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00"/>
        <w:gridCol w:w="2180"/>
        <w:gridCol w:w="2260"/>
        <w:gridCol w:w="5166"/>
      </w:tblGrid>
      <w:tr w:rsidR="00C80E46" w:rsidRPr="00C80E46" w14:paraId="5D2F327F" w14:textId="77777777" w:rsidTr="00C80E46">
        <w:trPr>
          <w:trHeight w:val="435"/>
        </w:trPr>
        <w:tc>
          <w:tcPr>
            <w:tcW w:w="5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340FE0C0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lastRenderedPageBreak/>
              <w:t>SUND Forskningsstrategi</w:t>
            </w:r>
          </w:p>
        </w:tc>
        <w:tc>
          <w:tcPr>
            <w:tcW w:w="96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CBA4"/>
            <w:vAlign w:val="center"/>
            <w:hideMark/>
          </w:tcPr>
          <w:p w14:paraId="602DEECE" w14:textId="6FC99988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         </w:t>
            </w:r>
            <w:r w:rsidR="008C354B"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Handleplan for </w:t>
            </w:r>
            <w:r w:rsidR="008C354B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enhed / </w:t>
            </w:r>
            <w:r w:rsidR="008C354B"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område:</w:t>
            </w:r>
          </w:p>
        </w:tc>
      </w:tr>
      <w:tr w:rsidR="00C80E46" w:rsidRPr="00C80E46" w14:paraId="5B4696DB" w14:textId="77777777" w:rsidTr="00C80E46">
        <w:trPr>
          <w:trHeight w:val="810"/>
        </w:trPr>
        <w:tc>
          <w:tcPr>
            <w:tcW w:w="5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76B10DEC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2: Det excellente i fokus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01700422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Indsats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415B4752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Mål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CBA4"/>
            <w:vAlign w:val="center"/>
            <w:hideMark/>
          </w:tcPr>
          <w:p w14:paraId="65CBECC1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Handlinger</w:t>
            </w:r>
          </w:p>
        </w:tc>
      </w:tr>
      <w:tr w:rsidR="00C80E46" w:rsidRPr="00C80E46" w14:paraId="64F3CE0E" w14:textId="77777777" w:rsidTr="00C80E46">
        <w:trPr>
          <w:trHeight w:val="7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3E163B3B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Med indsatsen vil vi…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75EB20F2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Handleplan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585BCDF0" w14:textId="054158E0" w:rsidR="00C80E46" w:rsidRPr="00C80E46" w:rsidRDefault="00D153C2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 xml:space="preserve">Hvad gør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 xml:space="preserve">enheden/ </w:t>
            </w: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området?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54F84AED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Specifikt, målbart, accepteret, realistisk og tidsbestemt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CBA4"/>
            <w:vAlign w:val="center"/>
            <w:hideMark/>
          </w:tcPr>
          <w:p w14:paraId="545F3EA9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Hvem gør hvad og hvornår?</w:t>
            </w:r>
          </w:p>
        </w:tc>
      </w:tr>
      <w:tr w:rsidR="00C80E46" w:rsidRPr="00C80E46" w14:paraId="19BD509C" w14:textId="77777777" w:rsidTr="00C80E46">
        <w:trPr>
          <w:trHeight w:val="351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34E82B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Øge forskernes tilstedeværelse i de bedste tidsskrifter og opnå en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høj citationsrate indenfor deres fagfelt. Vi vil støtte internationale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samarbejder og arbejdet med at tiltrække midler fra eftertragtede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nationale og internationale fonde. Ved hjælp af excellent forskning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skal vi skabe størst mulig forbedring for vores omgivelser.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BBA7D8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Excellent forskning skal udgives i de bedst mulige videnskabelige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tidsskrifter. SUND vil prioritere kvalitet fremfor kvantitet, både i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relation til forskningspubliceringer og fondsansøgninger.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C470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D4A8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EDF4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  <w:tr w:rsidR="00C80E46" w:rsidRPr="00C80E46" w14:paraId="38DC33EC" w14:textId="77777777" w:rsidTr="00C80E46">
        <w:trPr>
          <w:trHeight w:val="26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CA262A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Hele tiden være opmærksomme på at skabe et attraktivt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arbejdsmiljø, der giver trivsel for den enkelte og forskningsgruppen.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F.eks. ved at øge fokus på god forskningsledelse og fakultetets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gender equality-strategi.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samarbejde med praksisfeltet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26D802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For at få flere excellente forskere på SUND skal der rettes fokus på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rekruttering af internationale forskere samt udvikling af egne talenter,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f.eks. via en mentorordning. Der skal være fokus på den enkeltes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udvikling gennem styrket og prioriteret ledelse.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B681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5924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91AB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  <w:tr w:rsidR="00C80E46" w:rsidRPr="00C80E46" w14:paraId="12673166" w14:textId="77777777" w:rsidTr="00C80E46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0C6AA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92511B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61A2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21E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B957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</w:tbl>
    <w:p w14:paraId="443A8BCE" w14:textId="4D480401" w:rsidR="00033EC7" w:rsidRDefault="00033EC7" w:rsidP="00907CAA"/>
    <w:p w14:paraId="7F022410" w14:textId="77777777" w:rsidR="00C80E46" w:rsidRDefault="00C80E46" w:rsidP="00907CAA"/>
    <w:tbl>
      <w:tblPr>
        <w:tblW w:w="14786" w:type="dxa"/>
        <w:tblInd w:w="-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00"/>
        <w:gridCol w:w="2180"/>
        <w:gridCol w:w="2260"/>
        <w:gridCol w:w="5166"/>
      </w:tblGrid>
      <w:tr w:rsidR="00C80E46" w:rsidRPr="00C80E46" w14:paraId="4CF4C731" w14:textId="77777777" w:rsidTr="00C80E46">
        <w:trPr>
          <w:trHeight w:val="375"/>
        </w:trPr>
        <w:tc>
          <w:tcPr>
            <w:tcW w:w="5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13C5C036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lastRenderedPageBreak/>
              <w:t>SUND Forskningsstrategi</w:t>
            </w:r>
          </w:p>
        </w:tc>
        <w:tc>
          <w:tcPr>
            <w:tcW w:w="96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CBA4"/>
            <w:vAlign w:val="center"/>
            <w:hideMark/>
          </w:tcPr>
          <w:p w14:paraId="246B8C5E" w14:textId="2413D6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         </w:t>
            </w:r>
            <w:r w:rsidR="008C354B"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Handleplan for </w:t>
            </w:r>
            <w:r w:rsidR="008C354B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enhed / </w:t>
            </w:r>
            <w:r w:rsidR="008C354B"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område:</w:t>
            </w:r>
          </w:p>
        </w:tc>
      </w:tr>
      <w:tr w:rsidR="00C80E46" w:rsidRPr="00C80E46" w14:paraId="2B2FE037" w14:textId="77777777" w:rsidTr="00C80E46">
        <w:trPr>
          <w:trHeight w:val="735"/>
        </w:trPr>
        <w:tc>
          <w:tcPr>
            <w:tcW w:w="5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658A82DB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3: Interdisciplinær og translationel forskning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0DCB0685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Indsats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40C5D291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Mål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CBA4"/>
            <w:vAlign w:val="center"/>
            <w:hideMark/>
          </w:tcPr>
          <w:p w14:paraId="002BCBA3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Handlinger</w:t>
            </w:r>
          </w:p>
        </w:tc>
      </w:tr>
      <w:tr w:rsidR="00C80E46" w:rsidRPr="00C80E46" w14:paraId="50ADE280" w14:textId="77777777" w:rsidTr="00C80E46">
        <w:trPr>
          <w:trHeight w:val="7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66B97A11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Med indsatsen vil vi…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748CCF77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Handleplan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58FFFAA5" w14:textId="6173D0AE" w:rsidR="00C80E46" w:rsidRPr="00C80E46" w:rsidRDefault="00D153C2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 xml:space="preserve">Hvad gør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 xml:space="preserve">enheden/ </w:t>
            </w: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området?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6F3F73DD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Specifikt, målbart, accepteret, realistisk og tidsbestemt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CBA4"/>
            <w:vAlign w:val="center"/>
            <w:hideMark/>
          </w:tcPr>
          <w:p w14:paraId="704CE303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Hvem gør hvad og hvornår?</w:t>
            </w:r>
          </w:p>
        </w:tc>
      </w:tr>
      <w:tr w:rsidR="00C80E46" w:rsidRPr="00C80E46" w14:paraId="201B0C6A" w14:textId="77777777" w:rsidTr="00C80E46">
        <w:trPr>
          <w:trHeight w:val="280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D71E72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Øge SUND’s indvirken og aftryk på det omgivende samfund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gennem en styrket translationel og interdisciplinær samarbejdskultur.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B7BC01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SUND vil identificere og opbygge infrastrukturer, der kan understøtte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en interdisciplinær og translationel samarbejdskultur. Nyt SUND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giver helt nye muligheder i kraft af bygningens fysiske placering og de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moderne faciliteter, der er skabt til tværgående forskning.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3BDD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94C1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C998A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  <w:tr w:rsidR="00C80E46" w:rsidRPr="00C80E46" w14:paraId="0E764A81" w14:textId="77777777" w:rsidTr="00C80E46">
        <w:trPr>
          <w:trHeight w:val="285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B80AB6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Understøtte billedet af SDU og SUND som den bedst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mulige partner for translationel forskning – lokalt, regionalt,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nationalt og internationalt. Herunder samarbejdet med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Odense Universitetshospital, samt de øvrige sygehuse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i Region Syddanmark og Region Sjælland.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7FB78A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Afholdelse af tværgående workshops med fokus på deltagelse af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flere fakulteter og relevante eksterne parter. Desuden mere uofficielle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’Gå-hjem- møder’ med tematiseringer, der appellerer til flere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fagområder.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relevans for praksis.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17A7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386F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2E133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  <w:tr w:rsidR="00C80E46" w:rsidRPr="00C80E46" w14:paraId="0722E393" w14:textId="77777777" w:rsidTr="00C80E46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14FCB2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2F1D98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1D78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68DA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282B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</w:tbl>
    <w:p w14:paraId="631FB0C8" w14:textId="77777777" w:rsidR="00C80E46" w:rsidRDefault="00C80E46" w:rsidP="00907CAA"/>
    <w:p w14:paraId="5EE687AC" w14:textId="77777777" w:rsidR="00C80E46" w:rsidRDefault="00C80E46" w:rsidP="00907CAA"/>
    <w:p w14:paraId="26326B49" w14:textId="77777777" w:rsidR="00C80E46" w:rsidRDefault="00C80E46" w:rsidP="00907CAA"/>
    <w:p w14:paraId="0387202C" w14:textId="77777777" w:rsidR="00C80E46" w:rsidRDefault="00C80E46" w:rsidP="00907CAA"/>
    <w:tbl>
      <w:tblPr>
        <w:tblW w:w="14786" w:type="dxa"/>
        <w:tblInd w:w="-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00"/>
        <w:gridCol w:w="2180"/>
        <w:gridCol w:w="2260"/>
        <w:gridCol w:w="5166"/>
      </w:tblGrid>
      <w:tr w:rsidR="00C80E46" w:rsidRPr="00C80E46" w14:paraId="54DFBE18" w14:textId="77777777" w:rsidTr="00C80E46">
        <w:trPr>
          <w:trHeight w:val="315"/>
        </w:trPr>
        <w:tc>
          <w:tcPr>
            <w:tcW w:w="5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59BD3A2F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lastRenderedPageBreak/>
              <w:t>SUND Forskningsstrategi</w:t>
            </w:r>
          </w:p>
        </w:tc>
        <w:tc>
          <w:tcPr>
            <w:tcW w:w="96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CBA4"/>
            <w:vAlign w:val="center"/>
            <w:hideMark/>
          </w:tcPr>
          <w:p w14:paraId="4B6DF869" w14:textId="281767FA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         </w:t>
            </w:r>
            <w:r w:rsidR="008C354B"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Handleplan for </w:t>
            </w:r>
            <w:r w:rsidR="008C354B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enhed / </w:t>
            </w:r>
            <w:r w:rsidR="008C354B"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område:</w:t>
            </w:r>
          </w:p>
        </w:tc>
      </w:tr>
      <w:tr w:rsidR="00C80E46" w:rsidRPr="00C80E46" w14:paraId="3F62280F" w14:textId="77777777" w:rsidTr="00C80E46">
        <w:trPr>
          <w:trHeight w:val="855"/>
        </w:trPr>
        <w:tc>
          <w:tcPr>
            <w:tcW w:w="5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268C726A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4: SUND som foretrukken partner i forskning for og med patienten, borgeren og de pårørende i Danmark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750E2239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Indsats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3A43DD1E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Mål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CBA4"/>
            <w:vAlign w:val="center"/>
            <w:hideMark/>
          </w:tcPr>
          <w:p w14:paraId="58869DD7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Handlinger</w:t>
            </w:r>
          </w:p>
        </w:tc>
      </w:tr>
      <w:tr w:rsidR="00C80E46" w:rsidRPr="00C80E46" w14:paraId="0D35A4E9" w14:textId="77777777" w:rsidTr="00C80E46">
        <w:trPr>
          <w:trHeight w:val="7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33A790F4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Med indsatsen vil vi…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3E70C1C0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Handleplan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06C5A5D1" w14:textId="790C51C6" w:rsidR="00C80E46" w:rsidRPr="00C80E46" w:rsidRDefault="00D153C2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 xml:space="preserve">Hvad gør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 xml:space="preserve">enheden/ </w:t>
            </w: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området?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6776E5D7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Specifikt, målbart, accepteret, realistisk og tidsbestemt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CBA4"/>
            <w:vAlign w:val="center"/>
            <w:hideMark/>
          </w:tcPr>
          <w:p w14:paraId="575C5BAB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Hvem gør hvad og hvornår?</w:t>
            </w:r>
          </w:p>
        </w:tc>
      </w:tr>
      <w:tr w:rsidR="00C80E46" w:rsidRPr="00C80E46" w14:paraId="7A5F41E1" w14:textId="77777777" w:rsidTr="00C80E46">
        <w:trPr>
          <w:trHeight w:val="376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0446CD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Bygge bro mellem forskere, organisationer, borgere/patienter og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fagprofessionelle. SUND vil stræbe efter, at alle institutter skal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samarbejde med eksterne parter og understøtte både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sundhedsfremme, forebyggelse, rehabilitering og behandling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1CFD3D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Der skal udarbejdes beskrivelser for, hvordan og hvorfor SUND er den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foretrukne forskningspartner for blandt andet sygehuse, kommuner,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professionshøjskoler, NGO’er, patientforeninger, virksomheder og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fonde. Ligeledes skal det undersøges, hvor der kan være nye netværk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og partnerskaber, man bør opdyrke for samfundets bedste.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F40A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E62B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3E4D9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  <w:tr w:rsidR="00C80E46" w:rsidRPr="00C80E46" w14:paraId="0C887795" w14:textId="77777777" w:rsidTr="00C80E46">
        <w:trPr>
          <w:trHeight w:val="309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6F480E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Arbejde målrettet på at være den foretrukne forskningspartner for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sygehuse, professionshøjskoler og kommuner samt private aktører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og virksomheder inden for strategiske områder – i samarbejde med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civilsamfundet og funderet på evidensbaseret forskning.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2C098A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SUND vil etablere et strategisk forum med relevante interne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SDU-parter og eksterne parter – herunder Region Syddanmarks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sygehuse, som kan drøfte og agere ift. at skabe og understøtte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partnerskaber og involvering af borgere, patienter og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fagprofessionelle som brugere af forskningsresultaterne.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E5C5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B352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13B30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  <w:tr w:rsidR="00C80E46" w:rsidRPr="00C80E46" w14:paraId="1478A39F" w14:textId="77777777" w:rsidTr="00C80E46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04C1E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55158F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FB0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6A60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1E41B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</w:tbl>
    <w:p w14:paraId="33DE77DA" w14:textId="77777777" w:rsidR="00C80E46" w:rsidRDefault="00C80E46" w:rsidP="00907CAA"/>
    <w:tbl>
      <w:tblPr>
        <w:tblW w:w="14786" w:type="dxa"/>
        <w:tblInd w:w="-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00"/>
        <w:gridCol w:w="2180"/>
        <w:gridCol w:w="2260"/>
        <w:gridCol w:w="5166"/>
      </w:tblGrid>
      <w:tr w:rsidR="00C80E46" w:rsidRPr="00C80E46" w14:paraId="44562D18" w14:textId="77777777" w:rsidTr="00C80E46">
        <w:trPr>
          <w:trHeight w:val="540"/>
        </w:trPr>
        <w:tc>
          <w:tcPr>
            <w:tcW w:w="5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240AC884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lastRenderedPageBreak/>
              <w:t>SUND Forskningsstrategi</w:t>
            </w:r>
          </w:p>
        </w:tc>
        <w:tc>
          <w:tcPr>
            <w:tcW w:w="96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CBA4"/>
            <w:vAlign w:val="center"/>
            <w:hideMark/>
          </w:tcPr>
          <w:p w14:paraId="4CBB3111" w14:textId="7DCE7493" w:rsidR="00C80E46" w:rsidRPr="00C80E46" w:rsidRDefault="008C354B" w:rsidP="00C80E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         Handleplan for </w:t>
            </w:r>
            <w:r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enhed / </w:t>
            </w: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område:</w:t>
            </w:r>
          </w:p>
        </w:tc>
      </w:tr>
      <w:tr w:rsidR="00C80E46" w:rsidRPr="00C80E46" w14:paraId="47C97A19" w14:textId="77777777" w:rsidTr="00C80E46">
        <w:trPr>
          <w:trHeight w:val="750"/>
        </w:trPr>
        <w:tc>
          <w:tcPr>
            <w:tcW w:w="5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390CDC58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5: SUND Innovation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3D6DE1A7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Indsats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3B769AA9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Mål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CBA4"/>
            <w:vAlign w:val="center"/>
            <w:hideMark/>
          </w:tcPr>
          <w:p w14:paraId="50181AD0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C80E46">
              <w:rPr>
                <w:rFonts w:ascii="Arial" w:eastAsia="Times New Roman" w:hAnsi="Arial" w:cs="Arial"/>
                <w:b/>
                <w:bCs/>
                <w:lang w:eastAsia="da-DK"/>
              </w:rPr>
              <w:t>Handlinger</w:t>
            </w:r>
          </w:p>
        </w:tc>
      </w:tr>
      <w:tr w:rsidR="00C80E46" w:rsidRPr="00C80E46" w14:paraId="4AF166DE" w14:textId="77777777" w:rsidTr="00C80E46">
        <w:trPr>
          <w:trHeight w:val="7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175DF770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Med indsatsen vil vi…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0AEA3BD0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Handleplan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57054FE9" w14:textId="5D82427A" w:rsidR="00C80E46" w:rsidRPr="00C80E46" w:rsidRDefault="00D153C2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 xml:space="preserve">Hvad gør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 xml:space="preserve">enheden/ </w:t>
            </w: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området?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CBA4"/>
            <w:vAlign w:val="center"/>
            <w:hideMark/>
          </w:tcPr>
          <w:p w14:paraId="01D78413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Specifikt, målbart, accepteret, realistisk og tidsbestemt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CBA4"/>
            <w:vAlign w:val="center"/>
            <w:hideMark/>
          </w:tcPr>
          <w:p w14:paraId="43F28BFE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  <w:t>Hvem gør hvad og hvornår?</w:t>
            </w:r>
          </w:p>
        </w:tc>
      </w:tr>
      <w:tr w:rsidR="00C80E46" w:rsidRPr="00C80E46" w14:paraId="2F58FD9D" w14:textId="77777777" w:rsidTr="00C80E46">
        <w:trPr>
          <w:trHeight w:val="379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042A17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Stå for en entreprenant tilgang, hvor forskningsbaseret viden skaber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værdi for menneskers sundhed. Vi vil sikre banebrydende forskning,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hvor viden omsættes til implementerbare løsninger i samfundet i form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af nye produkter, services, uddannelser, metoder og interventioner.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CF8D38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Etablering af en funktionel organisering, der driver indsatsen fremad.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Der skal skabes synlige karriereveje for ansatte, der vil arbejde mere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fokuseret med forskningsbaseret sundhedsinnovation. I forlængelse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af dette kommer også et forstærket fokus på hjemtagning af eksterne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midler til innovationsprojekter.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8784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BBA2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ADFD0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  <w:tr w:rsidR="00C80E46" w:rsidRPr="00C80E46" w14:paraId="582F7410" w14:textId="77777777" w:rsidTr="00C80E46">
        <w:trPr>
          <w:trHeight w:val="26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063BB7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Skabe et netværk, der forener nationale og internationale kompetencer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i den private og offentlige sektor i faciliteringen og gennemførelsen af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innovative og værdiskabende projekter.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2DA07C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SUND vil opdyrke innovationsplatforme i samarbejde med de øvrige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fakulteter, SDU RIO, de regionale sygehuse og nationale og internationale partnere. Her skal fokus være, at forskere og interessenter kan</w:t>
            </w: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br/>
              <w:t>interagere med hinanden og styrke deres netværk på tværs.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C06A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76A7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0BDD5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  <w:tr w:rsidR="00C80E46" w:rsidRPr="00C80E46" w14:paraId="356CD7C3" w14:textId="77777777" w:rsidTr="00C80E46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8461EE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ADB251" w14:textId="77777777" w:rsidR="00C80E46" w:rsidRPr="00C80E46" w:rsidRDefault="00C80E46" w:rsidP="00C80E4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</w:pPr>
            <w:r w:rsidRPr="00C80E4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283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7132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E818E" w14:textId="77777777" w:rsidR="00C80E46" w:rsidRPr="00C80E46" w:rsidRDefault="00C80E46" w:rsidP="00C80E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C80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</w:tr>
    </w:tbl>
    <w:p w14:paraId="5EA657BB" w14:textId="77777777" w:rsidR="00C80E46" w:rsidRPr="00907CAA" w:rsidRDefault="00C80E46" w:rsidP="00907CAA"/>
    <w:sectPr w:rsidR="00C80E46" w:rsidRPr="00907CAA" w:rsidSect="0051211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67DC" w14:textId="77777777" w:rsidR="00305B17" w:rsidRDefault="00305B17" w:rsidP="00115E35">
      <w:pPr>
        <w:spacing w:after="0" w:line="240" w:lineRule="auto"/>
      </w:pPr>
      <w:r>
        <w:separator/>
      </w:r>
    </w:p>
  </w:endnote>
  <w:endnote w:type="continuationSeparator" w:id="0">
    <w:p w14:paraId="5A09BC97" w14:textId="77777777" w:rsidR="00305B17" w:rsidRDefault="00305B17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8DD9" w14:textId="77777777" w:rsidR="00305B17" w:rsidRDefault="00305B17" w:rsidP="00115E35">
      <w:pPr>
        <w:spacing w:after="0" w:line="240" w:lineRule="auto"/>
      </w:pPr>
      <w:r>
        <w:separator/>
      </w:r>
    </w:p>
  </w:footnote>
  <w:footnote w:type="continuationSeparator" w:id="0">
    <w:p w14:paraId="74688E0E" w14:textId="77777777" w:rsidR="00305B17" w:rsidRDefault="00305B17" w:rsidP="0011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11"/>
    <w:rsid w:val="00033327"/>
    <w:rsid w:val="00033EC7"/>
    <w:rsid w:val="0003435D"/>
    <w:rsid w:val="0003486B"/>
    <w:rsid w:val="0005172A"/>
    <w:rsid w:val="00092CFC"/>
    <w:rsid w:val="000A79D6"/>
    <w:rsid w:val="00115E35"/>
    <w:rsid w:val="001502F1"/>
    <w:rsid w:val="001556C3"/>
    <w:rsid w:val="00160E7E"/>
    <w:rsid w:val="00174AE2"/>
    <w:rsid w:val="001D4C9B"/>
    <w:rsid w:val="001F15EF"/>
    <w:rsid w:val="002A1263"/>
    <w:rsid w:val="002A634E"/>
    <w:rsid w:val="002D0A28"/>
    <w:rsid w:val="002F57BD"/>
    <w:rsid w:val="00305B17"/>
    <w:rsid w:val="003235AE"/>
    <w:rsid w:val="003C3083"/>
    <w:rsid w:val="00485F15"/>
    <w:rsid w:val="004A783B"/>
    <w:rsid w:val="004C798F"/>
    <w:rsid w:val="00512111"/>
    <w:rsid w:val="0058730C"/>
    <w:rsid w:val="005F642F"/>
    <w:rsid w:val="006228CB"/>
    <w:rsid w:val="00623174"/>
    <w:rsid w:val="00690CE1"/>
    <w:rsid w:val="00691EDE"/>
    <w:rsid w:val="006963F0"/>
    <w:rsid w:val="006D56F4"/>
    <w:rsid w:val="008078E4"/>
    <w:rsid w:val="00807DED"/>
    <w:rsid w:val="00847CC8"/>
    <w:rsid w:val="008C354B"/>
    <w:rsid w:val="00907CAA"/>
    <w:rsid w:val="00931E05"/>
    <w:rsid w:val="009602C2"/>
    <w:rsid w:val="00A436E8"/>
    <w:rsid w:val="00A72CF2"/>
    <w:rsid w:val="00B824F0"/>
    <w:rsid w:val="00B95B59"/>
    <w:rsid w:val="00BA13C9"/>
    <w:rsid w:val="00BC11F0"/>
    <w:rsid w:val="00BE32A1"/>
    <w:rsid w:val="00C470B7"/>
    <w:rsid w:val="00C80E46"/>
    <w:rsid w:val="00D153C2"/>
    <w:rsid w:val="00D77AC4"/>
    <w:rsid w:val="00E21D50"/>
    <w:rsid w:val="00E437AA"/>
    <w:rsid w:val="00E87314"/>
    <w:rsid w:val="00EA0AC8"/>
    <w:rsid w:val="00EE1CD7"/>
    <w:rsid w:val="00F0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37B2A"/>
  <w15:chartTrackingRefBased/>
  <w15:docId w15:val="{B40B18E2-D435-4941-B3A7-CD31F3F3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D7"/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ri\AppData\Local\Temp\2\Templafy\WordVsto\kjkjcof3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4AB8C649-791A-43C6-B77A-F03E4A5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kjkjcof3.dotx</Template>
  <TotalTime>8</TotalTime>
  <Pages>5</Pages>
  <Words>927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A. Kristoffersen</dc:creator>
  <cp:keywords/>
  <dc:description/>
  <cp:lastModifiedBy>Sigurd A. Kristoffersen</cp:lastModifiedBy>
  <cp:revision>5</cp:revision>
  <dcterms:created xsi:type="dcterms:W3CDTF">2025-06-19T09:15:00Z</dcterms:created>
  <dcterms:modified xsi:type="dcterms:W3CDTF">2025-06-19T09:50:00Z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638066981049363762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