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BD" w:rsidRPr="00111EB3" w:rsidRDefault="00E90DBD" w:rsidP="00B522C7">
      <w:pPr>
        <w:spacing w:after="0"/>
        <w:rPr>
          <w:b/>
          <w:sz w:val="16"/>
          <w:szCs w:val="24"/>
        </w:rPr>
      </w:pPr>
      <w:r w:rsidRPr="00111EB3">
        <w:rPr>
          <w:b/>
          <w:sz w:val="36"/>
          <w:szCs w:val="24"/>
        </w:rPr>
        <w:t>Refera</w:t>
      </w:r>
      <w:r w:rsidR="004B75C7" w:rsidRPr="00111EB3">
        <w:rPr>
          <w:b/>
          <w:sz w:val="36"/>
          <w:szCs w:val="24"/>
        </w:rPr>
        <w:t>t af AMG-</w:t>
      </w:r>
      <w:r w:rsidR="00E15946" w:rsidRPr="00111EB3">
        <w:rPr>
          <w:b/>
          <w:sz w:val="36"/>
          <w:szCs w:val="24"/>
        </w:rPr>
        <w:t xml:space="preserve">møde på BI </w:t>
      </w:r>
      <w:r w:rsidR="00E1130E">
        <w:rPr>
          <w:b/>
          <w:sz w:val="36"/>
          <w:szCs w:val="24"/>
        </w:rPr>
        <w:t>d. 29.08</w:t>
      </w:r>
      <w:r w:rsidR="004B75C7" w:rsidRPr="00111EB3">
        <w:rPr>
          <w:b/>
          <w:sz w:val="36"/>
          <w:szCs w:val="24"/>
        </w:rPr>
        <w:t>.2018</w:t>
      </w:r>
      <w:r w:rsidR="00085B08" w:rsidRPr="00111EB3">
        <w:rPr>
          <w:b/>
          <w:sz w:val="36"/>
          <w:szCs w:val="24"/>
        </w:rPr>
        <w:t>:</w:t>
      </w:r>
    </w:p>
    <w:p w:rsidR="00111EB3" w:rsidRDefault="00111EB3" w:rsidP="00B522C7">
      <w:pPr>
        <w:spacing w:after="0"/>
      </w:pPr>
    </w:p>
    <w:p w:rsidR="00E90DBD" w:rsidRDefault="00E90DBD" w:rsidP="00B522C7">
      <w:pPr>
        <w:spacing w:after="0"/>
      </w:pPr>
      <w:r>
        <w:t>T</w:t>
      </w:r>
      <w:r w:rsidR="00222636">
        <w:t>il stede:</w:t>
      </w:r>
      <w:r w:rsidR="00273865">
        <w:t xml:space="preserve"> </w:t>
      </w:r>
      <w:r w:rsidR="00F84447">
        <w:t>Marianne</w:t>
      </w:r>
      <w:r w:rsidR="00447B02">
        <w:t xml:space="preserve"> Holmer</w:t>
      </w:r>
      <w:r w:rsidR="006B23E4">
        <w:t xml:space="preserve"> </w:t>
      </w:r>
      <w:r w:rsidR="006B23E4" w:rsidRPr="006B23E4">
        <w:rPr>
          <w:b/>
        </w:rPr>
        <w:t>MH</w:t>
      </w:r>
      <w:r w:rsidR="004B75C7">
        <w:t>,</w:t>
      </w:r>
      <w:r w:rsidR="00B33557">
        <w:t xml:space="preserve"> </w:t>
      </w:r>
      <w:r w:rsidR="00782B7D">
        <w:t xml:space="preserve">Mogens Flindt </w:t>
      </w:r>
      <w:r w:rsidR="00782B7D" w:rsidRPr="00782B7D">
        <w:rPr>
          <w:b/>
        </w:rPr>
        <w:t>MF</w:t>
      </w:r>
      <w:r w:rsidR="00782B7D">
        <w:t xml:space="preserve">, </w:t>
      </w:r>
      <w:r w:rsidR="004B75C7">
        <w:t xml:space="preserve">Katrine </w:t>
      </w:r>
      <w:r w:rsidR="004852A9">
        <w:t>Clement</w:t>
      </w:r>
      <w:r w:rsidR="004B75C7">
        <w:t xml:space="preserve"> Kirkegaard</w:t>
      </w:r>
      <w:r w:rsidR="006B23E4">
        <w:t xml:space="preserve"> </w:t>
      </w:r>
      <w:r w:rsidR="006B23E4" w:rsidRPr="006B23E4">
        <w:rPr>
          <w:b/>
        </w:rPr>
        <w:t>KCK</w:t>
      </w:r>
      <w:r w:rsidR="00273865">
        <w:t xml:space="preserve">, </w:t>
      </w:r>
      <w:r w:rsidR="00E1130E">
        <w:t xml:space="preserve">Bente Frost Holbech </w:t>
      </w:r>
      <w:r w:rsidR="00E1130E" w:rsidRPr="00E1130E">
        <w:rPr>
          <w:b/>
        </w:rPr>
        <w:t>BFH</w:t>
      </w:r>
      <w:r w:rsidR="00E1130E">
        <w:t xml:space="preserve">, Nicoline A. Nielsen </w:t>
      </w:r>
      <w:r w:rsidR="00E1130E" w:rsidRPr="00E1130E">
        <w:rPr>
          <w:b/>
        </w:rPr>
        <w:t>N</w:t>
      </w:r>
      <w:r w:rsidR="00E1130E">
        <w:rPr>
          <w:b/>
        </w:rPr>
        <w:t>A</w:t>
      </w:r>
      <w:r w:rsidR="00E1130E" w:rsidRPr="00E1130E">
        <w:rPr>
          <w:b/>
        </w:rPr>
        <w:t>N</w:t>
      </w:r>
      <w:r w:rsidR="00E1130E">
        <w:t xml:space="preserve">, </w:t>
      </w:r>
      <w:r w:rsidR="004B75C7">
        <w:t>Sonja Jacobsen</w:t>
      </w:r>
      <w:r w:rsidR="006B23E4">
        <w:t xml:space="preserve"> </w:t>
      </w:r>
      <w:r w:rsidR="006B23E4" w:rsidRPr="006B23E4">
        <w:rPr>
          <w:b/>
        </w:rPr>
        <w:t>SJ</w:t>
      </w:r>
      <w:r w:rsidR="00782B7D">
        <w:t xml:space="preserve"> og</w:t>
      </w:r>
      <w:r w:rsidR="00273865">
        <w:t xml:space="preserve"> Dina Holmgaard Skov </w:t>
      </w:r>
      <w:r w:rsidR="00273865" w:rsidRPr="006B23E4">
        <w:rPr>
          <w:b/>
        </w:rPr>
        <w:t>DHS</w:t>
      </w:r>
      <w:r w:rsidR="00782B7D">
        <w:t>.</w:t>
      </w:r>
    </w:p>
    <w:p w:rsidR="004852A9" w:rsidRPr="004852A9" w:rsidRDefault="004852A9" w:rsidP="00B522C7">
      <w:pPr>
        <w:pStyle w:val="Opstilling-talellerbogst"/>
        <w:numPr>
          <w:ilvl w:val="0"/>
          <w:numId w:val="0"/>
        </w:numPr>
        <w:spacing w:after="0"/>
      </w:pPr>
    </w:p>
    <w:p w:rsidR="00E90DBD" w:rsidRDefault="00E90DBD" w:rsidP="00B522C7">
      <w:pPr>
        <w:pStyle w:val="Opstilling-talellerbogst"/>
        <w:spacing w:after="0"/>
        <w:rPr>
          <w:b/>
        </w:rPr>
      </w:pPr>
      <w:r w:rsidRPr="004010B1">
        <w:rPr>
          <w:b/>
        </w:rPr>
        <w:t>Godkendelse af referat:</w:t>
      </w:r>
    </w:p>
    <w:p w:rsidR="00B457B8" w:rsidRDefault="00557546" w:rsidP="00B522C7">
      <w:pPr>
        <w:pStyle w:val="Opstilling-talellerbogst"/>
        <w:numPr>
          <w:ilvl w:val="0"/>
          <w:numId w:val="0"/>
        </w:numPr>
        <w:spacing w:after="0"/>
        <w:ind w:left="360"/>
      </w:pPr>
      <w:r>
        <w:t>Ingen bemærkninger</w:t>
      </w:r>
      <w:r w:rsidR="00D42D5B">
        <w:t xml:space="preserve"> som sådan – vi tager dem, når vi når til det tilsvarende</w:t>
      </w:r>
      <w:r w:rsidR="009263EE">
        <w:t xml:space="preserve"> punkt i dagsordenen.</w:t>
      </w:r>
    </w:p>
    <w:p w:rsidR="00D11B7E" w:rsidRDefault="00D11B7E" w:rsidP="00B522C7">
      <w:pPr>
        <w:pStyle w:val="Opstilling-talellerbogst"/>
        <w:numPr>
          <w:ilvl w:val="0"/>
          <w:numId w:val="0"/>
        </w:numPr>
        <w:spacing w:after="0"/>
      </w:pPr>
    </w:p>
    <w:p w:rsidR="00A90E61" w:rsidRPr="00A90E61" w:rsidRDefault="00FB37C9" w:rsidP="00B522C7">
      <w:pPr>
        <w:pStyle w:val="Opstilling-talellerbogst"/>
        <w:spacing w:after="0"/>
        <w:rPr>
          <w:b/>
        </w:rPr>
      </w:pPr>
      <w:r w:rsidRPr="00912465">
        <w:rPr>
          <w:b/>
        </w:rPr>
        <w:t>Arbejdsulykker/ tilløb/ sygefravær:</w:t>
      </w:r>
    </w:p>
    <w:p w:rsidR="000273BC" w:rsidRDefault="009263EE" w:rsidP="00B522C7">
      <w:pPr>
        <w:pStyle w:val="Opstilling-talellerbogst"/>
        <w:numPr>
          <w:ilvl w:val="0"/>
          <w:numId w:val="10"/>
        </w:numPr>
        <w:spacing w:after="0"/>
      </w:pPr>
      <w:r>
        <w:t>Sonja</w:t>
      </w:r>
      <w:r w:rsidR="00A90E61">
        <w:t xml:space="preserve"> om mindre ulykke</w:t>
      </w:r>
      <w:r>
        <w:t>: kursist på et dykkerkursus (</w:t>
      </w:r>
      <w:r w:rsidR="00C801D2">
        <w:t>efteruddannelses</w:t>
      </w:r>
      <w:r>
        <w:t>kursus)</w:t>
      </w:r>
      <w:r w:rsidR="00C801D2">
        <w:t xml:space="preserve"> pådrog sig</w:t>
      </w:r>
      <w:r w:rsidR="00F14054">
        <w:t xml:space="preserve"> en flænge i den ene arm. Der var</w:t>
      </w:r>
      <w:r w:rsidR="00C801D2">
        <w:t xml:space="preserve"> nogle</w:t>
      </w:r>
      <w:r w:rsidR="00503FFD">
        <w:t xml:space="preserve"> ska</w:t>
      </w:r>
      <w:r w:rsidR="00F14054">
        <w:t>rpe bolte i</w:t>
      </w:r>
      <w:r w:rsidR="00C801D2">
        <w:t xml:space="preserve"> båden, som hun rev sig på, da hun fik hjælp til at komme op i båden igen efter dykning. Sonja laver en ”Skadesanmeldelse”</w:t>
      </w:r>
      <w:r w:rsidR="00ED186A">
        <w:t>,</w:t>
      </w:r>
      <w:r w:rsidR="00C801D2">
        <w:t xml:space="preserve"> som vi har liggende</w:t>
      </w:r>
      <w:r w:rsidR="00ED186A">
        <w:t>,</w:t>
      </w:r>
      <w:r w:rsidR="00C801D2">
        <w:t xml:space="preserve"> uden at Merete Habermann får en kopi.</w:t>
      </w:r>
      <w:r w:rsidR="00503FFD">
        <w:t xml:space="preserve"> Fjord &amp; Bælt som</w:t>
      </w:r>
      <w:r w:rsidR="00F14054">
        <w:t xml:space="preserve"> ejer båden, sørger for, at boltene skiftes</w:t>
      </w:r>
      <w:r w:rsidR="00503FFD">
        <w:t>.</w:t>
      </w:r>
    </w:p>
    <w:p w:rsidR="007E4331" w:rsidRDefault="007E4331" w:rsidP="00B522C7">
      <w:pPr>
        <w:pStyle w:val="Opstilling-talellerbogst"/>
        <w:numPr>
          <w:ilvl w:val="0"/>
          <w:numId w:val="10"/>
        </w:numPr>
        <w:spacing w:after="0"/>
      </w:pPr>
      <w:r>
        <w:t>Dina</w:t>
      </w:r>
      <w:r w:rsidR="00A90E61">
        <w:t xml:space="preserve"> om en nærved-ulykke</w:t>
      </w:r>
      <w:r>
        <w:t xml:space="preserve">: </w:t>
      </w:r>
      <w:proofErr w:type="spellStart"/>
      <w:r w:rsidR="001C6346">
        <w:t>BlueCap</w:t>
      </w:r>
      <w:proofErr w:type="spellEnd"/>
      <w:r w:rsidR="001C6346">
        <w:t>-flaske/glasflaske eksploderede i</w:t>
      </w:r>
      <w:r w:rsidR="00A90E61">
        <w:t xml:space="preserve"> Nordcees</w:t>
      </w:r>
      <w:r w:rsidR="001C6346">
        <w:t xml:space="preserve"> GMO-lab pga. overtryk. </w:t>
      </w:r>
      <w:r w:rsidR="00A90E61">
        <w:t>Glasf</w:t>
      </w:r>
      <w:r w:rsidR="001C6346">
        <w:t>lasken skulle afgasses (gøres ilt-fri vha. nitrogen fra en 50 L gasflaske via t</w:t>
      </w:r>
      <w:r w:rsidR="00A90E61">
        <w:t xml:space="preserve">o nåle igennem gummiproppen i </w:t>
      </w:r>
      <w:r w:rsidR="001C6346">
        <w:t xml:space="preserve">låget; gas ind via den ene nål og gas/ilt ud via den anden). </w:t>
      </w:r>
      <w:r w:rsidR="00A90E61">
        <w:t>G</w:t>
      </w:r>
      <w:r w:rsidR="001C6346">
        <w:t>asflasken har tre u</w:t>
      </w:r>
      <w:r w:rsidR="00A90E61">
        <w:t>dtag med lige meget tryk på hver</w:t>
      </w:r>
      <w:r w:rsidR="001C6346">
        <w:t xml:space="preserve"> og</w:t>
      </w:r>
      <w:r w:rsidR="00A90E61">
        <w:t xml:space="preserve"> da det</w:t>
      </w:r>
      <w:r w:rsidR="001C6346">
        <w:t xml:space="preserve"> e</w:t>
      </w:r>
      <w:r w:rsidR="00A90E61">
        <w:t>ne på et tidspunkt slukkes, resulterer det i</w:t>
      </w:r>
      <w:r w:rsidR="001C6346">
        <w:t>, at trykket stiger i de to resterende udtag</w:t>
      </w:r>
      <w:r w:rsidR="00A90E61">
        <w:t>. For højt gastryk opstår nu i den omtalte glasflaske og den eksploderer. Heldigvis kom ingen til skade, da laboratoriet var mennesketomt.</w:t>
      </w:r>
    </w:p>
    <w:p w:rsidR="00A90E61" w:rsidRDefault="00A90E61" w:rsidP="00B522C7">
      <w:pPr>
        <w:pStyle w:val="Opstilling-talellerbogst"/>
        <w:numPr>
          <w:ilvl w:val="0"/>
          <w:numId w:val="0"/>
        </w:numPr>
        <w:spacing w:after="0"/>
        <w:ind w:left="720"/>
      </w:pPr>
      <w:r>
        <w:t>Der er efterfølgende gjort mange ting i GMO-lab, fo</w:t>
      </w:r>
      <w:r w:rsidR="00503FFD">
        <w:t>r at forhindre lignende ulykker.</w:t>
      </w:r>
    </w:p>
    <w:p w:rsidR="00503FFD" w:rsidRDefault="00503FFD" w:rsidP="00B522C7">
      <w:pPr>
        <w:pStyle w:val="Opstilling-talellerbogst"/>
        <w:numPr>
          <w:ilvl w:val="0"/>
          <w:numId w:val="10"/>
        </w:numPr>
        <w:spacing w:after="0"/>
      </w:pPr>
      <w:r>
        <w:t>Sygefravær ser fint ud.</w:t>
      </w:r>
    </w:p>
    <w:p w:rsidR="00503FFD" w:rsidRDefault="00503FFD" w:rsidP="00B522C7">
      <w:pPr>
        <w:pStyle w:val="Opstilling-talellerbogst"/>
        <w:numPr>
          <w:ilvl w:val="0"/>
          <w:numId w:val="10"/>
        </w:numPr>
        <w:spacing w:after="0"/>
      </w:pPr>
      <w:r>
        <w:t>Nogle enkelte har mange mertimer på flex-kontoen.</w:t>
      </w:r>
    </w:p>
    <w:p w:rsidR="00782B7D" w:rsidRDefault="00782B7D" w:rsidP="00B522C7">
      <w:pPr>
        <w:pStyle w:val="Opstilling-talellerbogst"/>
        <w:numPr>
          <w:ilvl w:val="0"/>
          <w:numId w:val="0"/>
        </w:numPr>
        <w:spacing w:after="0"/>
        <w:ind w:left="720"/>
      </w:pPr>
    </w:p>
    <w:p w:rsidR="00C64C84" w:rsidRDefault="00F5310F" w:rsidP="00B522C7">
      <w:pPr>
        <w:pStyle w:val="Opstilling-talellerbogst"/>
        <w:spacing w:after="0"/>
        <w:rPr>
          <w:b/>
        </w:rPr>
      </w:pPr>
      <w:r>
        <w:rPr>
          <w:b/>
        </w:rPr>
        <w:t>Temadag</w:t>
      </w:r>
      <w:r w:rsidR="00746DF8" w:rsidRPr="00746DF8">
        <w:rPr>
          <w:b/>
        </w:rPr>
        <w:t xml:space="preserve">: </w:t>
      </w:r>
    </w:p>
    <w:p w:rsidR="00801A13" w:rsidRDefault="00365908" w:rsidP="00B522C7">
      <w:pPr>
        <w:pStyle w:val="Opstilling-talellerbogst"/>
        <w:numPr>
          <w:ilvl w:val="0"/>
          <w:numId w:val="0"/>
        </w:numPr>
        <w:spacing w:after="0"/>
        <w:ind w:left="360"/>
      </w:pPr>
      <w:r>
        <w:t>Programmet ligger nu så godt som fast</w:t>
      </w:r>
      <w:r w:rsidR="00801A13">
        <w:t>.</w:t>
      </w:r>
    </w:p>
    <w:p w:rsidR="002A5C15" w:rsidRPr="00801A13" w:rsidRDefault="002A5C15" w:rsidP="00B522C7">
      <w:pPr>
        <w:pStyle w:val="Opstilling-talellerbogst"/>
        <w:numPr>
          <w:ilvl w:val="0"/>
          <w:numId w:val="0"/>
        </w:numPr>
        <w:spacing w:after="0"/>
        <w:ind w:left="360"/>
      </w:pPr>
      <w:r>
        <w:t>Eftermiddagen:</w:t>
      </w:r>
    </w:p>
    <w:p w:rsidR="00801A13" w:rsidRDefault="00F14054" w:rsidP="00B522C7">
      <w:pPr>
        <w:pStyle w:val="Opstilling-talellerbogst"/>
        <w:numPr>
          <w:ilvl w:val="0"/>
          <w:numId w:val="5"/>
        </w:numPr>
        <w:spacing w:after="0"/>
      </w:pPr>
      <w:r>
        <w:t>VIP: Undervisning.</w:t>
      </w:r>
    </w:p>
    <w:p w:rsidR="002A5C15" w:rsidRDefault="002A5C15" w:rsidP="00B522C7">
      <w:pPr>
        <w:pStyle w:val="Opstilling-talellerbogst"/>
        <w:numPr>
          <w:ilvl w:val="0"/>
          <w:numId w:val="5"/>
        </w:numPr>
        <w:spacing w:after="0"/>
      </w:pPr>
      <w:r>
        <w:t>TAP: besøg på Faaborg Gymnasium.</w:t>
      </w:r>
    </w:p>
    <w:p w:rsidR="002A5C15" w:rsidRDefault="002A5C15" w:rsidP="00B522C7">
      <w:pPr>
        <w:pStyle w:val="Opstilling-talellerbogst"/>
        <w:numPr>
          <w:ilvl w:val="0"/>
          <w:numId w:val="5"/>
        </w:numPr>
        <w:spacing w:after="0"/>
      </w:pPr>
      <w:proofErr w:type="spellStart"/>
      <w:r>
        <w:t>Ph.Ds</w:t>
      </w:r>
      <w:proofErr w:type="spellEnd"/>
      <w:r>
        <w:t>/</w:t>
      </w:r>
      <w:proofErr w:type="spellStart"/>
      <w:r w:rsidR="00216C30">
        <w:t>Post.docs</w:t>
      </w:r>
      <w:proofErr w:type="spellEnd"/>
      <w:r>
        <w:t>: førstehjælpskursus</w:t>
      </w:r>
      <w:r w:rsidR="00F14054">
        <w:t>.</w:t>
      </w:r>
    </w:p>
    <w:p w:rsidR="002A5C15" w:rsidRPr="00AF538E" w:rsidRDefault="002A5C15" w:rsidP="00B522C7">
      <w:pPr>
        <w:pStyle w:val="Opstilling-talellerbogst"/>
        <w:numPr>
          <w:ilvl w:val="0"/>
          <w:numId w:val="0"/>
        </w:numPr>
        <w:spacing w:after="0"/>
        <w:ind w:left="360"/>
      </w:pPr>
      <w:r>
        <w:t>Vi tjekker alle om alle i vores grupper er tilmeldt.</w:t>
      </w:r>
    </w:p>
    <w:p w:rsidR="00B457B8" w:rsidRPr="00B457B8" w:rsidRDefault="00B457B8" w:rsidP="00B522C7">
      <w:pPr>
        <w:pStyle w:val="Opstilling-talellerbogst"/>
        <w:numPr>
          <w:ilvl w:val="0"/>
          <w:numId w:val="0"/>
        </w:numPr>
        <w:spacing w:after="0"/>
        <w:ind w:left="360"/>
      </w:pPr>
    </w:p>
    <w:p w:rsidR="00FB37C9" w:rsidRDefault="00C576D2" w:rsidP="00B522C7">
      <w:pPr>
        <w:pStyle w:val="Opstilling-talellerbogst"/>
        <w:spacing w:after="0"/>
        <w:rPr>
          <w:b/>
        </w:rPr>
      </w:pPr>
      <w:r>
        <w:rPr>
          <w:b/>
        </w:rPr>
        <w:t>APV/Trivselsundersøgelse</w:t>
      </w:r>
      <w:r w:rsidR="00222636">
        <w:rPr>
          <w:b/>
        </w:rPr>
        <w:t>:</w:t>
      </w:r>
    </w:p>
    <w:p w:rsidR="002365EB" w:rsidRDefault="00E96327" w:rsidP="00B522C7">
      <w:pPr>
        <w:pStyle w:val="Opstilling-talellerbogst"/>
        <w:numPr>
          <w:ilvl w:val="0"/>
          <w:numId w:val="5"/>
        </w:numPr>
        <w:spacing w:after="0"/>
      </w:pPr>
      <w:r w:rsidRPr="00E96327">
        <w:t>AMG skal forberede Instituttet på den kommende APV.</w:t>
      </w:r>
    </w:p>
    <w:p w:rsidR="00471096" w:rsidRDefault="00715ECE" w:rsidP="00B522C7">
      <w:pPr>
        <w:pStyle w:val="Opstilling-talellerbogst"/>
        <w:numPr>
          <w:ilvl w:val="0"/>
          <w:numId w:val="5"/>
        </w:numPr>
        <w:spacing w:after="0"/>
      </w:pPr>
      <w:r>
        <w:t>Bente er ikke helt tilfreds med udformningen af nogle af spørgsmålene i den kommende APV. Det drejer sig om sætningen ”den nærmeste ledelse”. Bente mener, at det er svært at tolke for medarbejderne, hvad deres nærmeste ledelse er. Marianne: vi skal sørge for at ”servere” APV´en så godt for medarbejderne, at ingen er i tvivl om nogle af spørgsmålene.</w:t>
      </w:r>
    </w:p>
    <w:p w:rsidR="00216C30" w:rsidRDefault="00CE0B5F" w:rsidP="00B522C7">
      <w:pPr>
        <w:pStyle w:val="Opstilling-talellerbogst"/>
        <w:numPr>
          <w:ilvl w:val="0"/>
          <w:numId w:val="5"/>
        </w:numPr>
        <w:spacing w:after="0"/>
      </w:pPr>
      <w:r>
        <w:t>Hvis</w:t>
      </w:r>
      <w:r w:rsidR="005F37EB">
        <w:t xml:space="preserve"> der i</w:t>
      </w:r>
      <w:r>
        <w:t xml:space="preserve"> den anonyme del af</w:t>
      </w:r>
      <w:r w:rsidR="005F37EB">
        <w:t xml:space="preserve"> den kommende</w:t>
      </w:r>
      <w:r>
        <w:t xml:space="preserve"> APV</w:t>
      </w:r>
      <w:r w:rsidR="005F37EB">
        <w:t xml:space="preserve"> viser sig af være nogle på Instituttet</w:t>
      </w:r>
      <w:r w:rsidR="00925F25">
        <w:t>,</w:t>
      </w:r>
      <w:r w:rsidR="005F37EB">
        <w:t xml:space="preserve"> der ikke trives eller på anden måde er utilfredse, så skal vi opfordre folk til at melde ind til AMG, hvad der er galt.</w:t>
      </w:r>
    </w:p>
    <w:p w:rsidR="00715ECE" w:rsidRDefault="00216C30" w:rsidP="00B522C7">
      <w:pPr>
        <w:pStyle w:val="Opstilling-talellerbogst"/>
        <w:numPr>
          <w:ilvl w:val="0"/>
          <w:numId w:val="5"/>
        </w:numPr>
        <w:spacing w:after="0"/>
      </w:pPr>
      <w:r>
        <w:t xml:space="preserve">Der skal arrangeres et </w:t>
      </w:r>
      <w:r>
        <w:rPr>
          <w:b/>
        </w:rPr>
        <w:t>oplæg om</w:t>
      </w:r>
      <w:r w:rsidRPr="00216C30">
        <w:rPr>
          <w:b/>
        </w:rPr>
        <w:t xml:space="preserve"> APV´en</w:t>
      </w:r>
      <w:r>
        <w:t xml:space="preserve"> på et torsdagsbrød: </w:t>
      </w:r>
      <w:r w:rsidRPr="00216C30">
        <w:rPr>
          <w:b/>
        </w:rPr>
        <w:t>MH</w:t>
      </w:r>
      <w:r>
        <w:t>.</w:t>
      </w:r>
    </w:p>
    <w:p w:rsidR="00B522C7" w:rsidRDefault="00B522C7" w:rsidP="00B522C7">
      <w:pPr>
        <w:pStyle w:val="Opstilling-talellerbogst"/>
        <w:numPr>
          <w:ilvl w:val="0"/>
          <w:numId w:val="0"/>
        </w:numPr>
        <w:spacing w:after="0"/>
        <w:ind w:left="360"/>
      </w:pPr>
    </w:p>
    <w:p w:rsidR="00782B7D" w:rsidRDefault="00C576D2" w:rsidP="00B522C7">
      <w:pPr>
        <w:pStyle w:val="Opstilling-talellerbogst"/>
        <w:spacing w:after="0"/>
      </w:pPr>
      <w:r w:rsidRPr="009263EE">
        <w:rPr>
          <w:b/>
        </w:rPr>
        <w:lastRenderedPageBreak/>
        <w:t>Varslet</w:t>
      </w:r>
      <w:r w:rsidR="0074573B">
        <w:rPr>
          <w:b/>
        </w:rPr>
        <w:t xml:space="preserve"> risikobaseret</w:t>
      </w:r>
      <w:r w:rsidRPr="009263EE">
        <w:rPr>
          <w:b/>
        </w:rPr>
        <w:t xml:space="preserve"> tilsyn</w:t>
      </w:r>
      <w:r w:rsidR="006A3505">
        <w:rPr>
          <w:b/>
        </w:rPr>
        <w:t>:</w:t>
      </w:r>
    </w:p>
    <w:p w:rsidR="00A977FA" w:rsidRDefault="00216C30" w:rsidP="00B522C7">
      <w:pPr>
        <w:pStyle w:val="Opstilling-talellerbogst"/>
        <w:numPr>
          <w:ilvl w:val="0"/>
          <w:numId w:val="5"/>
        </w:numPr>
        <w:spacing w:after="0"/>
      </w:pPr>
      <w:r>
        <w:t>Katrine og Bente deltog i mødet om det varslede tilsyn (august 2018 – marts 2019).</w:t>
      </w:r>
    </w:p>
    <w:p w:rsidR="00B522C7" w:rsidRDefault="00B522C7" w:rsidP="00B522C7">
      <w:pPr>
        <w:pStyle w:val="Opstilling-talellerbogst"/>
        <w:numPr>
          <w:ilvl w:val="0"/>
          <w:numId w:val="5"/>
        </w:numPr>
        <w:spacing w:after="0"/>
      </w:pPr>
      <w:r>
        <w:t>Hvis Arbejdstilsynet kommer på besøg, er der nogle vigtige ting, som alle i grupperne skal vide og det skal vi hver især sørge for:</w:t>
      </w:r>
    </w:p>
    <w:p w:rsidR="00B522C7" w:rsidRDefault="00B522C7" w:rsidP="00B522C7">
      <w:pPr>
        <w:pStyle w:val="Opstilling-talellerbogst"/>
        <w:numPr>
          <w:ilvl w:val="0"/>
          <w:numId w:val="0"/>
        </w:numPr>
        <w:spacing w:after="0"/>
        <w:ind w:left="720"/>
      </w:pPr>
      <w:r>
        <w:t>- hvem er arbejdsmiljørepræsentant i gruppen (</w:t>
      </w:r>
      <w:r w:rsidR="002944F7">
        <w:t xml:space="preserve">især </w:t>
      </w:r>
      <w:proofErr w:type="spellStart"/>
      <w:r w:rsidR="002944F7">
        <w:t>MaxO</w:t>
      </w:r>
      <w:proofErr w:type="spellEnd"/>
      <w:r w:rsidR="002944F7">
        <w:t>)?</w:t>
      </w:r>
    </w:p>
    <w:p w:rsidR="00B522C7" w:rsidRDefault="00B522C7" w:rsidP="00B522C7">
      <w:pPr>
        <w:pStyle w:val="Opstilling-talellerbogst"/>
        <w:numPr>
          <w:ilvl w:val="0"/>
          <w:numId w:val="0"/>
        </w:numPr>
        <w:spacing w:after="0"/>
        <w:ind w:left="720"/>
      </w:pPr>
      <w:r>
        <w:t xml:space="preserve">- </w:t>
      </w:r>
      <w:r w:rsidR="002944F7">
        <w:t>hvor på nettet ligger den nuværende APV</w:t>
      </w:r>
      <w:r w:rsidR="000411C9">
        <w:t xml:space="preserve"> (Biologis er en løbende APV)</w:t>
      </w:r>
      <w:r w:rsidR="002944F7">
        <w:t xml:space="preserve"> og handlingsplan</w:t>
      </w:r>
      <w:r w:rsidR="00BD4DFA">
        <w:t xml:space="preserve">? Dette kan eventuelt </w:t>
      </w:r>
      <w:r w:rsidR="002944F7">
        <w:t>vises på et gruppemøde</w:t>
      </w:r>
      <w:r w:rsidR="00BD4DFA">
        <w:t>.</w:t>
      </w:r>
    </w:p>
    <w:p w:rsidR="002944F7" w:rsidRDefault="002944F7" w:rsidP="002944F7">
      <w:pPr>
        <w:pStyle w:val="Opstilling-talellerbogst"/>
        <w:numPr>
          <w:ilvl w:val="0"/>
          <w:numId w:val="0"/>
        </w:numPr>
        <w:spacing w:after="0"/>
        <w:ind w:left="720"/>
      </w:pPr>
      <w:r>
        <w:t>- MH har fået lavet en poster som synliggør vores AMG-opgaver (hvem gør hvad). Den bliver hængt op, så den skal vi også fortælle om.</w:t>
      </w:r>
    </w:p>
    <w:p w:rsidR="002944F7" w:rsidRDefault="0074573B" w:rsidP="00925F25">
      <w:pPr>
        <w:pStyle w:val="Opstilling-talellerbogst"/>
        <w:numPr>
          <w:ilvl w:val="0"/>
          <w:numId w:val="0"/>
        </w:numPr>
        <w:spacing w:after="0"/>
        <w:ind w:left="720"/>
      </w:pPr>
      <w:r>
        <w:t>- alle skal også vide, at vi på Biologi arbejder løbende med emnet stress/psykisk arbejdsmiljø, så man skal løbende sige til, hvis der er noget</w:t>
      </w:r>
      <w:r w:rsidR="002F2E92">
        <w:t>,</w:t>
      </w:r>
      <w:r>
        <w:t xml:space="preserve"> der presser sig for meget på.</w:t>
      </w:r>
      <w:r w:rsidR="002F2E92">
        <w:t xml:space="preserve"> Her handler det også om, at vi som arbejdsmiljørepræsentanter ikke skal være de sidste, der får noget at vide om eventuelle problemer. Dette er måske en oplagt mulighed for os AMR at gå rundt og få snakket med gruppemedlemmerne, om der er noget, de er utilfredse med.</w:t>
      </w:r>
    </w:p>
    <w:p w:rsidR="002944F7" w:rsidRDefault="002944F7" w:rsidP="002944F7">
      <w:pPr>
        <w:pStyle w:val="Opstilling-talellerbogst"/>
        <w:numPr>
          <w:ilvl w:val="0"/>
          <w:numId w:val="5"/>
        </w:numPr>
        <w:spacing w:after="0"/>
      </w:pPr>
      <w:r>
        <w:t>Arbejdstilsynet går meget op i, at alle medlemmer af AMG kan dokumentere, at de er blevet tilbudt</w:t>
      </w:r>
      <w:r w:rsidR="000411C9">
        <w:t xml:space="preserve"> relevant efteruddannelse indenfor arbejdsmiljø. MH nævner Universiteternes arbejdsmiljø-konference 18.-19. marts 2019., som hun opfordrer os til at deltage i. Mailen fra MH den 18.september 2018 omhandlende denne konference</w:t>
      </w:r>
      <w:r w:rsidR="00BD4DFA">
        <w:t xml:space="preserve"> er dokumentationen.</w:t>
      </w:r>
    </w:p>
    <w:p w:rsidR="00BD4DFA" w:rsidRDefault="00BD4DFA" w:rsidP="002944F7">
      <w:pPr>
        <w:pStyle w:val="Opstilling-talellerbogst"/>
        <w:numPr>
          <w:ilvl w:val="0"/>
          <w:numId w:val="5"/>
        </w:numPr>
        <w:spacing w:after="0"/>
      </w:pPr>
      <w:r>
        <w:t>Vores hjemmeside skal opdateres, så alle oplysninger er korrekte eller der skal være en henvisning til den ansvarlige for området.</w:t>
      </w:r>
    </w:p>
    <w:p w:rsidR="0074573B" w:rsidRDefault="0074573B" w:rsidP="002944F7">
      <w:pPr>
        <w:pStyle w:val="Opstilling-talellerbogst"/>
        <w:numPr>
          <w:ilvl w:val="0"/>
          <w:numId w:val="5"/>
        </w:numPr>
        <w:spacing w:after="0"/>
      </w:pPr>
      <w:r>
        <w:t>Hvis Arbejdstilsynet kommer på uanmeldt besøg: bed dem om at vente 5-10 min, ring til arbejdsmiljøkontoret og bed dem om at gå med rundt ved tilsynet.</w:t>
      </w:r>
    </w:p>
    <w:p w:rsidR="000A17BA" w:rsidRPr="00C437B9" w:rsidRDefault="000A17BA" w:rsidP="00B522C7">
      <w:pPr>
        <w:pStyle w:val="Opstilling-talellerbogst"/>
        <w:numPr>
          <w:ilvl w:val="0"/>
          <w:numId w:val="0"/>
        </w:numPr>
        <w:spacing w:after="0"/>
        <w:rPr>
          <w:color w:val="FF0000"/>
        </w:rPr>
      </w:pPr>
    </w:p>
    <w:p w:rsidR="0041087F" w:rsidRDefault="00C576D2" w:rsidP="00B522C7">
      <w:pPr>
        <w:pStyle w:val="Opstilling-talellerbogst"/>
        <w:spacing w:after="0"/>
        <w:rPr>
          <w:b/>
        </w:rPr>
      </w:pPr>
      <w:r>
        <w:rPr>
          <w:b/>
        </w:rPr>
        <w:t>Opsamling – sidste rundering</w:t>
      </w:r>
      <w:r w:rsidR="00746DF8" w:rsidRPr="00746DF8">
        <w:rPr>
          <w:b/>
        </w:rPr>
        <w:t>:</w:t>
      </w:r>
    </w:p>
    <w:p w:rsidR="0041087F" w:rsidRPr="002F2E92" w:rsidRDefault="002F2E92" w:rsidP="002F2E92">
      <w:pPr>
        <w:pStyle w:val="Opstilling-talellerbogst"/>
        <w:numPr>
          <w:ilvl w:val="0"/>
          <w:numId w:val="5"/>
        </w:numPr>
        <w:spacing w:after="0"/>
        <w:rPr>
          <w:b/>
        </w:rPr>
      </w:pPr>
      <w:r>
        <w:t>Katrine: Øjenskylleflaskerne er købt hjem og sat op de steder, hvor de manglede.</w:t>
      </w:r>
    </w:p>
    <w:p w:rsidR="002F2E92" w:rsidRPr="0041087F" w:rsidRDefault="00F14054" w:rsidP="002F2E92">
      <w:pPr>
        <w:pStyle w:val="Opstilling-talellerbogst"/>
        <w:numPr>
          <w:ilvl w:val="0"/>
          <w:numId w:val="5"/>
        </w:numPr>
        <w:spacing w:after="0"/>
        <w:rPr>
          <w:b/>
        </w:rPr>
      </w:pPr>
      <w:r>
        <w:t>Isotop-området: de slanger</w:t>
      </w:r>
      <w:r w:rsidR="002F2E92">
        <w:t xml:space="preserve"> der lå midt på gulvet</w:t>
      </w:r>
      <w:r w:rsidR="00B06856">
        <w:t>,</w:t>
      </w:r>
      <w:r w:rsidR="002F2E92">
        <w:t xml:space="preserve"> er blevet fjernet.</w:t>
      </w:r>
    </w:p>
    <w:p w:rsidR="00970F30" w:rsidRPr="00C576D2" w:rsidRDefault="00970F30" w:rsidP="00B522C7">
      <w:pPr>
        <w:pStyle w:val="Opstilling-talellerbogst"/>
        <w:numPr>
          <w:ilvl w:val="0"/>
          <w:numId w:val="0"/>
        </w:numPr>
        <w:spacing w:after="0"/>
      </w:pPr>
    </w:p>
    <w:p w:rsidR="004C45D6" w:rsidRDefault="004C45D6" w:rsidP="00B522C7">
      <w:pPr>
        <w:pStyle w:val="Opstilling-talellerbogst"/>
        <w:numPr>
          <w:ilvl w:val="0"/>
          <w:numId w:val="0"/>
        </w:numPr>
        <w:spacing w:after="0"/>
        <w:ind w:left="360"/>
        <w:rPr>
          <w:b/>
        </w:rPr>
      </w:pPr>
    </w:p>
    <w:p w:rsidR="00273865" w:rsidRDefault="00273865" w:rsidP="00B522C7">
      <w:pPr>
        <w:pStyle w:val="Opstilling-talellerbogst"/>
        <w:spacing w:after="0"/>
        <w:rPr>
          <w:b/>
        </w:rPr>
      </w:pPr>
      <w:r>
        <w:rPr>
          <w:b/>
        </w:rPr>
        <w:t>Eventuelt:</w:t>
      </w:r>
    </w:p>
    <w:p w:rsidR="00B06856" w:rsidRDefault="00B06856" w:rsidP="00B522C7">
      <w:pPr>
        <w:pStyle w:val="Opstilling-talellerbogst"/>
        <w:numPr>
          <w:ilvl w:val="0"/>
          <w:numId w:val="5"/>
        </w:numPr>
        <w:spacing w:after="0"/>
      </w:pPr>
      <w:r>
        <w:t xml:space="preserve">Bente spørger ind til en mail fra juni måned, der omhandler graviditets-APV. Der bliver bl.a. oplyst, at vi skal sende </w:t>
      </w:r>
      <w:proofErr w:type="spellStart"/>
      <w:r>
        <w:t>Gr.-APV´er</w:t>
      </w:r>
      <w:proofErr w:type="spellEnd"/>
      <w:r>
        <w:t xml:space="preserve"> til personalekontoret, som varetager sagsbehandlingen af barselssager. På den måde kan vi selv få slettet dokumenterne omhandlende sagerne i henhold til den nye GDPR. Er dette bare til information? MH: ja.</w:t>
      </w:r>
    </w:p>
    <w:p w:rsidR="004E5006" w:rsidRDefault="004E5006" w:rsidP="00B522C7">
      <w:pPr>
        <w:pStyle w:val="Opstilling-talellerbogst"/>
        <w:numPr>
          <w:ilvl w:val="0"/>
          <w:numId w:val="5"/>
        </w:numPr>
        <w:spacing w:after="0"/>
      </w:pPr>
      <w:r>
        <w:t>Katrine: hvis man henter Gr.-APV på vores hjemmeside, virker linket ikke til den kemiske APV.</w:t>
      </w:r>
    </w:p>
    <w:p w:rsidR="004E5006" w:rsidRDefault="004E5006" w:rsidP="00B522C7">
      <w:pPr>
        <w:pStyle w:val="Opstilling-talellerbogst"/>
        <w:numPr>
          <w:ilvl w:val="0"/>
          <w:numId w:val="5"/>
        </w:numPr>
        <w:spacing w:after="0"/>
      </w:pPr>
      <w:r>
        <w:t xml:space="preserve">Katrine undersøger om der findes en engelsk udgave af </w:t>
      </w:r>
      <w:proofErr w:type="spellStart"/>
      <w:r>
        <w:t>gr.-APV´en</w:t>
      </w:r>
      <w:proofErr w:type="spellEnd"/>
      <w:r>
        <w:t xml:space="preserve"> og om den er gældende. Ellers skal der henvises til den danske udgave.</w:t>
      </w:r>
    </w:p>
    <w:p w:rsidR="00E87352" w:rsidRDefault="004E5006" w:rsidP="00B522C7">
      <w:pPr>
        <w:pStyle w:val="Opstilling-talellerbogst"/>
        <w:numPr>
          <w:ilvl w:val="0"/>
          <w:numId w:val="5"/>
        </w:numPr>
        <w:spacing w:after="0"/>
      </w:pPr>
      <w:r>
        <w:t xml:space="preserve">Bente: </w:t>
      </w:r>
      <w:r w:rsidR="00E87352">
        <w:t xml:space="preserve">der ligger en for gammel udgave af </w:t>
      </w:r>
      <w:proofErr w:type="spellStart"/>
      <w:r w:rsidR="00E87352">
        <w:t>Gr.-APV´en</w:t>
      </w:r>
      <w:proofErr w:type="spellEnd"/>
      <w:r w:rsidR="00E87352">
        <w:t xml:space="preserve"> et sted på vores hjemmeside. Hun finder det, så vi kan få den slettet, så kun den nye og gældende er tilgængelig på hjemmesiden.</w:t>
      </w:r>
    </w:p>
    <w:p w:rsidR="009263EE" w:rsidRDefault="009263EE" w:rsidP="00B522C7">
      <w:pPr>
        <w:pStyle w:val="Opstilling-talellerbogst"/>
        <w:numPr>
          <w:ilvl w:val="0"/>
          <w:numId w:val="5"/>
        </w:numPr>
        <w:spacing w:after="0"/>
      </w:pPr>
      <w:r>
        <w:t>Rengøring af isotop-området i akvarierummet</w:t>
      </w:r>
      <w:r w:rsidR="004E5006">
        <w:t>: en gravid rengøringsassistent er af Marianne Due blevet rådet til ikke at gøre rent i det nævnte område, fordi det kan være farligt.</w:t>
      </w:r>
      <w:r w:rsidR="00323794">
        <w:t xml:space="preserve"> Det er ikke okay. Hvis hun får lov til ikke at gøre rent i området, signalerer det, at vi brugere ikke er gode til at holde farlige ting adskilt fra ikke farlige. Bente snakker med Heidi om at følge op på sagen, så der i fremtiden ikke er nogen tvivl om, at gravide selvfølgelig på sikker vis kan rengøre området.</w:t>
      </w:r>
    </w:p>
    <w:p w:rsidR="00323794" w:rsidRDefault="00323794" w:rsidP="00323794">
      <w:pPr>
        <w:pStyle w:val="Opstilling-talellerbogst"/>
        <w:numPr>
          <w:ilvl w:val="0"/>
          <w:numId w:val="5"/>
        </w:numPr>
        <w:spacing w:after="0"/>
      </w:pPr>
      <w:r>
        <w:lastRenderedPageBreak/>
        <w:t>Cykelparkering:</w:t>
      </w:r>
      <w:r w:rsidR="00F251C9">
        <w:t xml:space="preserve"> efter sommerferien er der blevet fjernet mange cykelparkeringspladser pga. ombygninger/udbygninger.</w:t>
      </w:r>
      <w:r>
        <w:t xml:space="preserve"> </w:t>
      </w:r>
      <w:r w:rsidR="00F251C9">
        <w:t>SDU opfordrer ansatte til at cykle på arbejde, men den nye cykelparkering ved indgang P bliver lavet uden overdækning og den er placeret lige ved skoven, som er tilholdssted for rigtigt mange fugle og de skider på alle cyklerne. MH har talt med Tom Gregersen om emnet og han fortæller, at fuglenes reder i skoven</w:t>
      </w:r>
      <w:r w:rsidR="00C65810">
        <w:t xml:space="preserve"> vil blive fjernet</w:t>
      </w:r>
      <w:r w:rsidR="00F17162">
        <w:t xml:space="preserve"> til vinter</w:t>
      </w:r>
      <w:r w:rsidR="00C65810">
        <w:t xml:space="preserve"> og så vil fuglene på sigt forsvinde. Et </w:t>
      </w:r>
      <w:r w:rsidR="00F17162">
        <w:t>andet argument</w:t>
      </w:r>
      <w:r w:rsidR="00C65810">
        <w:t xml:space="preserve"> for ikke at overdække cykelstativerne er, at det tager lyset fra kontorer/laboratorier der er på den anden side af vinduerne. Man kunne måske overdække med noget </w:t>
      </w:r>
      <w:r w:rsidR="00F17162">
        <w:t>transparent, e</w:t>
      </w:r>
      <w:r w:rsidR="00C65810">
        <w:t>ller overdække nogle flere af de stativer</w:t>
      </w:r>
      <w:r w:rsidR="00F17162">
        <w:t>, som ikke er placeret ved vinduer?</w:t>
      </w:r>
      <w:r w:rsidR="00C65810">
        <w:t xml:space="preserve"> Lige nu må vi henvise til andre steder på SDU, hvor stativerne er overdækket.</w:t>
      </w:r>
    </w:p>
    <w:p w:rsidR="009263EE" w:rsidRDefault="00323794" w:rsidP="00F17162">
      <w:pPr>
        <w:pStyle w:val="Opstilling-talellerbogst"/>
        <w:numPr>
          <w:ilvl w:val="0"/>
          <w:numId w:val="5"/>
        </w:numPr>
        <w:spacing w:after="0"/>
      </w:pPr>
      <w:r>
        <w:t>Toiletter</w:t>
      </w:r>
      <w:r w:rsidR="00F17162">
        <w:t>: vi har fået klager over, at de er ulækre og de lugter meget. De trænger til en renovering, problemet er bare, hvornår de kan lukkes ned for netop at renovere? Generelt er det meget lang ventetid på opgaver som T</w:t>
      </w:r>
      <w:r w:rsidR="00CE35AE">
        <w:t>eknisk Service skal</w:t>
      </w:r>
      <w:r w:rsidR="00F17162">
        <w:t xml:space="preserve"> udføre. Måske </w:t>
      </w:r>
      <w:r w:rsidR="00CE35AE">
        <w:t>vi kan rejse toiletsagen (og cykelparkeringssagen) som et arbejdsmiljøproblem</w:t>
      </w:r>
      <w:r w:rsidR="00F17162">
        <w:t xml:space="preserve"> og på den måde få skubbet lidt t</w:t>
      </w:r>
      <w:r w:rsidR="00CE35AE">
        <w:t>il tingene?</w:t>
      </w:r>
    </w:p>
    <w:p w:rsidR="00CE35AE" w:rsidRDefault="00CE35AE" w:rsidP="00F17162">
      <w:pPr>
        <w:pStyle w:val="Opstilling-talellerbogst"/>
        <w:numPr>
          <w:ilvl w:val="0"/>
          <w:numId w:val="5"/>
        </w:numPr>
        <w:spacing w:after="0"/>
      </w:pPr>
      <w:r>
        <w:t>Udendørsområdet mellem Biologi og BMB: de opsatte containere blev først placeret alt for tæt på kontorvinduerne, men er nu rykket længere ud fra væggen. Opstår der flere ting relateret til byggeriet udendørs, så henvender man sig til Peter og han har kontakten til</w:t>
      </w:r>
      <w:r w:rsidR="00F14054">
        <w:t xml:space="preserve"> </w:t>
      </w:r>
      <w:proofErr w:type="spellStart"/>
      <w:r w:rsidR="00F14054">
        <w:t>Plan&amp;Byg</w:t>
      </w:r>
      <w:proofErr w:type="spellEnd"/>
      <w:r w:rsidR="00F14054">
        <w:t xml:space="preserve"> og</w:t>
      </w:r>
      <w:r>
        <w:t xml:space="preserve"> Bygningsstyrelsen</w:t>
      </w:r>
      <w:r w:rsidR="00F14054">
        <w:t>.</w:t>
      </w:r>
      <w:bookmarkStart w:id="0" w:name="_GoBack"/>
      <w:bookmarkEnd w:id="0"/>
    </w:p>
    <w:p w:rsidR="004C45D6" w:rsidRDefault="004C45D6" w:rsidP="00B522C7">
      <w:pPr>
        <w:pStyle w:val="Opstilling-talellerbogst"/>
        <w:numPr>
          <w:ilvl w:val="0"/>
          <w:numId w:val="0"/>
        </w:numPr>
        <w:spacing w:after="0"/>
      </w:pPr>
    </w:p>
    <w:p w:rsidR="004C45D6" w:rsidRPr="00E70AFC" w:rsidRDefault="004C45D6" w:rsidP="00B522C7">
      <w:pPr>
        <w:pStyle w:val="Opstilling-talellerbogst"/>
        <w:numPr>
          <w:ilvl w:val="0"/>
          <w:numId w:val="0"/>
        </w:numPr>
        <w:spacing w:after="0"/>
        <w:ind w:left="720"/>
      </w:pPr>
    </w:p>
    <w:p w:rsidR="00273865" w:rsidRPr="0092307D" w:rsidRDefault="00273865" w:rsidP="00B522C7">
      <w:pPr>
        <w:pStyle w:val="Opstilling-talellerbogst"/>
        <w:spacing w:after="0"/>
        <w:rPr>
          <w:b/>
        </w:rPr>
      </w:pPr>
      <w:r>
        <w:rPr>
          <w:b/>
        </w:rPr>
        <w:t>Rundering</w:t>
      </w:r>
      <w:r w:rsidR="004748A5">
        <w:rPr>
          <w:b/>
        </w:rPr>
        <w:t>:</w:t>
      </w:r>
    </w:p>
    <w:p w:rsidR="00F76308" w:rsidRPr="00746DF8" w:rsidRDefault="00273865" w:rsidP="00B522C7">
      <w:pPr>
        <w:pStyle w:val="Opstilling-talellerbogst"/>
        <w:numPr>
          <w:ilvl w:val="0"/>
          <w:numId w:val="0"/>
        </w:numPr>
        <w:spacing w:after="0"/>
        <w:ind w:left="360"/>
      </w:pPr>
      <w:r>
        <w:t>R</w:t>
      </w:r>
      <w:r w:rsidR="000A05DA">
        <w:t>undering</w:t>
      </w:r>
      <w:r w:rsidR="00706E48">
        <w:t xml:space="preserve"> af fællesarealer er</w:t>
      </w:r>
      <w:r w:rsidR="000A05DA">
        <w:t xml:space="preserve"> udsat til næste gang</w:t>
      </w:r>
    </w:p>
    <w:p w:rsidR="00381045" w:rsidRPr="00746DF8" w:rsidRDefault="00381045" w:rsidP="00B522C7">
      <w:pPr>
        <w:pStyle w:val="Opstilling-talellerbogst"/>
        <w:numPr>
          <w:ilvl w:val="0"/>
          <w:numId w:val="0"/>
        </w:numPr>
        <w:spacing w:after="0"/>
        <w:ind w:left="360"/>
      </w:pPr>
    </w:p>
    <w:p w:rsidR="00F76308" w:rsidRPr="00746DF8" w:rsidRDefault="00F76308" w:rsidP="00B522C7">
      <w:pPr>
        <w:pStyle w:val="Opstilling-talellerbogst"/>
        <w:numPr>
          <w:ilvl w:val="0"/>
          <w:numId w:val="0"/>
        </w:numPr>
        <w:spacing w:after="0"/>
        <w:ind w:left="360"/>
        <w:rPr>
          <w:u w:val="single"/>
        </w:rPr>
      </w:pPr>
      <w:r w:rsidRPr="00746DF8">
        <w:rPr>
          <w:u w:val="single"/>
        </w:rPr>
        <w:t>Kommende runderinger:</w:t>
      </w:r>
    </w:p>
    <w:p w:rsidR="00F76308" w:rsidRPr="0092307D" w:rsidRDefault="00746DF8" w:rsidP="00B522C7">
      <w:pPr>
        <w:pStyle w:val="Opstilling-talellerbogst"/>
        <w:numPr>
          <w:ilvl w:val="0"/>
          <w:numId w:val="0"/>
        </w:numPr>
        <w:spacing w:after="0"/>
        <w:ind w:left="360"/>
        <w:rPr>
          <w:strike/>
        </w:rPr>
      </w:pPr>
      <w:r w:rsidRPr="0092307D">
        <w:rPr>
          <w:strike/>
        </w:rPr>
        <w:t>Nordc</w:t>
      </w:r>
      <w:r w:rsidR="00F76308" w:rsidRPr="0092307D">
        <w:rPr>
          <w:strike/>
        </w:rPr>
        <w:t>ee lab.</w:t>
      </w:r>
    </w:p>
    <w:p w:rsidR="00F76308" w:rsidRPr="0092307D" w:rsidRDefault="00381045" w:rsidP="00B522C7">
      <w:pPr>
        <w:pStyle w:val="Opstilling-talellerbogst"/>
        <w:numPr>
          <w:ilvl w:val="0"/>
          <w:numId w:val="0"/>
        </w:numPr>
        <w:spacing w:after="0"/>
        <w:ind w:left="360"/>
        <w:rPr>
          <w:strike/>
        </w:rPr>
      </w:pPr>
      <w:r w:rsidRPr="0092307D">
        <w:rPr>
          <w:strike/>
        </w:rPr>
        <w:t>Tox/Fys</w:t>
      </w:r>
      <w:r w:rsidR="00F76308" w:rsidRPr="0092307D">
        <w:rPr>
          <w:strike/>
        </w:rPr>
        <w:t xml:space="preserve"> lab.</w:t>
      </w:r>
    </w:p>
    <w:p w:rsidR="00F76308" w:rsidRPr="00746DF8" w:rsidRDefault="00F76308" w:rsidP="00B522C7">
      <w:pPr>
        <w:pStyle w:val="Opstilling-talellerbogst"/>
        <w:numPr>
          <w:ilvl w:val="0"/>
          <w:numId w:val="0"/>
        </w:numPr>
        <w:spacing w:after="0"/>
        <w:ind w:left="360"/>
        <w:rPr>
          <w:strike/>
        </w:rPr>
      </w:pPr>
      <w:r w:rsidRPr="00746DF8">
        <w:rPr>
          <w:strike/>
        </w:rPr>
        <w:t>Øko lab.</w:t>
      </w:r>
    </w:p>
    <w:p w:rsidR="00F76308" w:rsidRPr="00746DF8" w:rsidRDefault="00F76308" w:rsidP="00B522C7">
      <w:pPr>
        <w:pStyle w:val="Opstilling-talellerbogst"/>
        <w:numPr>
          <w:ilvl w:val="0"/>
          <w:numId w:val="0"/>
        </w:numPr>
        <w:spacing w:after="0"/>
        <w:ind w:left="360"/>
        <w:rPr>
          <w:strike/>
        </w:rPr>
      </w:pPr>
      <w:r w:rsidRPr="00746DF8">
        <w:rPr>
          <w:strike/>
        </w:rPr>
        <w:t>Værksted</w:t>
      </w:r>
    </w:p>
    <w:p w:rsidR="00F76308" w:rsidRPr="00273865" w:rsidRDefault="00F76308" w:rsidP="00B522C7">
      <w:pPr>
        <w:pStyle w:val="Opstilling-talellerbogst"/>
        <w:numPr>
          <w:ilvl w:val="0"/>
          <w:numId w:val="0"/>
        </w:numPr>
        <w:spacing w:after="0"/>
        <w:ind w:left="360"/>
        <w:rPr>
          <w:strike/>
        </w:rPr>
      </w:pPr>
      <w:r w:rsidRPr="00273865">
        <w:rPr>
          <w:strike/>
        </w:rPr>
        <w:t>Lyd</w:t>
      </w:r>
      <w:r w:rsidR="00746DF8" w:rsidRPr="00273865">
        <w:rPr>
          <w:strike/>
        </w:rPr>
        <w:t>- og adfærd-</w:t>
      </w:r>
      <w:r w:rsidRPr="00273865">
        <w:rPr>
          <w:strike/>
        </w:rPr>
        <w:t>lab.</w:t>
      </w:r>
    </w:p>
    <w:p w:rsidR="00F76308" w:rsidRPr="00782B7D" w:rsidRDefault="00F76308" w:rsidP="00B522C7">
      <w:pPr>
        <w:pStyle w:val="Opstilling-talellerbogst"/>
        <w:numPr>
          <w:ilvl w:val="0"/>
          <w:numId w:val="0"/>
        </w:numPr>
        <w:spacing w:after="0"/>
        <w:ind w:left="360"/>
        <w:rPr>
          <w:strike/>
        </w:rPr>
      </w:pPr>
      <w:r w:rsidRPr="00782B7D">
        <w:rPr>
          <w:strike/>
        </w:rPr>
        <w:t xml:space="preserve">Akvarierum </w:t>
      </w:r>
    </w:p>
    <w:p w:rsidR="00F76308" w:rsidRPr="00746DF8" w:rsidRDefault="00F76308" w:rsidP="00B522C7">
      <w:pPr>
        <w:pStyle w:val="Opstilling-talellerbogst"/>
        <w:numPr>
          <w:ilvl w:val="0"/>
          <w:numId w:val="0"/>
        </w:numPr>
        <w:spacing w:after="0"/>
        <w:ind w:left="360"/>
      </w:pPr>
      <w:r w:rsidRPr="00746DF8">
        <w:t>Fællesarealer</w:t>
      </w:r>
    </w:p>
    <w:p w:rsidR="00F76308" w:rsidRDefault="00F76308" w:rsidP="00B522C7">
      <w:pPr>
        <w:pStyle w:val="Opstilling-talellerbogst"/>
        <w:numPr>
          <w:ilvl w:val="0"/>
          <w:numId w:val="0"/>
        </w:numPr>
        <w:spacing w:after="0"/>
        <w:ind w:left="360" w:hanging="360"/>
      </w:pPr>
      <w:r w:rsidRPr="00746DF8">
        <w:t xml:space="preserve">       Kontorer</w:t>
      </w:r>
    </w:p>
    <w:p w:rsidR="006E7DC8" w:rsidRDefault="006E7DC8" w:rsidP="00B522C7">
      <w:pPr>
        <w:pStyle w:val="Opstilling-talellerbogst"/>
        <w:numPr>
          <w:ilvl w:val="0"/>
          <w:numId w:val="0"/>
        </w:numPr>
        <w:spacing w:after="0"/>
        <w:ind w:left="360" w:hanging="360"/>
      </w:pPr>
    </w:p>
    <w:p w:rsidR="006E7DC8" w:rsidRPr="006E7DC8" w:rsidRDefault="006E7DC8" w:rsidP="00B522C7">
      <w:pPr>
        <w:spacing w:after="0"/>
        <w:rPr>
          <w:color w:val="1F497D"/>
        </w:rPr>
      </w:pPr>
    </w:p>
    <w:sectPr w:rsidR="006E7DC8" w:rsidRPr="006E7D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75CA83C"/>
    <w:lvl w:ilvl="0">
      <w:start w:val="1"/>
      <w:numFmt w:val="decimal"/>
      <w:pStyle w:val="Opstilling-talellerbogst"/>
      <w:lvlText w:val="%1."/>
      <w:lvlJc w:val="left"/>
      <w:pPr>
        <w:tabs>
          <w:tab w:val="num" w:pos="360"/>
        </w:tabs>
        <w:ind w:left="360" w:hanging="360"/>
      </w:pPr>
      <w:rPr>
        <w:b/>
      </w:rPr>
    </w:lvl>
  </w:abstractNum>
  <w:abstractNum w:abstractNumId="1" w15:restartNumberingAfterBreak="0">
    <w:nsid w:val="1BD610E9"/>
    <w:multiLevelType w:val="hybridMultilevel"/>
    <w:tmpl w:val="430C8182"/>
    <w:lvl w:ilvl="0" w:tplc="5F3E4BC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4CB44F7"/>
    <w:multiLevelType w:val="hybridMultilevel"/>
    <w:tmpl w:val="D512A3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7C5142"/>
    <w:multiLevelType w:val="hybridMultilevel"/>
    <w:tmpl w:val="BA640C6A"/>
    <w:lvl w:ilvl="0" w:tplc="F7CA925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7BB14C1"/>
    <w:multiLevelType w:val="hybridMultilevel"/>
    <w:tmpl w:val="17CAFE5C"/>
    <w:lvl w:ilvl="0" w:tplc="1E6A3DC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D7F4219"/>
    <w:multiLevelType w:val="hybridMultilevel"/>
    <w:tmpl w:val="68B8B702"/>
    <w:lvl w:ilvl="0" w:tplc="92A08F1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D45C71"/>
    <w:multiLevelType w:val="hybridMultilevel"/>
    <w:tmpl w:val="53229A9A"/>
    <w:lvl w:ilvl="0" w:tplc="297CC23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394776"/>
    <w:multiLevelType w:val="hybridMultilevel"/>
    <w:tmpl w:val="EDA6C2B2"/>
    <w:lvl w:ilvl="0" w:tplc="CB60D9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F61988"/>
    <w:multiLevelType w:val="hybridMultilevel"/>
    <w:tmpl w:val="1F9CF2A4"/>
    <w:lvl w:ilvl="0" w:tplc="ABF21612">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765E581E"/>
    <w:multiLevelType w:val="hybridMultilevel"/>
    <w:tmpl w:val="B9B26A90"/>
    <w:lvl w:ilvl="0" w:tplc="5886A88A">
      <w:numFmt w:val="bullet"/>
      <w:lvlText w:val="-"/>
      <w:lvlJc w:val="left"/>
      <w:pPr>
        <w:ind w:left="720" w:hanging="360"/>
      </w:pPr>
      <w:rPr>
        <w:rFonts w:ascii="Calibri" w:eastAsiaTheme="minorHAnsi" w:hAnsi="Calibri" w:cstheme="minorBidi" w:hint="default"/>
      </w:rPr>
    </w:lvl>
    <w:lvl w:ilvl="1" w:tplc="5886A88A">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2"/>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BD"/>
    <w:rsid w:val="00004F5F"/>
    <w:rsid w:val="00014E2D"/>
    <w:rsid w:val="00015BE1"/>
    <w:rsid w:val="000273BC"/>
    <w:rsid w:val="00027EAE"/>
    <w:rsid w:val="000337F4"/>
    <w:rsid w:val="000411C9"/>
    <w:rsid w:val="00041D63"/>
    <w:rsid w:val="00056BA2"/>
    <w:rsid w:val="00085643"/>
    <w:rsid w:val="00085B08"/>
    <w:rsid w:val="00085F56"/>
    <w:rsid w:val="00090825"/>
    <w:rsid w:val="000A05DA"/>
    <w:rsid w:val="000A17BA"/>
    <w:rsid w:val="000A362F"/>
    <w:rsid w:val="000C06A0"/>
    <w:rsid w:val="000C31C3"/>
    <w:rsid w:val="000E1C10"/>
    <w:rsid w:val="00104D18"/>
    <w:rsid w:val="00111EB3"/>
    <w:rsid w:val="00127633"/>
    <w:rsid w:val="00136050"/>
    <w:rsid w:val="00140F73"/>
    <w:rsid w:val="00143820"/>
    <w:rsid w:val="00162251"/>
    <w:rsid w:val="001A1102"/>
    <w:rsid w:val="001A6877"/>
    <w:rsid w:val="001B7640"/>
    <w:rsid w:val="001C6346"/>
    <w:rsid w:val="001D06AA"/>
    <w:rsid w:val="001F0E4A"/>
    <w:rsid w:val="00216747"/>
    <w:rsid w:val="00216C30"/>
    <w:rsid w:val="00217D32"/>
    <w:rsid w:val="0022083B"/>
    <w:rsid w:val="00222636"/>
    <w:rsid w:val="002267CF"/>
    <w:rsid w:val="002365EB"/>
    <w:rsid w:val="00263C1A"/>
    <w:rsid w:val="00273865"/>
    <w:rsid w:val="00276360"/>
    <w:rsid w:val="00277012"/>
    <w:rsid w:val="00285192"/>
    <w:rsid w:val="00287634"/>
    <w:rsid w:val="002944F7"/>
    <w:rsid w:val="002A5C15"/>
    <w:rsid w:val="002B3EE0"/>
    <w:rsid w:val="002B44DD"/>
    <w:rsid w:val="002C438C"/>
    <w:rsid w:val="002F2E92"/>
    <w:rsid w:val="00323794"/>
    <w:rsid w:val="003315AE"/>
    <w:rsid w:val="00361CB4"/>
    <w:rsid w:val="00365908"/>
    <w:rsid w:val="00375575"/>
    <w:rsid w:val="00381045"/>
    <w:rsid w:val="00394591"/>
    <w:rsid w:val="003A47F4"/>
    <w:rsid w:val="003E15B2"/>
    <w:rsid w:val="003F4D46"/>
    <w:rsid w:val="003F5C0D"/>
    <w:rsid w:val="0041087F"/>
    <w:rsid w:val="00411ABE"/>
    <w:rsid w:val="00447B02"/>
    <w:rsid w:val="00466A70"/>
    <w:rsid w:val="00471096"/>
    <w:rsid w:val="004748A5"/>
    <w:rsid w:val="00475F8C"/>
    <w:rsid w:val="004852A9"/>
    <w:rsid w:val="00486748"/>
    <w:rsid w:val="00487FB6"/>
    <w:rsid w:val="004A0FD8"/>
    <w:rsid w:val="004A26C0"/>
    <w:rsid w:val="004B75C7"/>
    <w:rsid w:val="004B77DB"/>
    <w:rsid w:val="004C0170"/>
    <w:rsid w:val="004C45D6"/>
    <w:rsid w:val="004C77A0"/>
    <w:rsid w:val="004C7E23"/>
    <w:rsid w:val="004E5006"/>
    <w:rsid w:val="004F1347"/>
    <w:rsid w:val="004F3CFD"/>
    <w:rsid w:val="00503FFD"/>
    <w:rsid w:val="00524175"/>
    <w:rsid w:val="00536A16"/>
    <w:rsid w:val="00557546"/>
    <w:rsid w:val="00564635"/>
    <w:rsid w:val="00571F0A"/>
    <w:rsid w:val="005C6112"/>
    <w:rsid w:val="005D1260"/>
    <w:rsid w:val="005E670B"/>
    <w:rsid w:val="005F37EB"/>
    <w:rsid w:val="00607B90"/>
    <w:rsid w:val="00617F7B"/>
    <w:rsid w:val="00624504"/>
    <w:rsid w:val="00627445"/>
    <w:rsid w:val="00632400"/>
    <w:rsid w:val="006424B9"/>
    <w:rsid w:val="00643578"/>
    <w:rsid w:val="00664CF7"/>
    <w:rsid w:val="00667870"/>
    <w:rsid w:val="00677BF5"/>
    <w:rsid w:val="00684C53"/>
    <w:rsid w:val="006864CF"/>
    <w:rsid w:val="00686C47"/>
    <w:rsid w:val="00696C88"/>
    <w:rsid w:val="006A3505"/>
    <w:rsid w:val="006B122D"/>
    <w:rsid w:val="006B23E4"/>
    <w:rsid w:val="006D630D"/>
    <w:rsid w:val="006E7DC8"/>
    <w:rsid w:val="007059E4"/>
    <w:rsid w:val="00706E48"/>
    <w:rsid w:val="00714C49"/>
    <w:rsid w:val="00715ECE"/>
    <w:rsid w:val="00720751"/>
    <w:rsid w:val="0074573B"/>
    <w:rsid w:val="00746DF8"/>
    <w:rsid w:val="0076147A"/>
    <w:rsid w:val="00761533"/>
    <w:rsid w:val="00765801"/>
    <w:rsid w:val="00782B7D"/>
    <w:rsid w:val="00783159"/>
    <w:rsid w:val="0078567A"/>
    <w:rsid w:val="00796054"/>
    <w:rsid w:val="007B611D"/>
    <w:rsid w:val="007B7160"/>
    <w:rsid w:val="007C152D"/>
    <w:rsid w:val="007C2A7C"/>
    <w:rsid w:val="007D410E"/>
    <w:rsid w:val="007E4331"/>
    <w:rsid w:val="007E4A89"/>
    <w:rsid w:val="007F44B4"/>
    <w:rsid w:val="007F6AB9"/>
    <w:rsid w:val="00801A13"/>
    <w:rsid w:val="00825666"/>
    <w:rsid w:val="0083501F"/>
    <w:rsid w:val="0084353B"/>
    <w:rsid w:val="00856266"/>
    <w:rsid w:val="008668E3"/>
    <w:rsid w:val="0087014D"/>
    <w:rsid w:val="00872DDE"/>
    <w:rsid w:val="008742CB"/>
    <w:rsid w:val="00876E9D"/>
    <w:rsid w:val="008818A4"/>
    <w:rsid w:val="00893F49"/>
    <w:rsid w:val="008B13EE"/>
    <w:rsid w:val="008B3268"/>
    <w:rsid w:val="008D7964"/>
    <w:rsid w:val="008E3753"/>
    <w:rsid w:val="008F19D5"/>
    <w:rsid w:val="008F4F8D"/>
    <w:rsid w:val="008F50C8"/>
    <w:rsid w:val="009041E7"/>
    <w:rsid w:val="00905ECB"/>
    <w:rsid w:val="00912465"/>
    <w:rsid w:val="0092307D"/>
    <w:rsid w:val="00925F25"/>
    <w:rsid w:val="009263EE"/>
    <w:rsid w:val="009367A6"/>
    <w:rsid w:val="00947499"/>
    <w:rsid w:val="00970F30"/>
    <w:rsid w:val="00973755"/>
    <w:rsid w:val="00980A92"/>
    <w:rsid w:val="00990E95"/>
    <w:rsid w:val="00993075"/>
    <w:rsid w:val="009A0029"/>
    <w:rsid w:val="009A04CD"/>
    <w:rsid w:val="009A2523"/>
    <w:rsid w:val="009A5C2D"/>
    <w:rsid w:val="009A7709"/>
    <w:rsid w:val="009C71EC"/>
    <w:rsid w:val="009D41C7"/>
    <w:rsid w:val="009E2D83"/>
    <w:rsid w:val="009E51EB"/>
    <w:rsid w:val="009F1E11"/>
    <w:rsid w:val="009F2205"/>
    <w:rsid w:val="00A02E68"/>
    <w:rsid w:val="00A56A3B"/>
    <w:rsid w:val="00A73BF5"/>
    <w:rsid w:val="00A90E61"/>
    <w:rsid w:val="00A95E06"/>
    <w:rsid w:val="00A977FA"/>
    <w:rsid w:val="00AB4091"/>
    <w:rsid w:val="00AC064B"/>
    <w:rsid w:val="00AC3BB8"/>
    <w:rsid w:val="00AF538E"/>
    <w:rsid w:val="00AF67C2"/>
    <w:rsid w:val="00B06856"/>
    <w:rsid w:val="00B33557"/>
    <w:rsid w:val="00B457B8"/>
    <w:rsid w:val="00B520E7"/>
    <w:rsid w:val="00B522C7"/>
    <w:rsid w:val="00B93A15"/>
    <w:rsid w:val="00BA640C"/>
    <w:rsid w:val="00BC7127"/>
    <w:rsid w:val="00BD4DFA"/>
    <w:rsid w:val="00BD566A"/>
    <w:rsid w:val="00BE21D2"/>
    <w:rsid w:val="00C125F6"/>
    <w:rsid w:val="00C136C9"/>
    <w:rsid w:val="00C2589D"/>
    <w:rsid w:val="00C27A25"/>
    <w:rsid w:val="00C437B9"/>
    <w:rsid w:val="00C5668C"/>
    <w:rsid w:val="00C576D2"/>
    <w:rsid w:val="00C64C84"/>
    <w:rsid w:val="00C65810"/>
    <w:rsid w:val="00C801D2"/>
    <w:rsid w:val="00C86C5B"/>
    <w:rsid w:val="00C9326C"/>
    <w:rsid w:val="00C93FEF"/>
    <w:rsid w:val="00CB3093"/>
    <w:rsid w:val="00CC62D8"/>
    <w:rsid w:val="00CE0B5F"/>
    <w:rsid w:val="00CE35AE"/>
    <w:rsid w:val="00CE72B5"/>
    <w:rsid w:val="00D07C0C"/>
    <w:rsid w:val="00D11B7E"/>
    <w:rsid w:val="00D13A05"/>
    <w:rsid w:val="00D255B5"/>
    <w:rsid w:val="00D42D5B"/>
    <w:rsid w:val="00D61B91"/>
    <w:rsid w:val="00D63225"/>
    <w:rsid w:val="00D94A9C"/>
    <w:rsid w:val="00DA67A2"/>
    <w:rsid w:val="00DE3AED"/>
    <w:rsid w:val="00DF506D"/>
    <w:rsid w:val="00E06616"/>
    <w:rsid w:val="00E1130E"/>
    <w:rsid w:val="00E13731"/>
    <w:rsid w:val="00E15946"/>
    <w:rsid w:val="00E4398E"/>
    <w:rsid w:val="00E47043"/>
    <w:rsid w:val="00E479DD"/>
    <w:rsid w:val="00E64FDC"/>
    <w:rsid w:val="00E70AFC"/>
    <w:rsid w:val="00E87352"/>
    <w:rsid w:val="00E90DBD"/>
    <w:rsid w:val="00E96327"/>
    <w:rsid w:val="00EA1461"/>
    <w:rsid w:val="00ED186A"/>
    <w:rsid w:val="00ED6B5A"/>
    <w:rsid w:val="00EF3128"/>
    <w:rsid w:val="00EF750E"/>
    <w:rsid w:val="00F14054"/>
    <w:rsid w:val="00F17162"/>
    <w:rsid w:val="00F23813"/>
    <w:rsid w:val="00F244D3"/>
    <w:rsid w:val="00F251C9"/>
    <w:rsid w:val="00F317AA"/>
    <w:rsid w:val="00F5310F"/>
    <w:rsid w:val="00F5725C"/>
    <w:rsid w:val="00F6050A"/>
    <w:rsid w:val="00F76308"/>
    <w:rsid w:val="00F84447"/>
    <w:rsid w:val="00F8456F"/>
    <w:rsid w:val="00F96643"/>
    <w:rsid w:val="00FA0922"/>
    <w:rsid w:val="00FB37C9"/>
    <w:rsid w:val="00FD6799"/>
    <w:rsid w:val="00FF6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0A42"/>
  <w15:docId w15:val="{460876F1-2568-437A-AF49-181C0915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E90DBD"/>
    <w:pPr>
      <w:numPr>
        <w:numId w:val="1"/>
      </w:numPr>
      <w:contextualSpacing/>
    </w:pPr>
  </w:style>
  <w:style w:type="character" w:styleId="Hyperlink">
    <w:name w:val="Hyperlink"/>
    <w:basedOn w:val="Standardskrifttypeiafsnit"/>
    <w:uiPriority w:val="99"/>
    <w:unhideWhenUsed/>
    <w:rsid w:val="001D06AA"/>
    <w:rPr>
      <w:color w:val="0000FF" w:themeColor="hyperlink"/>
      <w:u w:val="single"/>
    </w:rPr>
  </w:style>
  <w:style w:type="paragraph" w:styleId="Listeafsnit">
    <w:name w:val="List Paragraph"/>
    <w:basedOn w:val="Normal"/>
    <w:uiPriority w:val="34"/>
    <w:qFormat/>
    <w:rsid w:val="0097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2196-11BF-46D1-953B-9228D72F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12712</TotalTime>
  <Pages>3</Pages>
  <Words>1010</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Duus</dc:creator>
  <cp:lastModifiedBy>Dina Holmgaard Skov</cp:lastModifiedBy>
  <cp:revision>6</cp:revision>
  <dcterms:created xsi:type="dcterms:W3CDTF">2018-09-07T12:45:00Z</dcterms:created>
  <dcterms:modified xsi:type="dcterms:W3CDTF">2018-10-08T07:53:00Z</dcterms:modified>
</cp:coreProperties>
</file>