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1ACA" w14:textId="211A44BD" w:rsidR="009F7295" w:rsidRPr="008246FE" w:rsidRDefault="0039298B" w:rsidP="006E5B18">
      <w:pPr>
        <w:pStyle w:val="Overskrift1"/>
        <w:spacing w:line="360" w:lineRule="auto"/>
        <w:rPr>
          <w:rFonts w:ascii="Arial" w:hAnsi="Arial" w:cs="Arial"/>
          <w:sz w:val="28"/>
          <w:szCs w:val="28"/>
        </w:rPr>
      </w:pPr>
      <w:r w:rsidRPr="008246FE">
        <w:rPr>
          <w:rFonts w:ascii="Arial" w:hAnsi="Arial" w:cs="Arial"/>
          <w:sz w:val="28"/>
          <w:szCs w:val="28"/>
        </w:rPr>
        <w:t>O</w:t>
      </w:r>
      <w:r w:rsidR="00472E5F" w:rsidRPr="008246FE">
        <w:rPr>
          <w:rFonts w:ascii="Arial" w:hAnsi="Arial" w:cs="Arial"/>
          <w:sz w:val="28"/>
          <w:szCs w:val="28"/>
        </w:rPr>
        <w:t>nboarding</w:t>
      </w:r>
      <w:r w:rsidR="00840A61" w:rsidRPr="008246FE">
        <w:rPr>
          <w:rFonts w:ascii="Arial" w:hAnsi="Arial" w:cs="Arial"/>
          <w:sz w:val="28"/>
          <w:szCs w:val="28"/>
        </w:rPr>
        <w:t xml:space="preserve"> </w:t>
      </w:r>
      <w:r w:rsidRPr="008246FE">
        <w:rPr>
          <w:rFonts w:ascii="Arial" w:hAnsi="Arial" w:cs="Arial"/>
          <w:sz w:val="28"/>
          <w:szCs w:val="28"/>
        </w:rPr>
        <w:t>process at the Department</w:t>
      </w:r>
    </w:p>
    <w:p w14:paraId="4036BD2A" w14:textId="3464C62D" w:rsidR="00806F70" w:rsidRPr="008246FE" w:rsidRDefault="00EC0F03" w:rsidP="006E5B18">
      <w:pPr>
        <w:spacing w:line="360" w:lineRule="auto"/>
        <w:rPr>
          <w:rFonts w:ascii="Arial" w:hAnsi="Arial" w:cs="Arial"/>
          <w:sz w:val="22"/>
          <w:szCs w:val="22"/>
        </w:rPr>
      </w:pPr>
      <w:r w:rsidRPr="008246FE">
        <w:rPr>
          <w:rFonts w:ascii="Arial" w:hAnsi="Arial" w:cs="Arial"/>
          <w:sz w:val="22"/>
          <w:szCs w:val="22"/>
        </w:rPr>
        <w:t xml:space="preserve">At the Department of Political Science and Public Management, </w:t>
      </w:r>
      <w:r w:rsidR="006504B6" w:rsidRPr="008246FE">
        <w:rPr>
          <w:rFonts w:ascii="Arial" w:hAnsi="Arial" w:cs="Arial"/>
          <w:sz w:val="22"/>
          <w:szCs w:val="22"/>
        </w:rPr>
        <w:t xml:space="preserve">one of our </w:t>
      </w:r>
      <w:r w:rsidR="00DB2151">
        <w:rPr>
          <w:rFonts w:ascii="Arial" w:hAnsi="Arial" w:cs="Arial"/>
          <w:sz w:val="22"/>
          <w:szCs w:val="22"/>
        </w:rPr>
        <w:t xml:space="preserve">strategic </w:t>
      </w:r>
      <w:r w:rsidR="006504B6" w:rsidRPr="008246FE">
        <w:rPr>
          <w:rFonts w:ascii="Arial" w:hAnsi="Arial" w:cs="Arial"/>
          <w:sz w:val="22"/>
          <w:szCs w:val="22"/>
        </w:rPr>
        <w:t>goals</w:t>
      </w:r>
      <w:r w:rsidRPr="008246FE">
        <w:rPr>
          <w:rFonts w:ascii="Arial" w:hAnsi="Arial" w:cs="Arial"/>
          <w:sz w:val="22"/>
          <w:szCs w:val="22"/>
        </w:rPr>
        <w:t xml:space="preserve"> is to create </w:t>
      </w:r>
      <w:r w:rsidR="006504B6" w:rsidRPr="008246FE">
        <w:rPr>
          <w:rFonts w:ascii="Arial" w:hAnsi="Arial" w:cs="Arial"/>
          <w:sz w:val="22"/>
          <w:szCs w:val="22"/>
        </w:rPr>
        <w:t>an inclusive and attractive work environmen</w:t>
      </w:r>
      <w:r w:rsidR="00E3097A" w:rsidRPr="008246FE">
        <w:rPr>
          <w:rFonts w:ascii="Arial" w:hAnsi="Arial" w:cs="Arial"/>
          <w:sz w:val="22"/>
          <w:szCs w:val="22"/>
        </w:rPr>
        <w:t>t</w:t>
      </w:r>
      <w:r w:rsidR="006504B6" w:rsidRPr="008246FE">
        <w:rPr>
          <w:rFonts w:ascii="Arial" w:hAnsi="Arial" w:cs="Arial"/>
          <w:sz w:val="22"/>
          <w:szCs w:val="22"/>
        </w:rPr>
        <w:t>, which</w:t>
      </w:r>
      <w:r w:rsidR="005370DD" w:rsidRPr="008246FE">
        <w:rPr>
          <w:rFonts w:ascii="Arial" w:hAnsi="Arial" w:cs="Arial"/>
          <w:sz w:val="22"/>
          <w:szCs w:val="22"/>
        </w:rPr>
        <w:t xml:space="preserve"> among other things</w:t>
      </w:r>
      <w:r w:rsidR="00B5487C" w:rsidRPr="008246FE">
        <w:rPr>
          <w:rFonts w:ascii="Arial" w:hAnsi="Arial" w:cs="Arial"/>
          <w:sz w:val="22"/>
          <w:szCs w:val="22"/>
        </w:rPr>
        <w:t xml:space="preserve"> </w:t>
      </w:r>
      <w:r w:rsidR="006504B6" w:rsidRPr="008246FE">
        <w:rPr>
          <w:rFonts w:ascii="Arial" w:hAnsi="Arial" w:cs="Arial"/>
          <w:sz w:val="22"/>
          <w:szCs w:val="22"/>
        </w:rPr>
        <w:t>require</w:t>
      </w:r>
      <w:r w:rsidR="00E3097A" w:rsidRPr="008246FE">
        <w:rPr>
          <w:rFonts w:ascii="Arial" w:hAnsi="Arial" w:cs="Arial"/>
          <w:sz w:val="22"/>
          <w:szCs w:val="22"/>
        </w:rPr>
        <w:t>s</w:t>
      </w:r>
      <w:r w:rsidR="006504B6" w:rsidRPr="008246FE">
        <w:rPr>
          <w:rFonts w:ascii="Arial" w:hAnsi="Arial" w:cs="Arial"/>
          <w:sz w:val="22"/>
          <w:szCs w:val="22"/>
        </w:rPr>
        <w:t xml:space="preserve"> </w:t>
      </w:r>
      <w:r w:rsidR="00E3097A" w:rsidRPr="008246FE">
        <w:rPr>
          <w:rFonts w:ascii="Arial" w:hAnsi="Arial" w:cs="Arial"/>
          <w:sz w:val="22"/>
          <w:szCs w:val="22"/>
        </w:rPr>
        <w:t>a focus on a good onboarding of new employees</w:t>
      </w:r>
      <w:r w:rsidR="001C7A72" w:rsidRPr="008246FE">
        <w:rPr>
          <w:rStyle w:val="Fodnotehenvisning"/>
          <w:rFonts w:ascii="Arial" w:hAnsi="Arial" w:cs="Arial"/>
          <w:sz w:val="22"/>
          <w:szCs w:val="22"/>
        </w:rPr>
        <w:footnoteReference w:id="1"/>
      </w:r>
      <w:r w:rsidR="00E3097A" w:rsidRPr="008246FE">
        <w:rPr>
          <w:rFonts w:ascii="Arial" w:hAnsi="Arial" w:cs="Arial"/>
          <w:sz w:val="22"/>
          <w:szCs w:val="22"/>
        </w:rPr>
        <w:t xml:space="preserve">. </w:t>
      </w:r>
      <w:r w:rsidR="0027332A" w:rsidRPr="008246FE">
        <w:rPr>
          <w:rFonts w:ascii="Arial" w:hAnsi="Arial" w:cs="Arial"/>
          <w:sz w:val="22"/>
          <w:szCs w:val="22"/>
        </w:rPr>
        <w:t>We must</w:t>
      </w:r>
      <w:r w:rsidR="001C7A72" w:rsidRPr="008246FE">
        <w:rPr>
          <w:rFonts w:ascii="Arial" w:hAnsi="Arial" w:cs="Arial"/>
          <w:sz w:val="22"/>
          <w:szCs w:val="22"/>
        </w:rPr>
        <w:t xml:space="preserve"> ensure </w:t>
      </w:r>
      <w:r w:rsidR="001833D6" w:rsidRPr="008246FE">
        <w:rPr>
          <w:rFonts w:ascii="Arial" w:hAnsi="Arial" w:cs="Arial"/>
          <w:sz w:val="22"/>
          <w:szCs w:val="22"/>
        </w:rPr>
        <w:t xml:space="preserve">that newcomers </w:t>
      </w:r>
      <w:r w:rsidR="00645C6F" w:rsidRPr="008246FE">
        <w:rPr>
          <w:rFonts w:ascii="Arial" w:hAnsi="Arial" w:cs="Arial"/>
          <w:sz w:val="22"/>
          <w:szCs w:val="22"/>
        </w:rPr>
        <w:t>feel</w:t>
      </w:r>
      <w:r w:rsidR="001833D6" w:rsidRPr="008246FE">
        <w:rPr>
          <w:rFonts w:ascii="Arial" w:hAnsi="Arial" w:cs="Arial"/>
          <w:sz w:val="22"/>
          <w:szCs w:val="22"/>
        </w:rPr>
        <w:t xml:space="preserve"> a sense of belonging</w:t>
      </w:r>
      <w:r w:rsidR="001C7A72" w:rsidRPr="008246FE">
        <w:rPr>
          <w:rFonts w:ascii="Arial" w:hAnsi="Arial" w:cs="Arial"/>
          <w:sz w:val="22"/>
          <w:szCs w:val="22"/>
        </w:rPr>
        <w:t xml:space="preserve"> and become confident with the formal and informal structures of the workplace</w:t>
      </w:r>
      <w:r w:rsidR="0027332A" w:rsidRPr="008246FE">
        <w:rPr>
          <w:rFonts w:ascii="Arial" w:hAnsi="Arial" w:cs="Arial"/>
          <w:sz w:val="22"/>
          <w:szCs w:val="22"/>
        </w:rPr>
        <w:t xml:space="preserve"> as soon as possible after employment</w:t>
      </w:r>
      <w:r w:rsidR="001C7A72" w:rsidRPr="008246FE">
        <w:rPr>
          <w:rFonts w:ascii="Arial" w:hAnsi="Arial" w:cs="Arial"/>
          <w:sz w:val="22"/>
          <w:szCs w:val="22"/>
        </w:rPr>
        <w:t xml:space="preserve">. </w:t>
      </w:r>
      <w:r w:rsidR="008077D4" w:rsidRPr="008246FE">
        <w:rPr>
          <w:rFonts w:ascii="Arial" w:hAnsi="Arial" w:cs="Arial"/>
          <w:sz w:val="22"/>
          <w:szCs w:val="22"/>
        </w:rPr>
        <w:t>Therefore, it is necessary that</w:t>
      </w:r>
      <w:r w:rsidR="00AD3608" w:rsidRPr="008246FE">
        <w:rPr>
          <w:rFonts w:ascii="Arial" w:hAnsi="Arial" w:cs="Arial"/>
          <w:sz w:val="22"/>
          <w:szCs w:val="22"/>
        </w:rPr>
        <w:t xml:space="preserve"> 1)</w:t>
      </w:r>
      <w:r w:rsidR="008077D4" w:rsidRPr="008246FE">
        <w:rPr>
          <w:rFonts w:ascii="Arial" w:hAnsi="Arial" w:cs="Arial"/>
          <w:sz w:val="22"/>
          <w:szCs w:val="22"/>
        </w:rPr>
        <w:t xml:space="preserve"> the department and </w:t>
      </w:r>
      <w:r w:rsidR="00AD3608" w:rsidRPr="008246FE">
        <w:rPr>
          <w:rFonts w:ascii="Arial" w:hAnsi="Arial" w:cs="Arial"/>
          <w:sz w:val="22"/>
          <w:szCs w:val="22"/>
        </w:rPr>
        <w:t xml:space="preserve">the </w:t>
      </w:r>
      <w:r w:rsidR="008077D4" w:rsidRPr="008246FE">
        <w:rPr>
          <w:rFonts w:ascii="Arial" w:hAnsi="Arial" w:cs="Arial"/>
          <w:sz w:val="22"/>
          <w:szCs w:val="22"/>
        </w:rPr>
        <w:t>relevant section invest time</w:t>
      </w:r>
      <w:r w:rsidR="00B00980" w:rsidRPr="008246FE">
        <w:rPr>
          <w:rFonts w:ascii="Arial" w:hAnsi="Arial" w:cs="Arial"/>
          <w:sz w:val="22"/>
          <w:szCs w:val="22"/>
        </w:rPr>
        <w:t xml:space="preserve"> and energy</w:t>
      </w:r>
      <w:r w:rsidR="008077D4" w:rsidRPr="008246FE">
        <w:rPr>
          <w:rFonts w:ascii="Arial" w:hAnsi="Arial" w:cs="Arial"/>
          <w:sz w:val="22"/>
          <w:szCs w:val="22"/>
        </w:rPr>
        <w:t xml:space="preserve"> in the onboarding process </w:t>
      </w:r>
      <w:r w:rsidR="00AD3608" w:rsidRPr="008246FE">
        <w:rPr>
          <w:rFonts w:ascii="Arial" w:hAnsi="Arial" w:cs="Arial"/>
          <w:sz w:val="22"/>
          <w:szCs w:val="22"/>
        </w:rPr>
        <w:t>2) there is clarity about who does what in the process</w:t>
      </w:r>
      <w:r w:rsidR="008077D4" w:rsidRPr="008246FE">
        <w:rPr>
          <w:rFonts w:ascii="Arial" w:hAnsi="Arial" w:cs="Arial"/>
          <w:sz w:val="22"/>
          <w:szCs w:val="22"/>
        </w:rPr>
        <w:t>.</w:t>
      </w:r>
    </w:p>
    <w:p w14:paraId="19FBCD65" w14:textId="6EE7F976" w:rsidR="00E14B22" w:rsidRPr="008246FE" w:rsidRDefault="00DB2151" w:rsidP="006E5B18">
      <w:pPr>
        <w:pStyle w:val="Overskrif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day</w:t>
      </w:r>
      <w:r w:rsidR="0058424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 Welcome to the department</w:t>
      </w:r>
    </w:p>
    <w:p w14:paraId="3C289353" w14:textId="666A253B" w:rsidR="00316E64" w:rsidRDefault="00D57DFE" w:rsidP="006E5B1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start</w:t>
      </w:r>
      <w:r w:rsidRPr="008246FE">
        <w:rPr>
          <w:rFonts w:ascii="Arial" w:hAnsi="Arial" w:cs="Arial"/>
          <w:sz w:val="22"/>
          <w:szCs w:val="22"/>
        </w:rPr>
        <w:t xml:space="preserve"> at the department, the secretariat </w:t>
      </w:r>
      <w:r w:rsidR="007E3C3A">
        <w:rPr>
          <w:rFonts w:ascii="Arial" w:hAnsi="Arial" w:cs="Arial"/>
          <w:sz w:val="22"/>
          <w:szCs w:val="22"/>
        </w:rPr>
        <w:t>prepares</w:t>
      </w:r>
      <w:r w:rsidRPr="008246FE">
        <w:rPr>
          <w:rFonts w:ascii="Arial" w:hAnsi="Arial" w:cs="Arial"/>
          <w:sz w:val="22"/>
          <w:szCs w:val="22"/>
        </w:rPr>
        <w:t xml:space="preserve"> a workspace</w:t>
      </w:r>
      <w:r w:rsidR="006B53F2" w:rsidRPr="006B53F2">
        <w:rPr>
          <w:rFonts w:ascii="Arial" w:hAnsi="Arial" w:cs="Arial"/>
          <w:sz w:val="22"/>
          <w:szCs w:val="22"/>
        </w:rPr>
        <w:t xml:space="preserve"> </w:t>
      </w:r>
      <w:r w:rsidR="006B53F2">
        <w:rPr>
          <w:rFonts w:ascii="Arial" w:hAnsi="Arial" w:cs="Arial"/>
          <w:sz w:val="22"/>
          <w:szCs w:val="22"/>
        </w:rPr>
        <w:t>for the newcomer</w:t>
      </w:r>
      <w:r>
        <w:rPr>
          <w:rFonts w:ascii="Arial" w:hAnsi="Arial" w:cs="Arial"/>
          <w:sz w:val="22"/>
          <w:szCs w:val="22"/>
        </w:rPr>
        <w:t xml:space="preserve">. </w:t>
      </w:r>
      <w:r w:rsidR="001C6247" w:rsidRPr="008246FE">
        <w:rPr>
          <w:rFonts w:ascii="Arial" w:hAnsi="Arial" w:cs="Arial"/>
          <w:sz w:val="22"/>
          <w:szCs w:val="22"/>
        </w:rPr>
        <w:t xml:space="preserve">When the new employee officially </w:t>
      </w:r>
      <w:r w:rsidR="007218BF">
        <w:rPr>
          <w:rFonts w:ascii="Arial" w:hAnsi="Arial" w:cs="Arial"/>
          <w:sz w:val="22"/>
          <w:szCs w:val="22"/>
        </w:rPr>
        <w:t>arrives</w:t>
      </w:r>
      <w:r w:rsidR="001C6247" w:rsidRPr="008246FE">
        <w:rPr>
          <w:rFonts w:ascii="Arial" w:hAnsi="Arial" w:cs="Arial"/>
          <w:sz w:val="22"/>
          <w:szCs w:val="22"/>
        </w:rPr>
        <w:t>,</w:t>
      </w:r>
      <w:r w:rsidR="00AA262A" w:rsidRPr="008246FE">
        <w:rPr>
          <w:rFonts w:ascii="Arial" w:hAnsi="Arial" w:cs="Arial"/>
          <w:sz w:val="22"/>
          <w:szCs w:val="22"/>
        </w:rPr>
        <w:t xml:space="preserve"> t</w:t>
      </w:r>
      <w:r w:rsidR="002D754C" w:rsidRPr="008246FE">
        <w:rPr>
          <w:rFonts w:ascii="Arial" w:hAnsi="Arial" w:cs="Arial"/>
          <w:sz w:val="22"/>
          <w:szCs w:val="22"/>
        </w:rPr>
        <w:t>he secretariat welcome</w:t>
      </w:r>
      <w:r w:rsidR="00AA262A" w:rsidRPr="008246FE">
        <w:rPr>
          <w:rFonts w:ascii="Arial" w:hAnsi="Arial" w:cs="Arial"/>
          <w:sz w:val="22"/>
          <w:szCs w:val="22"/>
        </w:rPr>
        <w:t>s</w:t>
      </w:r>
      <w:r w:rsidR="002D754C" w:rsidRPr="008246FE">
        <w:rPr>
          <w:rFonts w:ascii="Arial" w:hAnsi="Arial" w:cs="Arial"/>
          <w:sz w:val="22"/>
          <w:szCs w:val="22"/>
        </w:rPr>
        <w:t xml:space="preserve"> </w:t>
      </w:r>
      <w:r w:rsidR="001C6247" w:rsidRPr="008246FE">
        <w:rPr>
          <w:rFonts w:ascii="Arial" w:hAnsi="Arial" w:cs="Arial"/>
          <w:sz w:val="22"/>
          <w:szCs w:val="22"/>
        </w:rPr>
        <w:t>the newcomer</w:t>
      </w:r>
      <w:r w:rsidR="002D754C" w:rsidRPr="008246FE">
        <w:rPr>
          <w:rFonts w:ascii="Arial" w:hAnsi="Arial" w:cs="Arial"/>
          <w:sz w:val="22"/>
          <w:szCs w:val="22"/>
        </w:rPr>
        <w:t xml:space="preserve"> with flowers</w:t>
      </w:r>
      <w:r w:rsidR="00280757">
        <w:rPr>
          <w:rFonts w:ascii="Arial" w:hAnsi="Arial" w:cs="Arial"/>
          <w:sz w:val="22"/>
          <w:szCs w:val="22"/>
        </w:rPr>
        <w:t>, a pixi on the strategy</w:t>
      </w:r>
      <w:r w:rsidR="002D754C" w:rsidRPr="008246FE">
        <w:rPr>
          <w:rFonts w:ascii="Arial" w:hAnsi="Arial" w:cs="Arial"/>
          <w:sz w:val="22"/>
          <w:szCs w:val="22"/>
        </w:rPr>
        <w:t xml:space="preserve"> as well as keys</w:t>
      </w:r>
      <w:r w:rsidR="008011C3" w:rsidRPr="008246FE">
        <w:rPr>
          <w:rFonts w:ascii="Arial" w:hAnsi="Arial" w:cs="Arial"/>
          <w:sz w:val="22"/>
          <w:szCs w:val="22"/>
        </w:rPr>
        <w:t xml:space="preserve"> to the office</w:t>
      </w:r>
      <w:r w:rsidR="002D754C" w:rsidRPr="008246FE">
        <w:rPr>
          <w:rFonts w:ascii="Arial" w:hAnsi="Arial" w:cs="Arial"/>
          <w:sz w:val="22"/>
          <w:szCs w:val="22"/>
        </w:rPr>
        <w:t xml:space="preserve">, </w:t>
      </w:r>
      <w:r w:rsidR="00391196">
        <w:rPr>
          <w:rFonts w:ascii="Arial" w:hAnsi="Arial" w:cs="Arial"/>
          <w:sz w:val="22"/>
          <w:szCs w:val="22"/>
        </w:rPr>
        <w:t>an employee ID card</w:t>
      </w:r>
      <w:r w:rsidR="002D754C" w:rsidRPr="008246FE">
        <w:rPr>
          <w:rFonts w:ascii="Arial" w:hAnsi="Arial" w:cs="Arial"/>
          <w:sz w:val="22"/>
          <w:szCs w:val="22"/>
        </w:rPr>
        <w:t xml:space="preserve"> and relevant IT-equipment. In addition to this, </w:t>
      </w:r>
      <w:r w:rsidR="00316E64">
        <w:rPr>
          <w:rFonts w:ascii="Arial" w:hAnsi="Arial" w:cs="Arial"/>
          <w:sz w:val="22"/>
          <w:szCs w:val="22"/>
        </w:rPr>
        <w:t xml:space="preserve">the secretariat also </w:t>
      </w:r>
      <w:r w:rsidR="00316E64" w:rsidRPr="008246FE">
        <w:rPr>
          <w:rFonts w:ascii="Arial" w:hAnsi="Arial" w:cs="Arial"/>
          <w:sz w:val="22"/>
          <w:szCs w:val="22"/>
        </w:rPr>
        <w:t xml:space="preserve">sends out a </w:t>
      </w:r>
      <w:r w:rsidR="00F2700B" w:rsidRPr="00EA5B6C">
        <w:rPr>
          <w:rFonts w:ascii="Arial" w:hAnsi="Arial" w:cs="Arial"/>
          <w:sz w:val="22"/>
          <w:szCs w:val="22"/>
        </w:rPr>
        <w:t>mail</w:t>
      </w:r>
      <w:r w:rsidR="00316E64" w:rsidRPr="008246FE">
        <w:rPr>
          <w:rFonts w:ascii="Arial" w:hAnsi="Arial" w:cs="Arial"/>
          <w:sz w:val="22"/>
          <w:szCs w:val="22"/>
        </w:rPr>
        <w:t xml:space="preserve"> with relevant information about our employee portal</w:t>
      </w:r>
      <w:r w:rsidR="00FF3644">
        <w:rPr>
          <w:rFonts w:ascii="Arial" w:hAnsi="Arial" w:cs="Arial"/>
          <w:sz w:val="22"/>
          <w:szCs w:val="22"/>
        </w:rPr>
        <w:t>,</w:t>
      </w:r>
      <w:r w:rsidR="00316E64" w:rsidRPr="008246FE">
        <w:rPr>
          <w:rFonts w:ascii="Arial" w:hAnsi="Arial" w:cs="Arial"/>
          <w:sz w:val="22"/>
          <w:szCs w:val="22"/>
        </w:rPr>
        <w:t xml:space="preserve"> sickness absence, IT-support among other need-to-knows. To make sure that the new employee is in </w:t>
      </w:r>
      <w:r w:rsidR="00AD5ACB">
        <w:rPr>
          <w:rFonts w:ascii="Arial" w:hAnsi="Arial" w:cs="Arial"/>
          <w:sz w:val="22"/>
          <w:szCs w:val="22"/>
        </w:rPr>
        <w:t xml:space="preserve">the </w:t>
      </w:r>
      <w:r w:rsidR="00316E64" w:rsidRPr="008246FE">
        <w:rPr>
          <w:rFonts w:ascii="Arial" w:hAnsi="Arial" w:cs="Arial"/>
          <w:sz w:val="22"/>
          <w:szCs w:val="22"/>
        </w:rPr>
        <w:t>information loop from the start, the secretariat adds the newcomer to relevant mailing lists</w:t>
      </w:r>
      <w:r w:rsidR="006B53F2">
        <w:rPr>
          <w:rFonts w:ascii="Arial" w:hAnsi="Arial" w:cs="Arial"/>
          <w:sz w:val="22"/>
          <w:szCs w:val="22"/>
        </w:rPr>
        <w:t xml:space="preserve"> and </w:t>
      </w:r>
      <w:r w:rsidR="00316E64" w:rsidRPr="008246FE">
        <w:rPr>
          <w:rFonts w:ascii="Arial" w:hAnsi="Arial" w:cs="Arial"/>
          <w:sz w:val="22"/>
          <w:szCs w:val="22"/>
        </w:rPr>
        <w:t>invites the newcomer to relevant department events</w:t>
      </w:r>
      <w:r w:rsidR="006B53F2">
        <w:rPr>
          <w:rFonts w:ascii="Arial" w:hAnsi="Arial" w:cs="Arial"/>
          <w:sz w:val="22"/>
          <w:szCs w:val="22"/>
        </w:rPr>
        <w:t>. T</w:t>
      </w:r>
      <w:r w:rsidR="00316E64" w:rsidRPr="008246FE">
        <w:rPr>
          <w:rFonts w:ascii="Arial" w:hAnsi="Arial" w:cs="Arial"/>
          <w:sz w:val="22"/>
          <w:szCs w:val="22"/>
        </w:rPr>
        <w:t>he section is responsible for invitations to relevant meetings and social events in the section</w:t>
      </w:r>
      <w:r w:rsidR="00316E64">
        <w:rPr>
          <w:rFonts w:ascii="Arial" w:hAnsi="Arial" w:cs="Arial"/>
          <w:sz w:val="22"/>
          <w:szCs w:val="22"/>
        </w:rPr>
        <w:t>.</w:t>
      </w:r>
    </w:p>
    <w:p w14:paraId="542E1866" w14:textId="0A2CD709" w:rsidR="00894374" w:rsidRDefault="00A82DAE" w:rsidP="006E5B1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Head of Section </w:t>
      </w:r>
      <w:r w:rsidR="002D7030">
        <w:rPr>
          <w:rFonts w:ascii="Arial" w:hAnsi="Arial" w:cs="Arial"/>
          <w:sz w:val="22"/>
          <w:szCs w:val="22"/>
        </w:rPr>
        <w:t>is encouraged to</w:t>
      </w:r>
      <w:r>
        <w:rPr>
          <w:rFonts w:ascii="Arial" w:hAnsi="Arial" w:cs="Arial"/>
          <w:sz w:val="22"/>
          <w:szCs w:val="22"/>
        </w:rPr>
        <w:t xml:space="preserve"> send out a welcome e-mail before the</w:t>
      </w:r>
      <w:r w:rsidR="002D7030">
        <w:rPr>
          <w:rFonts w:ascii="Arial" w:hAnsi="Arial" w:cs="Arial"/>
          <w:sz w:val="22"/>
          <w:szCs w:val="22"/>
        </w:rPr>
        <w:t xml:space="preserve"> official a</w:t>
      </w:r>
      <w:r>
        <w:rPr>
          <w:rFonts w:ascii="Arial" w:hAnsi="Arial" w:cs="Arial"/>
          <w:sz w:val="22"/>
          <w:szCs w:val="22"/>
        </w:rPr>
        <w:t>rrival, so the newcomer feels welcome from the start</w:t>
      </w:r>
      <w:r w:rsidR="00414210">
        <w:rPr>
          <w:rFonts w:ascii="Arial" w:hAnsi="Arial" w:cs="Arial"/>
          <w:sz w:val="22"/>
          <w:szCs w:val="22"/>
        </w:rPr>
        <w:t xml:space="preserve"> and knows what to look forward to</w:t>
      </w:r>
      <w:r>
        <w:rPr>
          <w:rFonts w:ascii="Arial" w:hAnsi="Arial" w:cs="Arial"/>
          <w:sz w:val="22"/>
          <w:szCs w:val="22"/>
        </w:rPr>
        <w:t>. In this e-mail</w:t>
      </w:r>
      <w:r w:rsidR="002D70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Head of Section</w:t>
      </w:r>
      <w:r w:rsidR="002D7030">
        <w:rPr>
          <w:rFonts w:ascii="Arial" w:hAnsi="Arial" w:cs="Arial"/>
          <w:sz w:val="22"/>
          <w:szCs w:val="22"/>
        </w:rPr>
        <w:t xml:space="preserve"> </w:t>
      </w:r>
      <w:r w:rsidR="00810F78">
        <w:rPr>
          <w:rFonts w:ascii="Arial" w:hAnsi="Arial" w:cs="Arial"/>
          <w:sz w:val="22"/>
          <w:szCs w:val="22"/>
        </w:rPr>
        <w:t>should</w:t>
      </w:r>
      <w:r w:rsidR="002D7030">
        <w:rPr>
          <w:rFonts w:ascii="Arial" w:hAnsi="Arial" w:cs="Arial"/>
          <w:sz w:val="22"/>
          <w:szCs w:val="22"/>
        </w:rPr>
        <w:t xml:space="preserve"> assign the newcomer a contact person from the section that can help the newcomer </w:t>
      </w:r>
      <w:r w:rsidR="002D7030" w:rsidRPr="008246FE">
        <w:rPr>
          <w:rFonts w:ascii="Arial" w:hAnsi="Arial" w:cs="Arial"/>
          <w:sz w:val="22"/>
          <w:szCs w:val="22"/>
        </w:rPr>
        <w:t>“plug into” practical matters</w:t>
      </w:r>
      <w:r w:rsidR="00197BEA">
        <w:rPr>
          <w:rFonts w:ascii="Arial" w:hAnsi="Arial" w:cs="Arial"/>
          <w:sz w:val="22"/>
          <w:szCs w:val="22"/>
        </w:rPr>
        <w:t xml:space="preserve">, the </w:t>
      </w:r>
      <w:r w:rsidR="002D7030" w:rsidRPr="008246FE">
        <w:rPr>
          <w:rFonts w:ascii="Arial" w:hAnsi="Arial" w:cs="Arial"/>
          <w:sz w:val="22"/>
          <w:szCs w:val="22"/>
        </w:rPr>
        <w:t>department culture</w:t>
      </w:r>
      <w:r w:rsidR="002D7030">
        <w:rPr>
          <w:rFonts w:ascii="Arial" w:hAnsi="Arial" w:cs="Arial"/>
          <w:sz w:val="22"/>
          <w:szCs w:val="22"/>
        </w:rPr>
        <w:t xml:space="preserve"> </w:t>
      </w:r>
      <w:r w:rsidR="00306929">
        <w:rPr>
          <w:rFonts w:ascii="Arial" w:hAnsi="Arial" w:cs="Arial"/>
          <w:sz w:val="22"/>
          <w:szCs w:val="22"/>
        </w:rPr>
        <w:t>and answer any questions that arises</w:t>
      </w:r>
      <w:r w:rsidR="002D7030">
        <w:rPr>
          <w:rFonts w:ascii="Arial" w:hAnsi="Arial" w:cs="Arial"/>
          <w:sz w:val="22"/>
          <w:szCs w:val="22"/>
        </w:rPr>
        <w:t>.</w:t>
      </w:r>
      <w:r w:rsidR="00A34FB2">
        <w:rPr>
          <w:rFonts w:ascii="Arial" w:hAnsi="Arial" w:cs="Arial"/>
          <w:sz w:val="22"/>
          <w:szCs w:val="22"/>
        </w:rPr>
        <w:t xml:space="preserve"> </w:t>
      </w:r>
    </w:p>
    <w:p w14:paraId="3049C261" w14:textId="0D7F23C4" w:rsidR="008A6A05" w:rsidRPr="008246FE" w:rsidRDefault="001C6247" w:rsidP="006E5B18">
      <w:pPr>
        <w:spacing w:line="360" w:lineRule="auto"/>
        <w:rPr>
          <w:rFonts w:ascii="Arial" w:hAnsi="Arial" w:cs="Arial"/>
          <w:sz w:val="22"/>
          <w:szCs w:val="22"/>
        </w:rPr>
      </w:pPr>
      <w:r w:rsidRPr="008246FE">
        <w:rPr>
          <w:rFonts w:ascii="Arial" w:hAnsi="Arial" w:cs="Arial"/>
          <w:sz w:val="22"/>
          <w:szCs w:val="22"/>
        </w:rPr>
        <w:t xml:space="preserve">During </w:t>
      </w:r>
      <w:r w:rsidR="00D76D4C">
        <w:rPr>
          <w:rFonts w:ascii="Arial" w:hAnsi="Arial" w:cs="Arial"/>
          <w:sz w:val="22"/>
          <w:szCs w:val="22"/>
        </w:rPr>
        <w:t>one of the newcomers first days of work</w:t>
      </w:r>
      <w:r w:rsidRPr="008246FE">
        <w:rPr>
          <w:rFonts w:ascii="Arial" w:hAnsi="Arial" w:cs="Arial"/>
          <w:sz w:val="22"/>
          <w:szCs w:val="22"/>
        </w:rPr>
        <w:t xml:space="preserve">, </w:t>
      </w:r>
      <w:r w:rsidR="00D76D4C">
        <w:rPr>
          <w:rFonts w:ascii="Arial" w:hAnsi="Arial" w:cs="Arial"/>
          <w:sz w:val="22"/>
          <w:szCs w:val="22"/>
        </w:rPr>
        <w:t>t</w:t>
      </w:r>
      <w:r w:rsidR="002D754C" w:rsidRPr="008246FE">
        <w:rPr>
          <w:rFonts w:ascii="Arial" w:hAnsi="Arial" w:cs="Arial"/>
          <w:sz w:val="22"/>
          <w:szCs w:val="22"/>
        </w:rPr>
        <w:t>he</w:t>
      </w:r>
      <w:r w:rsidR="00C7089C" w:rsidRPr="008246FE">
        <w:rPr>
          <w:rFonts w:ascii="Arial" w:hAnsi="Arial" w:cs="Arial"/>
          <w:sz w:val="22"/>
          <w:szCs w:val="22"/>
        </w:rPr>
        <w:t xml:space="preserve"> Head of Section arranges</w:t>
      </w:r>
      <w:r w:rsidR="008E0128">
        <w:rPr>
          <w:rFonts w:ascii="Arial" w:hAnsi="Arial" w:cs="Arial"/>
          <w:sz w:val="22"/>
          <w:szCs w:val="22"/>
        </w:rPr>
        <w:t xml:space="preserve"> </w:t>
      </w:r>
      <w:r w:rsidR="00C7089C" w:rsidRPr="008246FE">
        <w:rPr>
          <w:rFonts w:ascii="Arial" w:hAnsi="Arial" w:cs="Arial"/>
          <w:sz w:val="22"/>
          <w:szCs w:val="22"/>
        </w:rPr>
        <w:t>a</w:t>
      </w:r>
      <w:r w:rsidR="007D0EB3" w:rsidRPr="008246FE">
        <w:rPr>
          <w:rFonts w:ascii="Arial" w:hAnsi="Arial" w:cs="Arial"/>
          <w:sz w:val="22"/>
          <w:szCs w:val="22"/>
        </w:rPr>
        <w:t xml:space="preserve"> </w:t>
      </w:r>
      <w:r w:rsidR="008E0128">
        <w:rPr>
          <w:rFonts w:ascii="Arial" w:hAnsi="Arial" w:cs="Arial"/>
          <w:sz w:val="22"/>
          <w:szCs w:val="22"/>
        </w:rPr>
        <w:t>short</w:t>
      </w:r>
      <w:r w:rsidR="00555E07" w:rsidRPr="008246FE">
        <w:rPr>
          <w:rFonts w:ascii="Arial" w:hAnsi="Arial" w:cs="Arial"/>
          <w:sz w:val="22"/>
          <w:szCs w:val="22"/>
        </w:rPr>
        <w:t xml:space="preserve"> </w:t>
      </w:r>
      <w:r w:rsidR="008011C3" w:rsidRPr="008246FE">
        <w:rPr>
          <w:rFonts w:ascii="Arial" w:hAnsi="Arial" w:cs="Arial"/>
          <w:sz w:val="22"/>
          <w:szCs w:val="22"/>
        </w:rPr>
        <w:t xml:space="preserve">welcome </w:t>
      </w:r>
      <w:r w:rsidR="007D0EB3" w:rsidRPr="008246FE">
        <w:rPr>
          <w:rFonts w:ascii="Arial" w:hAnsi="Arial" w:cs="Arial"/>
          <w:sz w:val="22"/>
          <w:szCs w:val="22"/>
        </w:rPr>
        <w:t>meeting</w:t>
      </w:r>
      <w:r w:rsidR="002D7030">
        <w:rPr>
          <w:rFonts w:ascii="Arial" w:hAnsi="Arial" w:cs="Arial"/>
          <w:sz w:val="22"/>
          <w:szCs w:val="22"/>
        </w:rPr>
        <w:t>, where the newcomer is introduced to the department and research unit in general</w:t>
      </w:r>
      <w:r w:rsidR="00926C4E">
        <w:rPr>
          <w:rFonts w:ascii="Arial" w:hAnsi="Arial" w:cs="Arial"/>
          <w:sz w:val="22"/>
          <w:szCs w:val="22"/>
        </w:rPr>
        <w:t>.</w:t>
      </w:r>
      <w:r w:rsidR="001101F7">
        <w:rPr>
          <w:rFonts w:ascii="Arial" w:hAnsi="Arial" w:cs="Arial"/>
          <w:sz w:val="22"/>
          <w:szCs w:val="22"/>
        </w:rPr>
        <w:t xml:space="preserve"> It</w:t>
      </w:r>
      <w:r w:rsidR="00316E64">
        <w:rPr>
          <w:rFonts w:ascii="Arial" w:hAnsi="Arial" w:cs="Arial"/>
          <w:sz w:val="22"/>
          <w:szCs w:val="22"/>
        </w:rPr>
        <w:t xml:space="preserve"> is</w:t>
      </w:r>
      <w:r w:rsidR="001101F7">
        <w:rPr>
          <w:rFonts w:ascii="Arial" w:hAnsi="Arial" w:cs="Arial"/>
          <w:sz w:val="22"/>
          <w:szCs w:val="22"/>
        </w:rPr>
        <w:t xml:space="preserve"> also</w:t>
      </w:r>
      <w:r w:rsidR="00316E64">
        <w:rPr>
          <w:rFonts w:ascii="Arial" w:hAnsi="Arial" w:cs="Arial"/>
          <w:sz w:val="22"/>
          <w:szCs w:val="22"/>
        </w:rPr>
        <w:t xml:space="preserve"> encouraged that the Head of Section offer to take the newcomer on a guided tour to show relevant facilities at the department </w:t>
      </w:r>
      <w:r w:rsidR="00460DF1">
        <w:rPr>
          <w:rFonts w:ascii="Arial" w:hAnsi="Arial" w:cs="Arial"/>
          <w:sz w:val="22"/>
          <w:szCs w:val="22"/>
        </w:rPr>
        <w:t>as well as</w:t>
      </w:r>
      <w:r w:rsidR="00316E64">
        <w:rPr>
          <w:rFonts w:ascii="Arial" w:hAnsi="Arial" w:cs="Arial"/>
          <w:sz w:val="22"/>
          <w:szCs w:val="22"/>
        </w:rPr>
        <w:t xml:space="preserve"> </w:t>
      </w:r>
      <w:r w:rsidR="00C15B70">
        <w:rPr>
          <w:rFonts w:ascii="Arial" w:hAnsi="Arial" w:cs="Arial"/>
          <w:sz w:val="22"/>
          <w:szCs w:val="22"/>
        </w:rPr>
        <w:t xml:space="preserve">introduce </w:t>
      </w:r>
      <w:r w:rsidR="004432B9">
        <w:rPr>
          <w:rFonts w:ascii="Arial" w:hAnsi="Arial" w:cs="Arial"/>
          <w:sz w:val="22"/>
          <w:szCs w:val="22"/>
        </w:rPr>
        <w:t xml:space="preserve">relevant </w:t>
      </w:r>
      <w:r w:rsidR="00C15B70">
        <w:rPr>
          <w:rFonts w:ascii="Arial" w:hAnsi="Arial" w:cs="Arial"/>
          <w:sz w:val="22"/>
          <w:szCs w:val="22"/>
        </w:rPr>
        <w:t>staff from the section</w:t>
      </w:r>
      <w:r w:rsidR="00360007">
        <w:rPr>
          <w:rFonts w:ascii="Arial" w:hAnsi="Arial" w:cs="Arial"/>
          <w:sz w:val="22"/>
          <w:szCs w:val="22"/>
        </w:rPr>
        <w:t xml:space="preserve"> and </w:t>
      </w:r>
      <w:r w:rsidR="00C15B70">
        <w:rPr>
          <w:rFonts w:ascii="Arial" w:hAnsi="Arial" w:cs="Arial"/>
          <w:sz w:val="22"/>
          <w:szCs w:val="22"/>
        </w:rPr>
        <w:t>secretariat</w:t>
      </w:r>
      <w:r w:rsidR="00316E64">
        <w:rPr>
          <w:rFonts w:ascii="Arial" w:hAnsi="Arial" w:cs="Arial"/>
          <w:sz w:val="22"/>
          <w:szCs w:val="22"/>
        </w:rPr>
        <w:t>.</w:t>
      </w:r>
    </w:p>
    <w:p w14:paraId="11600BAA" w14:textId="4A19F734" w:rsidR="0083013A" w:rsidRPr="008246FE" w:rsidRDefault="0083013A" w:rsidP="006E5B18">
      <w:pPr>
        <w:pStyle w:val="Overskrift2"/>
        <w:rPr>
          <w:rFonts w:ascii="Arial" w:hAnsi="Arial" w:cs="Arial"/>
          <w:sz w:val="24"/>
          <w:szCs w:val="24"/>
        </w:rPr>
      </w:pPr>
      <w:r w:rsidRPr="008246FE">
        <w:rPr>
          <w:rFonts w:ascii="Arial" w:hAnsi="Arial" w:cs="Arial"/>
          <w:sz w:val="24"/>
          <w:szCs w:val="24"/>
        </w:rPr>
        <w:lastRenderedPageBreak/>
        <w:t>The first week</w:t>
      </w:r>
      <w:r w:rsidR="00DB07AC" w:rsidRPr="008246FE">
        <w:rPr>
          <w:rFonts w:ascii="Arial" w:hAnsi="Arial" w:cs="Arial"/>
          <w:sz w:val="24"/>
          <w:szCs w:val="24"/>
        </w:rPr>
        <w:t>s</w:t>
      </w:r>
      <w:r w:rsidR="00210C87" w:rsidRPr="008246FE">
        <w:rPr>
          <w:rFonts w:ascii="Arial" w:hAnsi="Arial" w:cs="Arial"/>
          <w:sz w:val="24"/>
          <w:szCs w:val="24"/>
        </w:rPr>
        <w:t>: Introduction to new colleagues and PURE</w:t>
      </w:r>
    </w:p>
    <w:p w14:paraId="6B1195A4" w14:textId="77C63B73" w:rsidR="001A61C1" w:rsidRPr="008246FE" w:rsidRDefault="00255F8A" w:rsidP="006E5B18">
      <w:pPr>
        <w:spacing w:line="360" w:lineRule="auto"/>
        <w:rPr>
          <w:rFonts w:ascii="Arial" w:hAnsi="Arial" w:cs="Arial"/>
          <w:sz w:val="22"/>
          <w:szCs w:val="22"/>
        </w:rPr>
      </w:pPr>
      <w:r w:rsidRPr="008246FE">
        <w:rPr>
          <w:rFonts w:ascii="Arial" w:hAnsi="Arial" w:cs="Arial"/>
          <w:sz w:val="22"/>
          <w:szCs w:val="22"/>
        </w:rPr>
        <w:t>The section</w:t>
      </w:r>
      <w:r w:rsidR="0011053F" w:rsidRPr="008246FE">
        <w:rPr>
          <w:rFonts w:ascii="Arial" w:hAnsi="Arial" w:cs="Arial"/>
          <w:sz w:val="22"/>
          <w:szCs w:val="22"/>
        </w:rPr>
        <w:t xml:space="preserve"> </w:t>
      </w:r>
      <w:r w:rsidR="00C7128B" w:rsidRPr="008246FE">
        <w:rPr>
          <w:rFonts w:ascii="Arial" w:hAnsi="Arial" w:cs="Arial"/>
          <w:sz w:val="22"/>
          <w:szCs w:val="22"/>
        </w:rPr>
        <w:t>is expected to arrange</w:t>
      </w:r>
      <w:r w:rsidR="00643957" w:rsidRPr="008246FE">
        <w:rPr>
          <w:rFonts w:ascii="Arial" w:hAnsi="Arial" w:cs="Arial"/>
          <w:sz w:val="22"/>
          <w:szCs w:val="22"/>
        </w:rPr>
        <w:t xml:space="preserve"> a gathering (</w:t>
      </w:r>
      <w:r w:rsidR="0031239C" w:rsidRPr="008246FE">
        <w:rPr>
          <w:rFonts w:ascii="Arial" w:hAnsi="Arial" w:cs="Arial"/>
          <w:sz w:val="22"/>
          <w:szCs w:val="22"/>
        </w:rPr>
        <w:t xml:space="preserve">welcome </w:t>
      </w:r>
      <w:r w:rsidR="00643957" w:rsidRPr="008246FE">
        <w:rPr>
          <w:rFonts w:ascii="Arial" w:hAnsi="Arial" w:cs="Arial"/>
          <w:sz w:val="22"/>
          <w:szCs w:val="22"/>
        </w:rPr>
        <w:t xml:space="preserve">meeting or lunch) </w:t>
      </w:r>
      <w:r w:rsidR="00C7128B" w:rsidRPr="008246FE">
        <w:rPr>
          <w:rFonts w:ascii="Arial" w:hAnsi="Arial" w:cs="Arial"/>
          <w:sz w:val="22"/>
          <w:szCs w:val="22"/>
        </w:rPr>
        <w:t xml:space="preserve">during </w:t>
      </w:r>
      <w:r w:rsidR="0009032D">
        <w:rPr>
          <w:rFonts w:ascii="Arial" w:hAnsi="Arial" w:cs="Arial"/>
          <w:sz w:val="22"/>
          <w:szCs w:val="22"/>
        </w:rPr>
        <w:t xml:space="preserve">one of the first weeks </w:t>
      </w:r>
      <w:r w:rsidR="004736A5" w:rsidRPr="008246FE">
        <w:rPr>
          <w:rFonts w:ascii="Arial" w:hAnsi="Arial" w:cs="Arial"/>
          <w:sz w:val="22"/>
          <w:szCs w:val="22"/>
        </w:rPr>
        <w:t>of employment</w:t>
      </w:r>
      <w:r w:rsidR="00643957" w:rsidRPr="008246FE">
        <w:rPr>
          <w:rFonts w:ascii="Arial" w:hAnsi="Arial" w:cs="Arial"/>
          <w:sz w:val="22"/>
          <w:szCs w:val="22"/>
        </w:rPr>
        <w:t xml:space="preserve">, so that the newcomer can meet </w:t>
      </w:r>
      <w:r w:rsidR="00805F49" w:rsidRPr="008246FE">
        <w:rPr>
          <w:rFonts w:ascii="Arial" w:hAnsi="Arial" w:cs="Arial"/>
          <w:sz w:val="22"/>
          <w:szCs w:val="22"/>
        </w:rPr>
        <w:t>and interact with the</w:t>
      </w:r>
      <w:r w:rsidR="00643957" w:rsidRPr="008246FE">
        <w:rPr>
          <w:rFonts w:ascii="Arial" w:hAnsi="Arial" w:cs="Arial"/>
          <w:sz w:val="22"/>
          <w:szCs w:val="22"/>
        </w:rPr>
        <w:t xml:space="preserve"> colleagues</w:t>
      </w:r>
      <w:r w:rsidR="007A7AB6" w:rsidRPr="008246FE">
        <w:rPr>
          <w:rFonts w:ascii="Arial" w:hAnsi="Arial" w:cs="Arial"/>
          <w:sz w:val="22"/>
          <w:szCs w:val="22"/>
        </w:rPr>
        <w:t xml:space="preserve"> from the section</w:t>
      </w:r>
      <w:r w:rsidR="00643957" w:rsidRPr="008246FE">
        <w:rPr>
          <w:rFonts w:ascii="Arial" w:hAnsi="Arial" w:cs="Arial"/>
          <w:sz w:val="22"/>
          <w:szCs w:val="22"/>
        </w:rPr>
        <w:t>.</w:t>
      </w:r>
    </w:p>
    <w:p w14:paraId="70A5CF6B" w14:textId="04E187D9" w:rsidR="0011053F" w:rsidRPr="008246FE" w:rsidRDefault="00643957" w:rsidP="006E5B18">
      <w:pPr>
        <w:spacing w:line="360" w:lineRule="auto"/>
        <w:rPr>
          <w:rFonts w:ascii="Arial" w:hAnsi="Arial" w:cs="Arial"/>
          <w:sz w:val="22"/>
          <w:szCs w:val="22"/>
        </w:rPr>
      </w:pPr>
      <w:r w:rsidRPr="008246FE">
        <w:rPr>
          <w:rFonts w:ascii="Arial" w:hAnsi="Arial" w:cs="Arial"/>
          <w:sz w:val="22"/>
          <w:szCs w:val="22"/>
        </w:rPr>
        <w:t xml:space="preserve">In this phase of the </w:t>
      </w:r>
      <w:r w:rsidR="00825DBB" w:rsidRPr="008246FE">
        <w:rPr>
          <w:rFonts w:ascii="Arial" w:hAnsi="Arial" w:cs="Arial"/>
          <w:sz w:val="22"/>
          <w:szCs w:val="22"/>
        </w:rPr>
        <w:t>process</w:t>
      </w:r>
      <w:r w:rsidRPr="008246FE">
        <w:rPr>
          <w:rFonts w:ascii="Arial" w:hAnsi="Arial" w:cs="Arial"/>
          <w:sz w:val="22"/>
          <w:szCs w:val="22"/>
        </w:rPr>
        <w:t>, the</w:t>
      </w:r>
      <w:r w:rsidR="00E43C6D" w:rsidRPr="008246FE">
        <w:rPr>
          <w:rFonts w:ascii="Arial" w:hAnsi="Arial" w:cs="Arial"/>
          <w:sz w:val="22"/>
          <w:szCs w:val="22"/>
        </w:rPr>
        <w:t xml:space="preserve"> secretariat will send an e-mail with an introduction to PURE and ask the new</w:t>
      </w:r>
      <w:r w:rsidR="002D754C" w:rsidRPr="008246FE">
        <w:rPr>
          <w:rFonts w:ascii="Arial" w:hAnsi="Arial" w:cs="Arial"/>
          <w:sz w:val="22"/>
          <w:szCs w:val="22"/>
        </w:rPr>
        <w:t>comer</w:t>
      </w:r>
      <w:r w:rsidR="00E43C6D" w:rsidRPr="008246FE">
        <w:rPr>
          <w:rFonts w:ascii="Arial" w:hAnsi="Arial" w:cs="Arial"/>
          <w:sz w:val="22"/>
          <w:szCs w:val="22"/>
        </w:rPr>
        <w:t xml:space="preserve"> to </w:t>
      </w:r>
      <w:r w:rsidR="002D754C" w:rsidRPr="008246FE">
        <w:rPr>
          <w:rFonts w:ascii="Arial" w:hAnsi="Arial" w:cs="Arial"/>
          <w:sz w:val="22"/>
          <w:szCs w:val="22"/>
        </w:rPr>
        <w:t>setup</w:t>
      </w:r>
      <w:r w:rsidR="00E43C6D" w:rsidRPr="008246FE">
        <w:rPr>
          <w:rFonts w:ascii="Arial" w:hAnsi="Arial" w:cs="Arial"/>
          <w:sz w:val="22"/>
          <w:szCs w:val="22"/>
        </w:rPr>
        <w:t xml:space="preserve"> their research profile</w:t>
      </w:r>
      <w:r w:rsidR="002D754C" w:rsidRPr="008246FE">
        <w:rPr>
          <w:rFonts w:ascii="Arial" w:hAnsi="Arial" w:cs="Arial"/>
          <w:sz w:val="22"/>
          <w:szCs w:val="22"/>
        </w:rPr>
        <w:t xml:space="preserve">. In this mail, the secretariat will also ask </w:t>
      </w:r>
      <w:r w:rsidR="00E91791" w:rsidRPr="008246FE">
        <w:rPr>
          <w:rFonts w:ascii="Arial" w:hAnsi="Arial" w:cs="Arial"/>
          <w:sz w:val="22"/>
          <w:szCs w:val="22"/>
        </w:rPr>
        <w:t>the newcomer to write a</w:t>
      </w:r>
      <w:r w:rsidR="002D754C" w:rsidRPr="008246FE">
        <w:rPr>
          <w:rFonts w:ascii="Arial" w:hAnsi="Arial" w:cs="Arial"/>
          <w:sz w:val="22"/>
          <w:szCs w:val="22"/>
        </w:rPr>
        <w:t xml:space="preserve"> short personal introduction</w:t>
      </w:r>
      <w:r w:rsidR="00AB350D" w:rsidRPr="008246FE">
        <w:rPr>
          <w:rFonts w:ascii="Arial" w:hAnsi="Arial" w:cs="Arial"/>
          <w:sz w:val="22"/>
          <w:szCs w:val="22"/>
        </w:rPr>
        <w:t xml:space="preserve"> and </w:t>
      </w:r>
      <w:r w:rsidR="008E3681" w:rsidRPr="008246FE">
        <w:rPr>
          <w:rFonts w:ascii="Arial" w:hAnsi="Arial" w:cs="Arial"/>
          <w:sz w:val="22"/>
          <w:szCs w:val="22"/>
        </w:rPr>
        <w:t xml:space="preserve">send a </w:t>
      </w:r>
      <w:r w:rsidR="00AB350D" w:rsidRPr="008246FE">
        <w:rPr>
          <w:rFonts w:ascii="Arial" w:hAnsi="Arial" w:cs="Arial"/>
          <w:sz w:val="22"/>
          <w:szCs w:val="22"/>
        </w:rPr>
        <w:t>photo</w:t>
      </w:r>
      <w:r w:rsidR="002D754C" w:rsidRPr="008246FE">
        <w:rPr>
          <w:rFonts w:ascii="Arial" w:hAnsi="Arial" w:cs="Arial"/>
          <w:sz w:val="22"/>
          <w:szCs w:val="22"/>
        </w:rPr>
        <w:t>,</w:t>
      </w:r>
      <w:r w:rsidR="00D27425" w:rsidRPr="008246FE">
        <w:rPr>
          <w:rFonts w:ascii="Arial" w:hAnsi="Arial" w:cs="Arial"/>
          <w:sz w:val="22"/>
          <w:szCs w:val="22"/>
        </w:rPr>
        <w:t xml:space="preserve"> which the Head of Department </w:t>
      </w:r>
      <w:r w:rsidR="00F54770" w:rsidRPr="008246FE">
        <w:rPr>
          <w:rFonts w:ascii="Arial" w:hAnsi="Arial" w:cs="Arial"/>
          <w:sz w:val="22"/>
          <w:szCs w:val="22"/>
        </w:rPr>
        <w:t xml:space="preserve">can use </w:t>
      </w:r>
      <w:r w:rsidR="006F3ACF" w:rsidRPr="008246FE">
        <w:rPr>
          <w:rFonts w:ascii="Arial" w:hAnsi="Arial" w:cs="Arial"/>
          <w:sz w:val="22"/>
          <w:szCs w:val="22"/>
        </w:rPr>
        <w:t xml:space="preserve">in a </w:t>
      </w:r>
      <w:r w:rsidR="008E3681" w:rsidRPr="008246FE">
        <w:rPr>
          <w:rFonts w:ascii="Arial" w:hAnsi="Arial" w:cs="Arial"/>
          <w:sz w:val="22"/>
          <w:szCs w:val="22"/>
        </w:rPr>
        <w:t>newsletter</w:t>
      </w:r>
      <w:r w:rsidR="006F3ACF" w:rsidRPr="008246FE">
        <w:rPr>
          <w:rFonts w:ascii="Arial" w:hAnsi="Arial" w:cs="Arial"/>
          <w:sz w:val="22"/>
          <w:szCs w:val="22"/>
        </w:rPr>
        <w:t xml:space="preserve"> to welcome the newcomer to the </w:t>
      </w:r>
      <w:r w:rsidR="00631142">
        <w:rPr>
          <w:rFonts w:ascii="Arial" w:hAnsi="Arial" w:cs="Arial"/>
          <w:sz w:val="22"/>
          <w:szCs w:val="22"/>
        </w:rPr>
        <w:t xml:space="preserve">rest of the </w:t>
      </w:r>
      <w:r w:rsidR="006F3ACF" w:rsidRPr="008246FE">
        <w:rPr>
          <w:rFonts w:ascii="Arial" w:hAnsi="Arial" w:cs="Arial"/>
          <w:sz w:val="22"/>
          <w:szCs w:val="22"/>
        </w:rPr>
        <w:t>department</w:t>
      </w:r>
      <w:r w:rsidR="00D27425" w:rsidRPr="008246FE">
        <w:rPr>
          <w:rFonts w:ascii="Arial" w:hAnsi="Arial" w:cs="Arial"/>
          <w:sz w:val="22"/>
          <w:szCs w:val="22"/>
        </w:rPr>
        <w:t>.</w:t>
      </w:r>
      <w:r w:rsidR="00631142">
        <w:rPr>
          <w:rFonts w:ascii="Arial" w:hAnsi="Arial" w:cs="Arial"/>
          <w:sz w:val="22"/>
          <w:szCs w:val="22"/>
        </w:rPr>
        <w:t xml:space="preserve"> </w:t>
      </w:r>
    </w:p>
    <w:p w14:paraId="398D7947" w14:textId="2E7C7870" w:rsidR="00F70DE0" w:rsidRPr="008246FE" w:rsidRDefault="00F70DE0" w:rsidP="006E5B18">
      <w:pPr>
        <w:pStyle w:val="Overskrift2"/>
        <w:rPr>
          <w:rFonts w:ascii="Arial" w:hAnsi="Arial" w:cs="Arial"/>
          <w:sz w:val="24"/>
          <w:szCs w:val="24"/>
        </w:rPr>
      </w:pPr>
      <w:r w:rsidRPr="008246FE">
        <w:rPr>
          <w:rFonts w:ascii="Arial" w:hAnsi="Arial" w:cs="Arial"/>
          <w:sz w:val="24"/>
          <w:szCs w:val="24"/>
        </w:rPr>
        <w:t>The firs</w:t>
      </w:r>
      <w:r w:rsidR="00F00678">
        <w:rPr>
          <w:rFonts w:ascii="Arial" w:hAnsi="Arial" w:cs="Arial"/>
          <w:sz w:val="24"/>
          <w:szCs w:val="24"/>
        </w:rPr>
        <w:t>t</w:t>
      </w:r>
      <w:r w:rsidRPr="008246FE">
        <w:rPr>
          <w:rFonts w:ascii="Arial" w:hAnsi="Arial" w:cs="Arial"/>
          <w:sz w:val="24"/>
          <w:szCs w:val="24"/>
        </w:rPr>
        <w:t xml:space="preserve"> month</w:t>
      </w:r>
      <w:r w:rsidR="00B268D8" w:rsidRPr="008246FE">
        <w:rPr>
          <w:rFonts w:ascii="Arial" w:hAnsi="Arial" w:cs="Arial"/>
          <w:sz w:val="24"/>
          <w:szCs w:val="24"/>
        </w:rPr>
        <w:t>s</w:t>
      </w:r>
      <w:r w:rsidR="00210C87" w:rsidRPr="008246FE">
        <w:rPr>
          <w:rFonts w:ascii="Arial" w:hAnsi="Arial" w:cs="Arial"/>
          <w:sz w:val="24"/>
          <w:szCs w:val="24"/>
        </w:rPr>
        <w:t xml:space="preserve">: Follow-up and </w:t>
      </w:r>
      <w:r w:rsidR="00B2339C">
        <w:rPr>
          <w:rFonts w:ascii="Arial" w:hAnsi="Arial" w:cs="Arial"/>
          <w:sz w:val="24"/>
          <w:szCs w:val="24"/>
        </w:rPr>
        <w:t>further integration</w:t>
      </w:r>
    </w:p>
    <w:p w14:paraId="769D9F1B" w14:textId="4D170799" w:rsidR="00417043" w:rsidRDefault="00863299" w:rsidP="006E5B18">
      <w:pPr>
        <w:spacing w:line="360" w:lineRule="auto"/>
        <w:rPr>
          <w:rFonts w:ascii="Arial" w:hAnsi="Arial" w:cs="Arial"/>
          <w:sz w:val="22"/>
          <w:szCs w:val="22"/>
        </w:rPr>
      </w:pPr>
      <w:r w:rsidRPr="008246FE">
        <w:rPr>
          <w:rFonts w:ascii="Arial" w:hAnsi="Arial" w:cs="Arial"/>
          <w:sz w:val="22"/>
          <w:szCs w:val="22"/>
        </w:rPr>
        <w:t xml:space="preserve">To make sure that the newcomer </w:t>
      </w:r>
      <w:r w:rsidR="001A61C1" w:rsidRPr="008246FE">
        <w:rPr>
          <w:rFonts w:ascii="Arial" w:hAnsi="Arial" w:cs="Arial"/>
          <w:sz w:val="22"/>
          <w:szCs w:val="22"/>
        </w:rPr>
        <w:t>feels well received</w:t>
      </w:r>
      <w:r w:rsidRPr="008246FE">
        <w:rPr>
          <w:rFonts w:ascii="Arial" w:hAnsi="Arial" w:cs="Arial"/>
          <w:sz w:val="22"/>
          <w:szCs w:val="22"/>
        </w:rPr>
        <w:t xml:space="preserve">, the Head of Section </w:t>
      </w:r>
      <w:r w:rsidR="005D430B">
        <w:rPr>
          <w:rFonts w:ascii="Arial" w:hAnsi="Arial" w:cs="Arial"/>
          <w:sz w:val="22"/>
          <w:szCs w:val="22"/>
        </w:rPr>
        <w:t>should arrange</w:t>
      </w:r>
      <w:r w:rsidR="00FF67C0" w:rsidRPr="008246FE">
        <w:rPr>
          <w:rFonts w:ascii="Arial" w:hAnsi="Arial" w:cs="Arial"/>
          <w:sz w:val="22"/>
          <w:szCs w:val="22"/>
        </w:rPr>
        <w:t xml:space="preserve"> </w:t>
      </w:r>
      <w:r w:rsidR="00234332" w:rsidRPr="008246FE">
        <w:rPr>
          <w:rFonts w:ascii="Arial" w:hAnsi="Arial" w:cs="Arial"/>
          <w:sz w:val="22"/>
          <w:szCs w:val="22"/>
        </w:rPr>
        <w:t xml:space="preserve">a meeting to follow-up on </w:t>
      </w:r>
      <w:r w:rsidR="00DA7D22">
        <w:rPr>
          <w:rFonts w:ascii="Arial" w:hAnsi="Arial" w:cs="Arial"/>
          <w:sz w:val="22"/>
          <w:szCs w:val="22"/>
        </w:rPr>
        <w:t>the first time of employment after a couple of months</w:t>
      </w:r>
      <w:r w:rsidRPr="008246FE">
        <w:rPr>
          <w:rFonts w:ascii="Arial" w:hAnsi="Arial" w:cs="Arial"/>
          <w:sz w:val="22"/>
          <w:szCs w:val="22"/>
        </w:rPr>
        <w:t>.</w:t>
      </w:r>
      <w:r w:rsidR="00176E67" w:rsidRPr="008246FE">
        <w:rPr>
          <w:rFonts w:ascii="Arial" w:hAnsi="Arial" w:cs="Arial"/>
          <w:sz w:val="22"/>
          <w:szCs w:val="22"/>
        </w:rPr>
        <w:t xml:space="preserve"> </w:t>
      </w:r>
      <w:r w:rsidR="00234332" w:rsidRPr="008246FE">
        <w:rPr>
          <w:rFonts w:ascii="Arial" w:hAnsi="Arial" w:cs="Arial"/>
          <w:sz w:val="22"/>
          <w:szCs w:val="22"/>
        </w:rPr>
        <w:t>In this meeting, it</w:t>
      </w:r>
      <w:r w:rsidR="00FA6C81" w:rsidRPr="008246FE">
        <w:rPr>
          <w:rFonts w:ascii="Arial" w:hAnsi="Arial" w:cs="Arial"/>
          <w:sz w:val="22"/>
          <w:szCs w:val="22"/>
        </w:rPr>
        <w:t xml:space="preserve"> can be an advantage </w:t>
      </w:r>
      <w:r w:rsidR="005E0369" w:rsidRPr="008246FE">
        <w:rPr>
          <w:rFonts w:ascii="Arial" w:hAnsi="Arial" w:cs="Arial"/>
          <w:sz w:val="22"/>
          <w:szCs w:val="22"/>
        </w:rPr>
        <w:t xml:space="preserve">to </w:t>
      </w:r>
      <w:r w:rsidR="00FA6C81" w:rsidRPr="008246FE">
        <w:rPr>
          <w:rFonts w:ascii="Arial" w:hAnsi="Arial" w:cs="Arial"/>
          <w:sz w:val="22"/>
          <w:szCs w:val="22"/>
        </w:rPr>
        <w:t>let the newcomer</w:t>
      </w:r>
      <w:r w:rsidR="00342734" w:rsidRPr="008246FE">
        <w:rPr>
          <w:rFonts w:ascii="Arial" w:hAnsi="Arial" w:cs="Arial"/>
          <w:sz w:val="22"/>
          <w:szCs w:val="22"/>
        </w:rPr>
        <w:t xml:space="preserve"> </w:t>
      </w:r>
      <w:r w:rsidR="00FA6C81" w:rsidRPr="008246FE">
        <w:rPr>
          <w:rFonts w:ascii="Arial" w:hAnsi="Arial" w:cs="Arial"/>
          <w:sz w:val="22"/>
          <w:szCs w:val="22"/>
        </w:rPr>
        <w:t>determine the direction of the conversation</w:t>
      </w:r>
      <w:r w:rsidR="006F3ACF" w:rsidRPr="008246FE">
        <w:rPr>
          <w:rFonts w:ascii="Arial" w:hAnsi="Arial" w:cs="Arial"/>
          <w:sz w:val="22"/>
          <w:szCs w:val="22"/>
        </w:rPr>
        <w:t xml:space="preserve">, so any </w:t>
      </w:r>
      <w:r w:rsidR="004C2E3E" w:rsidRPr="008246FE">
        <w:rPr>
          <w:rFonts w:ascii="Arial" w:hAnsi="Arial" w:cs="Arial"/>
          <w:sz w:val="22"/>
          <w:szCs w:val="22"/>
        </w:rPr>
        <w:t>potential</w:t>
      </w:r>
      <w:r w:rsidR="005E0369" w:rsidRPr="008246FE">
        <w:rPr>
          <w:rFonts w:ascii="Arial" w:hAnsi="Arial" w:cs="Arial"/>
          <w:sz w:val="22"/>
          <w:szCs w:val="22"/>
        </w:rPr>
        <w:t xml:space="preserve"> </w:t>
      </w:r>
      <w:r w:rsidR="00FA6C81" w:rsidRPr="008246FE">
        <w:rPr>
          <w:rFonts w:ascii="Arial" w:hAnsi="Arial" w:cs="Arial"/>
          <w:sz w:val="22"/>
          <w:szCs w:val="22"/>
        </w:rPr>
        <w:t xml:space="preserve">issues </w:t>
      </w:r>
      <w:r w:rsidR="006F3ACF" w:rsidRPr="008246FE">
        <w:rPr>
          <w:rFonts w:ascii="Arial" w:hAnsi="Arial" w:cs="Arial"/>
          <w:sz w:val="22"/>
          <w:szCs w:val="22"/>
        </w:rPr>
        <w:t>can be identified and discussed</w:t>
      </w:r>
      <w:r w:rsidR="002A4DB5" w:rsidRPr="008246FE">
        <w:rPr>
          <w:rFonts w:ascii="Arial" w:hAnsi="Arial" w:cs="Arial"/>
          <w:sz w:val="22"/>
          <w:szCs w:val="22"/>
        </w:rPr>
        <w:t xml:space="preserve">. </w:t>
      </w:r>
      <w:r w:rsidR="006F3ACF" w:rsidRPr="008246FE">
        <w:rPr>
          <w:rFonts w:ascii="Arial" w:hAnsi="Arial" w:cs="Arial"/>
          <w:sz w:val="22"/>
          <w:szCs w:val="22"/>
        </w:rPr>
        <w:t>It should at least be ensured that there</w:t>
      </w:r>
      <w:r w:rsidR="00825DBB" w:rsidRPr="008246FE">
        <w:rPr>
          <w:rFonts w:ascii="Arial" w:hAnsi="Arial" w:cs="Arial"/>
          <w:sz w:val="22"/>
          <w:szCs w:val="22"/>
        </w:rPr>
        <w:t xml:space="preserve"> is clarity about workloads</w:t>
      </w:r>
      <w:r w:rsidR="00325285">
        <w:rPr>
          <w:rFonts w:ascii="Arial" w:hAnsi="Arial" w:cs="Arial"/>
          <w:sz w:val="22"/>
          <w:szCs w:val="22"/>
        </w:rPr>
        <w:t xml:space="preserve"> </w:t>
      </w:r>
      <w:r w:rsidR="00631142">
        <w:rPr>
          <w:rFonts w:ascii="Arial" w:hAnsi="Arial" w:cs="Arial"/>
          <w:sz w:val="22"/>
          <w:szCs w:val="22"/>
        </w:rPr>
        <w:t xml:space="preserve">and </w:t>
      </w:r>
      <w:r w:rsidR="002A4DB5" w:rsidRPr="008246FE">
        <w:rPr>
          <w:rFonts w:ascii="Arial" w:hAnsi="Arial" w:cs="Arial"/>
          <w:sz w:val="22"/>
          <w:szCs w:val="22"/>
        </w:rPr>
        <w:t>that the newcomer feels</w:t>
      </w:r>
      <w:r w:rsidR="005803E8" w:rsidRPr="008246FE">
        <w:rPr>
          <w:rFonts w:ascii="Arial" w:hAnsi="Arial" w:cs="Arial"/>
          <w:sz w:val="22"/>
          <w:szCs w:val="22"/>
        </w:rPr>
        <w:t xml:space="preserve"> welcome and accepted as a part of the </w:t>
      </w:r>
      <w:r w:rsidR="00631142">
        <w:rPr>
          <w:rFonts w:ascii="Arial" w:hAnsi="Arial" w:cs="Arial"/>
          <w:sz w:val="22"/>
          <w:szCs w:val="22"/>
        </w:rPr>
        <w:t>group.</w:t>
      </w:r>
      <w:r w:rsidR="001101F7">
        <w:rPr>
          <w:rFonts w:ascii="Arial" w:hAnsi="Arial" w:cs="Arial"/>
          <w:sz w:val="22"/>
          <w:szCs w:val="22"/>
        </w:rPr>
        <w:t xml:space="preserve"> </w:t>
      </w:r>
      <w:r w:rsidR="001101F7" w:rsidRPr="008246FE">
        <w:rPr>
          <w:rFonts w:ascii="Arial" w:hAnsi="Arial" w:cs="Arial"/>
          <w:sz w:val="22"/>
          <w:szCs w:val="22"/>
        </w:rPr>
        <w:t>If the new colleague is an early career scholar</w:t>
      </w:r>
      <w:r w:rsidR="001101F7" w:rsidRPr="008246FE">
        <w:rPr>
          <w:rStyle w:val="Fodnotehenvisning"/>
          <w:rFonts w:ascii="Arial" w:hAnsi="Arial" w:cs="Arial"/>
          <w:sz w:val="22"/>
          <w:szCs w:val="22"/>
        </w:rPr>
        <w:footnoteReference w:id="2"/>
      </w:r>
      <w:r w:rsidR="001101F7" w:rsidRPr="008246FE">
        <w:rPr>
          <w:rFonts w:ascii="Arial" w:hAnsi="Arial" w:cs="Arial"/>
          <w:sz w:val="22"/>
          <w:szCs w:val="22"/>
        </w:rPr>
        <w:t>, a more experienced scholar should</w:t>
      </w:r>
      <w:r w:rsidR="00EB7D7E">
        <w:rPr>
          <w:rFonts w:ascii="Arial" w:hAnsi="Arial" w:cs="Arial"/>
          <w:sz w:val="22"/>
          <w:szCs w:val="22"/>
        </w:rPr>
        <w:t xml:space="preserve"> </w:t>
      </w:r>
      <w:r w:rsidR="001101F7" w:rsidRPr="008246FE">
        <w:rPr>
          <w:rFonts w:ascii="Arial" w:hAnsi="Arial" w:cs="Arial"/>
          <w:sz w:val="22"/>
          <w:szCs w:val="22"/>
        </w:rPr>
        <w:t>be offered as a mentor for career planning and development</w:t>
      </w:r>
      <w:r w:rsidR="001101F7">
        <w:rPr>
          <w:rFonts w:ascii="Arial" w:hAnsi="Arial" w:cs="Arial"/>
          <w:sz w:val="22"/>
          <w:szCs w:val="22"/>
        </w:rPr>
        <w:t>.</w:t>
      </w:r>
      <w:r w:rsidR="00417043" w:rsidRPr="00417043">
        <w:rPr>
          <w:rFonts w:ascii="Arial" w:hAnsi="Arial" w:cs="Arial"/>
          <w:sz w:val="22"/>
          <w:szCs w:val="22"/>
        </w:rPr>
        <w:t xml:space="preserve"> </w:t>
      </w:r>
      <w:r w:rsidR="00EB7D7E">
        <w:rPr>
          <w:rFonts w:ascii="Arial" w:hAnsi="Arial" w:cs="Arial"/>
          <w:sz w:val="22"/>
          <w:szCs w:val="22"/>
        </w:rPr>
        <w:t xml:space="preserve">To make sure that the newcomer is onboarded </w:t>
      </w:r>
      <w:r w:rsidR="003F0966">
        <w:rPr>
          <w:rFonts w:ascii="Arial" w:hAnsi="Arial" w:cs="Arial"/>
          <w:sz w:val="22"/>
          <w:szCs w:val="22"/>
        </w:rPr>
        <w:t xml:space="preserve">to </w:t>
      </w:r>
      <w:r w:rsidR="00EB7D7E">
        <w:rPr>
          <w:rFonts w:ascii="Arial" w:hAnsi="Arial" w:cs="Arial"/>
          <w:sz w:val="22"/>
          <w:szCs w:val="22"/>
        </w:rPr>
        <w:t>teaching activities</w:t>
      </w:r>
      <w:r w:rsidR="00417043">
        <w:rPr>
          <w:rFonts w:ascii="Arial" w:hAnsi="Arial" w:cs="Arial"/>
          <w:sz w:val="22"/>
          <w:szCs w:val="22"/>
        </w:rPr>
        <w:t xml:space="preserve">, the Head of Studies will invite the newcomer to a welcome meeting and talk with the newcomer about </w:t>
      </w:r>
      <w:r w:rsidR="00485448">
        <w:rPr>
          <w:rFonts w:ascii="Arial" w:hAnsi="Arial" w:cs="Arial"/>
          <w:sz w:val="22"/>
          <w:szCs w:val="22"/>
        </w:rPr>
        <w:t>teaching at the department</w:t>
      </w:r>
      <w:r w:rsidR="00417043">
        <w:rPr>
          <w:rFonts w:ascii="Arial" w:hAnsi="Arial" w:cs="Arial"/>
          <w:sz w:val="22"/>
          <w:szCs w:val="22"/>
        </w:rPr>
        <w:t>.</w:t>
      </w:r>
    </w:p>
    <w:p w14:paraId="68C36A92" w14:textId="0B0F4157" w:rsidR="00E13BE0" w:rsidRPr="008246FE" w:rsidRDefault="00F00678" w:rsidP="006E5B1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A4FC1" w:rsidRPr="008246FE">
        <w:rPr>
          <w:rFonts w:ascii="Arial" w:hAnsi="Arial" w:cs="Arial"/>
          <w:sz w:val="22"/>
          <w:szCs w:val="22"/>
        </w:rPr>
        <w:t>t is expected that the</w:t>
      </w:r>
      <w:r w:rsidR="00BC4814">
        <w:rPr>
          <w:rFonts w:ascii="Arial" w:hAnsi="Arial" w:cs="Arial"/>
          <w:sz w:val="22"/>
          <w:szCs w:val="22"/>
        </w:rPr>
        <w:t xml:space="preserve"> assigned</w:t>
      </w:r>
      <w:r w:rsidR="000A4FC1" w:rsidRPr="008246FE">
        <w:rPr>
          <w:rFonts w:ascii="Arial" w:hAnsi="Arial" w:cs="Arial"/>
          <w:sz w:val="22"/>
          <w:szCs w:val="22"/>
        </w:rPr>
        <w:t xml:space="preserve"> </w:t>
      </w:r>
      <w:r w:rsidR="008049E6">
        <w:rPr>
          <w:rFonts w:ascii="Arial" w:hAnsi="Arial" w:cs="Arial"/>
          <w:sz w:val="22"/>
          <w:szCs w:val="22"/>
        </w:rPr>
        <w:t>contact person</w:t>
      </w:r>
      <w:r w:rsidR="008049E6" w:rsidRPr="008246FE">
        <w:rPr>
          <w:rFonts w:ascii="Arial" w:hAnsi="Arial" w:cs="Arial"/>
          <w:sz w:val="22"/>
          <w:szCs w:val="22"/>
        </w:rPr>
        <w:t xml:space="preserve"> </w:t>
      </w:r>
      <w:r w:rsidR="000A4FC1" w:rsidRPr="008246FE">
        <w:rPr>
          <w:rFonts w:ascii="Arial" w:hAnsi="Arial" w:cs="Arial"/>
          <w:sz w:val="22"/>
          <w:szCs w:val="22"/>
        </w:rPr>
        <w:t xml:space="preserve">introduces the newcomer to the </w:t>
      </w:r>
      <w:r w:rsidR="00006991" w:rsidRPr="008246FE">
        <w:rPr>
          <w:rFonts w:ascii="Arial" w:hAnsi="Arial" w:cs="Arial"/>
          <w:sz w:val="22"/>
          <w:szCs w:val="22"/>
        </w:rPr>
        <w:t>workplace</w:t>
      </w:r>
      <w:r w:rsidR="000A4FC1" w:rsidRPr="008246FE">
        <w:rPr>
          <w:rFonts w:ascii="Arial" w:hAnsi="Arial" w:cs="Arial"/>
          <w:sz w:val="22"/>
          <w:szCs w:val="22"/>
        </w:rPr>
        <w:t xml:space="preserve"> beyond the section</w:t>
      </w:r>
      <w:r>
        <w:rPr>
          <w:rFonts w:ascii="Arial" w:hAnsi="Arial" w:cs="Arial"/>
          <w:sz w:val="22"/>
          <w:szCs w:val="22"/>
        </w:rPr>
        <w:t xml:space="preserve"> within six months from employment</w:t>
      </w:r>
      <w:r w:rsidR="000A4FC1" w:rsidRPr="008246FE">
        <w:rPr>
          <w:rFonts w:ascii="Arial" w:hAnsi="Arial" w:cs="Arial"/>
          <w:sz w:val="22"/>
          <w:szCs w:val="22"/>
        </w:rPr>
        <w:t xml:space="preserve">. </w:t>
      </w:r>
      <w:r w:rsidR="009A7ADC">
        <w:rPr>
          <w:rFonts w:ascii="Arial" w:hAnsi="Arial" w:cs="Arial"/>
          <w:sz w:val="22"/>
          <w:szCs w:val="22"/>
        </w:rPr>
        <w:t>This can</w:t>
      </w:r>
      <w:r w:rsidR="007A7AB6" w:rsidRPr="008246FE">
        <w:rPr>
          <w:rFonts w:ascii="Arial" w:hAnsi="Arial" w:cs="Arial"/>
          <w:sz w:val="22"/>
          <w:szCs w:val="22"/>
        </w:rPr>
        <w:t>,</w:t>
      </w:r>
      <w:r w:rsidR="00E47493" w:rsidRPr="008246FE">
        <w:rPr>
          <w:rFonts w:ascii="Arial" w:hAnsi="Arial" w:cs="Arial"/>
          <w:sz w:val="22"/>
          <w:szCs w:val="22"/>
        </w:rPr>
        <w:t xml:space="preserve"> for example</w:t>
      </w:r>
      <w:r w:rsidR="007A7AB6" w:rsidRPr="008246FE">
        <w:rPr>
          <w:rFonts w:ascii="Arial" w:hAnsi="Arial" w:cs="Arial"/>
          <w:sz w:val="22"/>
          <w:szCs w:val="22"/>
        </w:rPr>
        <w:t>,</w:t>
      </w:r>
      <w:r w:rsidR="00E47493" w:rsidRPr="008246FE">
        <w:rPr>
          <w:rFonts w:ascii="Arial" w:hAnsi="Arial" w:cs="Arial"/>
          <w:sz w:val="22"/>
          <w:szCs w:val="22"/>
        </w:rPr>
        <w:t xml:space="preserve"> </w:t>
      </w:r>
      <w:r w:rsidR="009A7ADC">
        <w:rPr>
          <w:rFonts w:ascii="Arial" w:hAnsi="Arial" w:cs="Arial"/>
          <w:sz w:val="22"/>
          <w:szCs w:val="22"/>
        </w:rPr>
        <w:t xml:space="preserve">be done by </w:t>
      </w:r>
      <w:r w:rsidR="00E47493" w:rsidRPr="008246FE">
        <w:rPr>
          <w:rFonts w:ascii="Arial" w:hAnsi="Arial" w:cs="Arial"/>
          <w:sz w:val="22"/>
          <w:szCs w:val="22"/>
        </w:rPr>
        <w:t>introduc</w:t>
      </w:r>
      <w:r w:rsidR="009A7ADC">
        <w:rPr>
          <w:rFonts w:ascii="Arial" w:hAnsi="Arial" w:cs="Arial"/>
          <w:sz w:val="22"/>
          <w:szCs w:val="22"/>
        </w:rPr>
        <w:t>ing</w:t>
      </w:r>
      <w:r w:rsidR="00E47493" w:rsidRPr="008246FE">
        <w:rPr>
          <w:rFonts w:ascii="Arial" w:hAnsi="Arial" w:cs="Arial"/>
          <w:sz w:val="22"/>
          <w:szCs w:val="22"/>
        </w:rPr>
        <w:t xml:space="preserve"> the newcomer to </w:t>
      </w:r>
      <w:r w:rsidR="000526DF" w:rsidRPr="008246FE">
        <w:rPr>
          <w:rFonts w:ascii="Arial" w:hAnsi="Arial" w:cs="Arial"/>
          <w:sz w:val="22"/>
          <w:szCs w:val="22"/>
        </w:rPr>
        <w:t>networks beyond the</w:t>
      </w:r>
      <w:r w:rsidR="00645C6F" w:rsidRPr="008246FE">
        <w:rPr>
          <w:rFonts w:ascii="Arial" w:hAnsi="Arial" w:cs="Arial"/>
          <w:sz w:val="22"/>
          <w:szCs w:val="22"/>
        </w:rPr>
        <w:t xml:space="preserve"> research units</w:t>
      </w:r>
      <w:r w:rsidR="00E47493" w:rsidRPr="008246FE">
        <w:rPr>
          <w:rFonts w:ascii="Arial" w:hAnsi="Arial" w:cs="Arial"/>
          <w:sz w:val="22"/>
          <w:szCs w:val="22"/>
        </w:rPr>
        <w:t xml:space="preserve"> </w:t>
      </w:r>
      <w:r w:rsidR="00A7291E" w:rsidRPr="008246FE">
        <w:rPr>
          <w:rFonts w:ascii="Arial" w:hAnsi="Arial" w:cs="Arial"/>
          <w:sz w:val="22"/>
          <w:szCs w:val="22"/>
        </w:rPr>
        <w:t>and/or</w:t>
      </w:r>
      <w:r w:rsidR="00E47493" w:rsidRPr="008246FE">
        <w:rPr>
          <w:rFonts w:ascii="Arial" w:hAnsi="Arial" w:cs="Arial"/>
          <w:sz w:val="22"/>
          <w:szCs w:val="22"/>
        </w:rPr>
        <w:t xml:space="preserve"> </w:t>
      </w:r>
      <w:r w:rsidR="00BF6857">
        <w:rPr>
          <w:rFonts w:ascii="Arial" w:hAnsi="Arial" w:cs="Arial"/>
          <w:sz w:val="22"/>
          <w:szCs w:val="22"/>
        </w:rPr>
        <w:t>by participating</w:t>
      </w:r>
      <w:r w:rsidR="000A4FC1" w:rsidRPr="008246FE">
        <w:rPr>
          <w:rFonts w:ascii="Arial" w:hAnsi="Arial" w:cs="Arial"/>
          <w:sz w:val="22"/>
          <w:szCs w:val="22"/>
        </w:rPr>
        <w:t xml:space="preserve"> in </w:t>
      </w:r>
      <w:r w:rsidR="00E47493" w:rsidRPr="008246FE">
        <w:rPr>
          <w:rFonts w:ascii="Arial" w:hAnsi="Arial" w:cs="Arial"/>
          <w:sz w:val="22"/>
          <w:szCs w:val="22"/>
        </w:rPr>
        <w:t>professional and social</w:t>
      </w:r>
      <w:r w:rsidR="000A4FC1" w:rsidRPr="008246FE">
        <w:rPr>
          <w:rFonts w:ascii="Arial" w:hAnsi="Arial" w:cs="Arial"/>
          <w:sz w:val="22"/>
          <w:szCs w:val="22"/>
        </w:rPr>
        <w:t xml:space="preserve"> activities</w:t>
      </w:r>
      <w:r w:rsidR="00E47493" w:rsidRPr="008246FE">
        <w:rPr>
          <w:rFonts w:ascii="Arial" w:hAnsi="Arial" w:cs="Arial"/>
          <w:sz w:val="22"/>
          <w:szCs w:val="22"/>
        </w:rPr>
        <w:t xml:space="preserve"> at the department together with the newcomer.</w:t>
      </w:r>
    </w:p>
    <w:p w14:paraId="2CE6F46A" w14:textId="37869C95" w:rsidR="00F70DE0" w:rsidRPr="008246FE" w:rsidRDefault="005A7852" w:rsidP="006E5B18">
      <w:pPr>
        <w:pStyle w:val="Overskrift2"/>
        <w:rPr>
          <w:rFonts w:ascii="Arial" w:hAnsi="Arial" w:cs="Arial"/>
          <w:sz w:val="24"/>
          <w:szCs w:val="24"/>
        </w:rPr>
      </w:pPr>
      <w:r w:rsidRPr="008246FE">
        <w:rPr>
          <w:rFonts w:ascii="Arial" w:hAnsi="Arial" w:cs="Arial"/>
          <w:sz w:val="24"/>
          <w:szCs w:val="24"/>
        </w:rPr>
        <w:t>The first year</w:t>
      </w:r>
      <w:r w:rsidR="00242B2D" w:rsidRPr="008246FE">
        <w:rPr>
          <w:rFonts w:ascii="Arial" w:hAnsi="Arial" w:cs="Arial"/>
          <w:sz w:val="24"/>
          <w:szCs w:val="24"/>
        </w:rPr>
        <w:t>: Evaluation of the first time of employment</w:t>
      </w:r>
    </w:p>
    <w:p w14:paraId="172DC031" w14:textId="7FD6B01B" w:rsidR="004A4430" w:rsidRPr="008246FE" w:rsidRDefault="005A7852" w:rsidP="006E5B18">
      <w:pPr>
        <w:spacing w:line="360" w:lineRule="auto"/>
        <w:rPr>
          <w:rFonts w:ascii="Arial" w:hAnsi="Arial" w:cs="Arial"/>
          <w:sz w:val="22"/>
          <w:szCs w:val="22"/>
        </w:rPr>
      </w:pPr>
      <w:r w:rsidRPr="008246FE">
        <w:rPr>
          <w:rFonts w:ascii="Arial" w:hAnsi="Arial" w:cs="Arial"/>
          <w:sz w:val="22"/>
          <w:szCs w:val="22"/>
        </w:rPr>
        <w:t>After the first year of employment, the</w:t>
      </w:r>
      <w:r w:rsidR="00BB1F8F" w:rsidRPr="008246FE">
        <w:rPr>
          <w:rFonts w:ascii="Arial" w:hAnsi="Arial" w:cs="Arial"/>
          <w:sz w:val="22"/>
          <w:szCs w:val="22"/>
        </w:rPr>
        <w:t xml:space="preserve"> newcomer should evaluate </w:t>
      </w:r>
      <w:r w:rsidRPr="008246FE">
        <w:rPr>
          <w:rFonts w:ascii="Arial" w:hAnsi="Arial" w:cs="Arial"/>
          <w:sz w:val="22"/>
          <w:szCs w:val="22"/>
        </w:rPr>
        <w:t>her</w:t>
      </w:r>
      <w:r w:rsidR="00006991" w:rsidRPr="008246FE">
        <w:rPr>
          <w:rFonts w:ascii="Arial" w:hAnsi="Arial" w:cs="Arial"/>
          <w:sz w:val="22"/>
          <w:szCs w:val="22"/>
        </w:rPr>
        <w:t>/his</w:t>
      </w:r>
      <w:r w:rsidR="00AF4994" w:rsidRPr="008246FE">
        <w:rPr>
          <w:rFonts w:ascii="Arial" w:hAnsi="Arial" w:cs="Arial"/>
          <w:sz w:val="22"/>
          <w:szCs w:val="22"/>
        </w:rPr>
        <w:t xml:space="preserve"> first</w:t>
      </w:r>
      <w:r w:rsidRPr="008246FE">
        <w:rPr>
          <w:rFonts w:ascii="Arial" w:hAnsi="Arial" w:cs="Arial"/>
          <w:sz w:val="22"/>
          <w:szCs w:val="22"/>
        </w:rPr>
        <w:t xml:space="preserve"> time</w:t>
      </w:r>
      <w:r w:rsidR="00AF4994" w:rsidRPr="008246FE">
        <w:rPr>
          <w:rFonts w:ascii="Arial" w:hAnsi="Arial" w:cs="Arial"/>
          <w:sz w:val="22"/>
          <w:szCs w:val="22"/>
        </w:rPr>
        <w:t xml:space="preserve"> of employment</w:t>
      </w:r>
      <w:r w:rsidRPr="008246FE">
        <w:rPr>
          <w:rFonts w:ascii="Arial" w:hAnsi="Arial" w:cs="Arial"/>
          <w:sz w:val="22"/>
          <w:szCs w:val="22"/>
        </w:rPr>
        <w:t xml:space="preserve"> at the department</w:t>
      </w:r>
      <w:r w:rsidR="00F54770" w:rsidRPr="008246FE">
        <w:rPr>
          <w:rFonts w:ascii="Arial" w:hAnsi="Arial" w:cs="Arial"/>
          <w:sz w:val="22"/>
          <w:szCs w:val="22"/>
        </w:rPr>
        <w:t xml:space="preserve"> as well as the onboarding process</w:t>
      </w:r>
      <w:r w:rsidR="00E13BE0" w:rsidRPr="008246FE">
        <w:rPr>
          <w:rFonts w:ascii="Arial" w:hAnsi="Arial" w:cs="Arial"/>
          <w:sz w:val="22"/>
          <w:szCs w:val="22"/>
        </w:rPr>
        <w:t xml:space="preserve"> with the Head of Section in the</w:t>
      </w:r>
      <w:r w:rsidR="00F54770" w:rsidRPr="008246FE">
        <w:rPr>
          <w:rFonts w:ascii="Arial" w:hAnsi="Arial" w:cs="Arial"/>
          <w:sz w:val="22"/>
          <w:szCs w:val="22"/>
        </w:rPr>
        <w:t xml:space="preserve"> EDD</w:t>
      </w:r>
      <w:r w:rsidR="00D957FD" w:rsidRPr="008246FE">
        <w:rPr>
          <w:rFonts w:ascii="Arial" w:hAnsi="Arial" w:cs="Arial"/>
          <w:sz w:val="22"/>
          <w:szCs w:val="22"/>
        </w:rPr>
        <w:t xml:space="preserve">. In this way, </w:t>
      </w:r>
      <w:r w:rsidR="00F54770" w:rsidRPr="008246FE">
        <w:rPr>
          <w:rFonts w:ascii="Arial" w:hAnsi="Arial" w:cs="Arial"/>
          <w:sz w:val="22"/>
          <w:szCs w:val="22"/>
        </w:rPr>
        <w:t xml:space="preserve">potential issues </w:t>
      </w:r>
      <w:r w:rsidR="00D957FD" w:rsidRPr="008246FE">
        <w:rPr>
          <w:rFonts w:ascii="Arial" w:hAnsi="Arial" w:cs="Arial"/>
          <w:sz w:val="22"/>
          <w:szCs w:val="22"/>
        </w:rPr>
        <w:t>can be</w:t>
      </w:r>
      <w:r w:rsidR="00F54770" w:rsidRPr="008246FE">
        <w:rPr>
          <w:rFonts w:ascii="Arial" w:hAnsi="Arial" w:cs="Arial"/>
          <w:sz w:val="22"/>
          <w:szCs w:val="22"/>
        </w:rPr>
        <w:t xml:space="preserve"> </w:t>
      </w:r>
      <w:r w:rsidR="00645C6F" w:rsidRPr="008246FE">
        <w:rPr>
          <w:rFonts w:ascii="Arial" w:hAnsi="Arial" w:cs="Arial"/>
          <w:sz w:val="22"/>
          <w:szCs w:val="22"/>
        </w:rPr>
        <w:t>identified</w:t>
      </w:r>
      <w:r w:rsidR="004736A5" w:rsidRPr="008246FE">
        <w:rPr>
          <w:rFonts w:ascii="Arial" w:hAnsi="Arial" w:cs="Arial"/>
          <w:sz w:val="22"/>
          <w:szCs w:val="22"/>
        </w:rPr>
        <w:t xml:space="preserve"> and addressed</w:t>
      </w:r>
      <w:r w:rsidR="00F54770" w:rsidRPr="008246FE">
        <w:rPr>
          <w:rFonts w:ascii="Arial" w:hAnsi="Arial" w:cs="Arial"/>
          <w:sz w:val="22"/>
          <w:szCs w:val="22"/>
        </w:rPr>
        <w:t>, and the onboarding process can be adjusted if needed.</w:t>
      </w:r>
      <w:r w:rsidR="006D2EB9">
        <w:rPr>
          <w:rFonts w:ascii="Arial" w:hAnsi="Arial" w:cs="Arial"/>
          <w:sz w:val="22"/>
          <w:szCs w:val="22"/>
        </w:rPr>
        <w:t xml:space="preserve"> </w:t>
      </w:r>
      <w:r w:rsidR="006D2EB9" w:rsidRPr="006D2EB9">
        <w:rPr>
          <w:rFonts w:ascii="Arial" w:hAnsi="Arial" w:cs="Arial"/>
          <w:sz w:val="22"/>
          <w:szCs w:val="22"/>
        </w:rPr>
        <w:t>After completion of the</w:t>
      </w:r>
      <w:r w:rsidR="006D2EB9">
        <w:rPr>
          <w:rFonts w:ascii="Arial" w:hAnsi="Arial" w:cs="Arial"/>
          <w:sz w:val="22"/>
          <w:szCs w:val="22"/>
        </w:rPr>
        <w:t xml:space="preserve"> official</w:t>
      </w:r>
      <w:r w:rsidR="006D2EB9" w:rsidRPr="006D2EB9">
        <w:rPr>
          <w:rFonts w:ascii="Arial" w:hAnsi="Arial" w:cs="Arial"/>
          <w:sz w:val="22"/>
          <w:szCs w:val="22"/>
        </w:rPr>
        <w:t xml:space="preserve"> onboarding program</w:t>
      </w:r>
      <w:r w:rsidR="006D2EB9">
        <w:rPr>
          <w:rFonts w:ascii="Arial" w:hAnsi="Arial" w:cs="Arial"/>
          <w:sz w:val="22"/>
          <w:szCs w:val="22"/>
        </w:rPr>
        <w:t xml:space="preserve">, the Head of Section </w:t>
      </w:r>
      <w:r w:rsidR="00067C6A">
        <w:rPr>
          <w:rFonts w:ascii="Arial" w:hAnsi="Arial" w:cs="Arial"/>
          <w:sz w:val="22"/>
          <w:szCs w:val="22"/>
        </w:rPr>
        <w:t>is encouraged to</w:t>
      </w:r>
      <w:r w:rsidR="006D2EB9">
        <w:rPr>
          <w:rFonts w:ascii="Arial" w:hAnsi="Arial" w:cs="Arial"/>
          <w:sz w:val="22"/>
          <w:szCs w:val="22"/>
        </w:rPr>
        <w:t xml:space="preserve"> regularly follow-up on employees with less than </w:t>
      </w:r>
      <w:r w:rsidR="00C72982">
        <w:rPr>
          <w:rFonts w:ascii="Arial" w:hAnsi="Arial" w:cs="Arial"/>
          <w:sz w:val="22"/>
          <w:szCs w:val="22"/>
        </w:rPr>
        <w:t>three</w:t>
      </w:r>
      <w:r w:rsidR="006D2EB9">
        <w:rPr>
          <w:rFonts w:ascii="Arial" w:hAnsi="Arial" w:cs="Arial"/>
          <w:sz w:val="22"/>
          <w:szCs w:val="22"/>
        </w:rPr>
        <w:t xml:space="preserve"> years of employment</w:t>
      </w:r>
      <w:r w:rsidR="000764BA">
        <w:rPr>
          <w:rFonts w:ascii="Arial" w:hAnsi="Arial" w:cs="Arial"/>
          <w:sz w:val="22"/>
          <w:szCs w:val="22"/>
        </w:rPr>
        <w:t xml:space="preserve"> to make sure they feel included and thrive at the workplace.</w:t>
      </w:r>
    </w:p>
    <w:p w14:paraId="2451389B" w14:textId="07251F1D" w:rsidR="004A4430" w:rsidRPr="008246FE" w:rsidRDefault="000526DF" w:rsidP="006D2EB9">
      <w:pPr>
        <w:pStyle w:val="Overskrift2"/>
        <w:rPr>
          <w:rFonts w:ascii="Arial" w:hAnsi="Arial" w:cs="Arial"/>
          <w:sz w:val="24"/>
          <w:szCs w:val="24"/>
        </w:rPr>
      </w:pPr>
      <w:r w:rsidRPr="008246FE">
        <w:rPr>
          <w:rFonts w:ascii="Arial" w:hAnsi="Arial" w:cs="Arial"/>
          <w:sz w:val="24"/>
          <w:szCs w:val="24"/>
        </w:rPr>
        <w:lastRenderedPageBreak/>
        <w:t>Onboarding international employees</w:t>
      </w:r>
    </w:p>
    <w:p w14:paraId="367F63B7" w14:textId="516444E6" w:rsidR="009B3DA0" w:rsidRPr="008246FE" w:rsidRDefault="00E35D10" w:rsidP="006E5B18">
      <w:pPr>
        <w:spacing w:line="360" w:lineRule="auto"/>
        <w:rPr>
          <w:rFonts w:ascii="Arial" w:hAnsi="Arial" w:cs="Arial"/>
          <w:sz w:val="22"/>
          <w:szCs w:val="22"/>
        </w:rPr>
      </w:pPr>
      <w:r w:rsidRPr="008246FE">
        <w:rPr>
          <w:rFonts w:ascii="Arial" w:hAnsi="Arial" w:cs="Arial"/>
          <w:sz w:val="22"/>
          <w:szCs w:val="22"/>
        </w:rPr>
        <w:t xml:space="preserve">In the onboarding process, there should be paid special attention </w:t>
      </w:r>
      <w:r w:rsidR="00C426E5" w:rsidRPr="008246FE">
        <w:rPr>
          <w:rFonts w:ascii="Arial" w:hAnsi="Arial" w:cs="Arial"/>
          <w:sz w:val="22"/>
          <w:szCs w:val="22"/>
        </w:rPr>
        <w:t xml:space="preserve">to the internationals as this group of employees </w:t>
      </w:r>
      <w:r w:rsidR="00462457" w:rsidRPr="008246FE">
        <w:rPr>
          <w:rFonts w:ascii="Arial" w:hAnsi="Arial" w:cs="Arial"/>
          <w:sz w:val="22"/>
          <w:szCs w:val="22"/>
        </w:rPr>
        <w:t xml:space="preserve">may </w:t>
      </w:r>
      <w:r w:rsidR="004F2DDD" w:rsidRPr="008246FE">
        <w:rPr>
          <w:rFonts w:ascii="Arial" w:hAnsi="Arial" w:cs="Arial"/>
          <w:sz w:val="22"/>
          <w:szCs w:val="22"/>
        </w:rPr>
        <w:t>have a special</w:t>
      </w:r>
      <w:r w:rsidR="000B6316" w:rsidRPr="008246FE">
        <w:rPr>
          <w:rFonts w:ascii="Arial" w:hAnsi="Arial" w:cs="Arial"/>
          <w:sz w:val="22"/>
          <w:szCs w:val="22"/>
        </w:rPr>
        <w:t xml:space="preserve"> need</w:t>
      </w:r>
      <w:r w:rsidR="004F2DDD" w:rsidRPr="008246FE">
        <w:rPr>
          <w:rFonts w:ascii="Arial" w:hAnsi="Arial" w:cs="Arial"/>
          <w:sz w:val="22"/>
          <w:szCs w:val="22"/>
        </w:rPr>
        <w:t xml:space="preserve"> for</w:t>
      </w:r>
      <w:r w:rsidR="000B6316" w:rsidRPr="008246FE">
        <w:rPr>
          <w:rFonts w:ascii="Arial" w:hAnsi="Arial" w:cs="Arial"/>
          <w:sz w:val="22"/>
          <w:szCs w:val="22"/>
        </w:rPr>
        <w:t xml:space="preserve"> </w:t>
      </w:r>
      <w:r w:rsidR="00C426E5" w:rsidRPr="008246FE">
        <w:rPr>
          <w:rFonts w:ascii="Arial" w:hAnsi="Arial" w:cs="Arial"/>
          <w:sz w:val="22"/>
          <w:szCs w:val="22"/>
        </w:rPr>
        <w:t>support in their transition to a new country</w:t>
      </w:r>
      <w:r w:rsidR="00462457" w:rsidRPr="008246FE">
        <w:rPr>
          <w:rFonts w:ascii="Arial" w:hAnsi="Arial" w:cs="Arial"/>
          <w:sz w:val="22"/>
          <w:szCs w:val="22"/>
        </w:rPr>
        <w:t xml:space="preserve"> and culture</w:t>
      </w:r>
      <w:r w:rsidR="00BE7527">
        <w:rPr>
          <w:rFonts w:ascii="Arial" w:hAnsi="Arial" w:cs="Arial"/>
          <w:sz w:val="22"/>
          <w:szCs w:val="22"/>
        </w:rPr>
        <w:t xml:space="preserve">. </w:t>
      </w:r>
      <w:r w:rsidR="009C037E">
        <w:rPr>
          <w:rFonts w:ascii="Arial" w:hAnsi="Arial" w:cs="Arial"/>
          <w:sz w:val="22"/>
          <w:szCs w:val="22"/>
        </w:rPr>
        <w:t xml:space="preserve">The International Staff Office sends out relevant practical information to international newcomers about what must be done and offers help in relation to practical matters about moving to Denmark, creating </w:t>
      </w:r>
      <w:r w:rsidR="00247705">
        <w:rPr>
          <w:rFonts w:ascii="Arial" w:hAnsi="Arial" w:cs="Arial"/>
          <w:sz w:val="22"/>
          <w:szCs w:val="22"/>
        </w:rPr>
        <w:t xml:space="preserve">a </w:t>
      </w:r>
      <w:r w:rsidR="009C037E">
        <w:rPr>
          <w:rFonts w:ascii="Arial" w:hAnsi="Arial" w:cs="Arial"/>
          <w:sz w:val="22"/>
          <w:szCs w:val="22"/>
        </w:rPr>
        <w:t>personal identification number (CPR-nummer)</w:t>
      </w:r>
      <w:r w:rsidR="00247705">
        <w:rPr>
          <w:rFonts w:ascii="Arial" w:hAnsi="Arial" w:cs="Arial"/>
          <w:sz w:val="22"/>
          <w:szCs w:val="22"/>
        </w:rPr>
        <w:t xml:space="preserve"> and </w:t>
      </w:r>
      <w:r w:rsidR="009C037E">
        <w:rPr>
          <w:rFonts w:ascii="Arial" w:hAnsi="Arial" w:cs="Arial"/>
          <w:sz w:val="22"/>
          <w:szCs w:val="22"/>
        </w:rPr>
        <w:t xml:space="preserve">a bank account etc. However, the </w:t>
      </w:r>
      <w:r w:rsidR="007970AA">
        <w:rPr>
          <w:rFonts w:ascii="Arial" w:hAnsi="Arial" w:cs="Arial"/>
          <w:sz w:val="22"/>
          <w:szCs w:val="22"/>
        </w:rPr>
        <w:t>contact person</w:t>
      </w:r>
      <w:r w:rsidR="00BE7527">
        <w:rPr>
          <w:rFonts w:ascii="Arial" w:hAnsi="Arial" w:cs="Arial"/>
          <w:sz w:val="22"/>
          <w:szCs w:val="22"/>
        </w:rPr>
        <w:t xml:space="preserve"> should </w:t>
      </w:r>
      <w:r w:rsidR="009C037E">
        <w:rPr>
          <w:rFonts w:ascii="Arial" w:hAnsi="Arial" w:cs="Arial"/>
          <w:sz w:val="22"/>
          <w:szCs w:val="22"/>
        </w:rPr>
        <w:t>follow-up</w:t>
      </w:r>
      <w:r w:rsidR="001C5497">
        <w:rPr>
          <w:rFonts w:ascii="Arial" w:hAnsi="Arial" w:cs="Arial"/>
          <w:sz w:val="22"/>
          <w:szCs w:val="22"/>
        </w:rPr>
        <w:t xml:space="preserve"> on the newcomer during the first time of employment</w:t>
      </w:r>
      <w:r w:rsidR="009C037E">
        <w:rPr>
          <w:rFonts w:ascii="Arial" w:hAnsi="Arial" w:cs="Arial"/>
          <w:sz w:val="22"/>
          <w:szCs w:val="22"/>
        </w:rPr>
        <w:t xml:space="preserve"> to make sure</w:t>
      </w:r>
      <w:r w:rsidR="00BE7527">
        <w:rPr>
          <w:rFonts w:ascii="Arial" w:hAnsi="Arial" w:cs="Arial"/>
          <w:sz w:val="22"/>
          <w:szCs w:val="22"/>
        </w:rPr>
        <w:t xml:space="preserve"> that </w:t>
      </w:r>
      <w:r w:rsidR="009C037E">
        <w:rPr>
          <w:rFonts w:ascii="Arial" w:hAnsi="Arial" w:cs="Arial"/>
          <w:sz w:val="22"/>
          <w:szCs w:val="22"/>
        </w:rPr>
        <w:t xml:space="preserve">international newcomers have received </w:t>
      </w:r>
      <w:r w:rsidR="007970AA">
        <w:rPr>
          <w:rFonts w:ascii="Arial" w:hAnsi="Arial" w:cs="Arial"/>
          <w:sz w:val="22"/>
          <w:szCs w:val="22"/>
        </w:rPr>
        <w:t>sufficient</w:t>
      </w:r>
      <w:r w:rsidR="009C037E">
        <w:rPr>
          <w:rFonts w:ascii="Arial" w:hAnsi="Arial" w:cs="Arial"/>
          <w:sz w:val="22"/>
          <w:szCs w:val="22"/>
        </w:rPr>
        <w:t xml:space="preserve"> information </w:t>
      </w:r>
      <w:r w:rsidR="007970AA">
        <w:rPr>
          <w:rFonts w:ascii="Arial" w:hAnsi="Arial" w:cs="Arial"/>
          <w:sz w:val="22"/>
          <w:szCs w:val="22"/>
        </w:rPr>
        <w:t xml:space="preserve">and </w:t>
      </w:r>
      <w:r w:rsidR="00175889">
        <w:rPr>
          <w:rFonts w:ascii="Arial" w:hAnsi="Arial" w:cs="Arial"/>
          <w:sz w:val="22"/>
          <w:szCs w:val="22"/>
        </w:rPr>
        <w:t>is helped</w:t>
      </w:r>
      <w:r w:rsidR="007970AA">
        <w:rPr>
          <w:rFonts w:ascii="Arial" w:hAnsi="Arial" w:cs="Arial"/>
          <w:sz w:val="22"/>
          <w:szCs w:val="22"/>
        </w:rPr>
        <w:t xml:space="preserve"> with registration for language courses if </w:t>
      </w:r>
      <w:r w:rsidR="004819BF">
        <w:rPr>
          <w:rFonts w:ascii="Arial" w:hAnsi="Arial" w:cs="Arial"/>
          <w:sz w:val="22"/>
          <w:szCs w:val="22"/>
        </w:rPr>
        <w:t>this is relevant.</w:t>
      </w:r>
      <w:r w:rsidR="007970AA">
        <w:rPr>
          <w:rFonts w:ascii="Arial" w:hAnsi="Arial" w:cs="Arial"/>
          <w:sz w:val="22"/>
          <w:szCs w:val="22"/>
        </w:rPr>
        <w:t xml:space="preserve"> </w:t>
      </w:r>
    </w:p>
    <w:p w14:paraId="22142D84" w14:textId="487C4997" w:rsidR="00A0698B" w:rsidRPr="0075344A" w:rsidRDefault="00EA60EE" w:rsidP="00635D14">
      <w:pPr>
        <w:pStyle w:val="Overskrift1"/>
        <w:rPr>
          <w:rFonts w:ascii="Arial" w:hAnsi="Arial" w:cs="Arial"/>
          <w:sz w:val="24"/>
          <w:szCs w:val="24"/>
        </w:rPr>
      </w:pPr>
      <w:r w:rsidRPr="0075344A">
        <w:rPr>
          <w:rFonts w:ascii="Arial" w:hAnsi="Arial" w:cs="Arial"/>
          <w:sz w:val="24"/>
          <w:szCs w:val="24"/>
        </w:rPr>
        <w:t xml:space="preserve">The secretariat’s checklist </w:t>
      </w:r>
      <w:r w:rsidR="00635D14" w:rsidRPr="0075344A">
        <w:rPr>
          <w:rFonts w:ascii="Arial" w:hAnsi="Arial" w:cs="Arial"/>
          <w:sz w:val="24"/>
          <w:szCs w:val="24"/>
        </w:rPr>
        <w:t>in the onboarding process</w:t>
      </w: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5088"/>
        <w:gridCol w:w="2408"/>
        <w:gridCol w:w="1430"/>
      </w:tblGrid>
      <w:tr w:rsidR="00635D14" w:rsidRPr="008246FE" w14:paraId="39EDEAA6" w14:textId="77777777" w:rsidTr="007A7AB6">
        <w:tc>
          <w:tcPr>
            <w:tcW w:w="5088" w:type="dxa"/>
            <w:shd w:val="clear" w:color="auto" w:fill="DBE5F1" w:themeFill="accent1" w:themeFillTint="33"/>
          </w:tcPr>
          <w:p w14:paraId="610ABA51" w14:textId="2A97025B" w:rsidR="00635D14" w:rsidRPr="0075344A" w:rsidRDefault="00635D14" w:rsidP="00EA60E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b/>
                <w:bCs/>
                <w:sz w:val="20"/>
                <w:szCs w:val="20"/>
              </w:rPr>
              <w:t>Before start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14:paraId="0EEAE0E9" w14:textId="4AED5EF9" w:rsidR="00635D14" w:rsidRPr="0075344A" w:rsidRDefault="00635D14" w:rsidP="00EA60E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</w:t>
            </w:r>
            <w:r w:rsidR="00EA60EE" w:rsidRPr="0075344A">
              <w:rPr>
                <w:rFonts w:ascii="Arial" w:hAnsi="Arial" w:cs="Arial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1430" w:type="dxa"/>
            <w:shd w:val="clear" w:color="auto" w:fill="DBE5F1" w:themeFill="accent1" w:themeFillTint="33"/>
          </w:tcPr>
          <w:p w14:paraId="0ED26EB6" w14:textId="4D3A92DF" w:rsidR="00635D14" w:rsidRPr="0075344A" w:rsidRDefault="00131948" w:rsidP="00635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Checkbox</w:t>
            </w:r>
          </w:p>
        </w:tc>
      </w:tr>
      <w:tr w:rsidR="00635D14" w:rsidRPr="008246FE" w14:paraId="70866B4E" w14:textId="77777777" w:rsidTr="007A7AB6">
        <w:tc>
          <w:tcPr>
            <w:tcW w:w="5088" w:type="dxa"/>
          </w:tcPr>
          <w:p w14:paraId="774FB46C" w14:textId="7E831FCC" w:rsidR="00635D14" w:rsidRPr="0075344A" w:rsidRDefault="00EA60EE" w:rsidP="00EA60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Preparation of workspace</w:t>
            </w:r>
          </w:p>
        </w:tc>
        <w:tc>
          <w:tcPr>
            <w:tcW w:w="2408" w:type="dxa"/>
          </w:tcPr>
          <w:p w14:paraId="4A98DD10" w14:textId="13246C37" w:rsidR="00635D14" w:rsidRPr="0075344A" w:rsidRDefault="00EA60EE" w:rsidP="00EA60EE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Ann</w:t>
            </w:r>
          </w:p>
        </w:tc>
        <w:tc>
          <w:tcPr>
            <w:tcW w:w="1430" w:type="dxa"/>
          </w:tcPr>
          <w:p w14:paraId="1B9CFC44" w14:textId="63C2FE0B" w:rsidR="00635D14" w:rsidRPr="0075344A" w:rsidRDefault="00635D14" w:rsidP="0063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7576EC" w:rsidRPr="008246FE" w14:paraId="5FE197C3" w14:textId="77777777" w:rsidTr="007A7AB6">
        <w:tc>
          <w:tcPr>
            <w:tcW w:w="5088" w:type="dxa"/>
            <w:shd w:val="clear" w:color="auto" w:fill="DBE5F1" w:themeFill="accent1" w:themeFillTint="33"/>
          </w:tcPr>
          <w:p w14:paraId="16AE3BFD" w14:textId="545A17A1" w:rsidR="007576EC" w:rsidRPr="0075344A" w:rsidRDefault="007576EC" w:rsidP="00EA60E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b/>
                <w:bCs/>
                <w:sz w:val="20"/>
                <w:szCs w:val="20"/>
              </w:rPr>
              <w:t>The first day</w:t>
            </w:r>
            <w:r w:rsidR="0058424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14:paraId="35401321" w14:textId="77777777" w:rsidR="007576EC" w:rsidRPr="0075344A" w:rsidRDefault="007576EC" w:rsidP="00EA60EE">
            <w:pPr>
              <w:jc w:val="left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0" w:type="dxa"/>
            <w:shd w:val="clear" w:color="auto" w:fill="DBE5F1" w:themeFill="accent1" w:themeFillTint="33"/>
          </w:tcPr>
          <w:p w14:paraId="762AB7FF" w14:textId="77777777" w:rsidR="007576EC" w:rsidRPr="0075344A" w:rsidRDefault="007576EC" w:rsidP="00635D14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316E64" w:rsidRPr="008246FE" w14:paraId="4FDBC4CD" w14:textId="77777777" w:rsidTr="00316E64">
        <w:tc>
          <w:tcPr>
            <w:tcW w:w="5088" w:type="dxa"/>
            <w:shd w:val="clear" w:color="auto" w:fill="auto"/>
          </w:tcPr>
          <w:p w14:paraId="219B4FC7" w14:textId="3F5A8668" w:rsidR="00316E64" w:rsidRPr="0075344A" w:rsidRDefault="00F2700B" w:rsidP="00316E6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16E64" w:rsidRPr="0075344A">
              <w:rPr>
                <w:rFonts w:ascii="Arial" w:hAnsi="Arial" w:cs="Arial"/>
                <w:sz w:val="20"/>
                <w:szCs w:val="20"/>
              </w:rPr>
              <w:t>-mail</w:t>
            </w:r>
            <w:r w:rsidR="00F52021">
              <w:rPr>
                <w:rFonts w:ascii="Arial" w:hAnsi="Arial" w:cs="Arial"/>
                <w:sz w:val="20"/>
                <w:szCs w:val="20"/>
              </w:rPr>
              <w:t xml:space="preserve"> with practical information</w:t>
            </w:r>
          </w:p>
        </w:tc>
        <w:tc>
          <w:tcPr>
            <w:tcW w:w="2408" w:type="dxa"/>
            <w:shd w:val="clear" w:color="auto" w:fill="auto"/>
          </w:tcPr>
          <w:p w14:paraId="5E505ADC" w14:textId="037FD868" w:rsidR="00316E64" w:rsidRPr="0075344A" w:rsidRDefault="00316E64" w:rsidP="00316E64">
            <w:pPr>
              <w:jc w:val="left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Tina </w:t>
            </w:r>
          </w:p>
        </w:tc>
        <w:tc>
          <w:tcPr>
            <w:tcW w:w="1430" w:type="dxa"/>
            <w:shd w:val="clear" w:color="auto" w:fill="auto"/>
          </w:tcPr>
          <w:p w14:paraId="4BBA9465" w14:textId="5A9DD03E" w:rsidR="00316E64" w:rsidRPr="0075344A" w:rsidRDefault="00316E64" w:rsidP="00316E64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316E64" w:rsidRPr="008246FE" w14:paraId="79DE712D" w14:textId="77777777" w:rsidTr="00316E64">
        <w:tc>
          <w:tcPr>
            <w:tcW w:w="5088" w:type="dxa"/>
            <w:shd w:val="clear" w:color="auto" w:fill="auto"/>
          </w:tcPr>
          <w:p w14:paraId="4C0329C3" w14:textId="734AB8C8" w:rsidR="00316E64" w:rsidRPr="0075344A" w:rsidRDefault="00316E64" w:rsidP="00316E6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Add to relevant mailing lists</w:t>
            </w:r>
          </w:p>
        </w:tc>
        <w:tc>
          <w:tcPr>
            <w:tcW w:w="2408" w:type="dxa"/>
            <w:shd w:val="clear" w:color="auto" w:fill="auto"/>
          </w:tcPr>
          <w:p w14:paraId="3065F894" w14:textId="149FBDD4" w:rsidR="00316E64" w:rsidRPr="0075344A" w:rsidRDefault="00316E64" w:rsidP="00316E64">
            <w:pPr>
              <w:jc w:val="left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Tina</w:t>
            </w:r>
          </w:p>
        </w:tc>
        <w:tc>
          <w:tcPr>
            <w:tcW w:w="1430" w:type="dxa"/>
            <w:shd w:val="clear" w:color="auto" w:fill="auto"/>
          </w:tcPr>
          <w:p w14:paraId="52FE1E54" w14:textId="4F423A84" w:rsidR="00316E64" w:rsidRPr="0075344A" w:rsidRDefault="00316E64" w:rsidP="00316E64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316E64" w:rsidRPr="008246FE" w14:paraId="1C85943C" w14:textId="77777777" w:rsidTr="00316E64">
        <w:tc>
          <w:tcPr>
            <w:tcW w:w="5088" w:type="dxa"/>
            <w:shd w:val="clear" w:color="auto" w:fill="auto"/>
          </w:tcPr>
          <w:p w14:paraId="59649A17" w14:textId="3ACBC540" w:rsidR="00316E64" w:rsidRPr="0075344A" w:rsidRDefault="00316E64" w:rsidP="00316E6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Invite to relevant department events</w:t>
            </w:r>
          </w:p>
        </w:tc>
        <w:tc>
          <w:tcPr>
            <w:tcW w:w="2408" w:type="dxa"/>
            <w:shd w:val="clear" w:color="auto" w:fill="auto"/>
          </w:tcPr>
          <w:p w14:paraId="03784BD6" w14:textId="365B0649" w:rsidR="00316E64" w:rsidRPr="0075344A" w:rsidRDefault="00316E64" w:rsidP="00316E64">
            <w:pPr>
              <w:jc w:val="left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Johan</w:t>
            </w:r>
          </w:p>
        </w:tc>
        <w:tc>
          <w:tcPr>
            <w:tcW w:w="1430" w:type="dxa"/>
            <w:shd w:val="clear" w:color="auto" w:fill="auto"/>
          </w:tcPr>
          <w:p w14:paraId="3901FE4D" w14:textId="5D0CF6C9" w:rsidR="00316E64" w:rsidRPr="0075344A" w:rsidRDefault="00316E64" w:rsidP="00316E64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316E64" w:rsidRPr="008246FE" w14:paraId="487EC4C3" w14:textId="77777777" w:rsidTr="007A7AB6">
        <w:tc>
          <w:tcPr>
            <w:tcW w:w="5088" w:type="dxa"/>
            <w:shd w:val="clear" w:color="auto" w:fill="FFFFFF" w:themeFill="background1"/>
          </w:tcPr>
          <w:p w14:paraId="74C838A7" w14:textId="4B349F1E" w:rsidR="00316E64" w:rsidRPr="0075344A" w:rsidRDefault="00316E64" w:rsidP="00316E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Welcome flowers</w:t>
            </w:r>
            <w:r w:rsidR="0019093E">
              <w:rPr>
                <w:rFonts w:ascii="Arial" w:hAnsi="Arial" w:cs="Arial"/>
                <w:sz w:val="20"/>
                <w:szCs w:val="20"/>
              </w:rPr>
              <w:t xml:space="preserve"> and pixi </w:t>
            </w:r>
            <w:r w:rsidR="00280757">
              <w:rPr>
                <w:rFonts w:ascii="Arial" w:hAnsi="Arial" w:cs="Arial"/>
                <w:sz w:val="20"/>
                <w:szCs w:val="20"/>
              </w:rPr>
              <w:t>on</w:t>
            </w:r>
            <w:r w:rsidR="0019093E">
              <w:rPr>
                <w:rFonts w:ascii="Arial" w:hAnsi="Arial" w:cs="Arial"/>
                <w:sz w:val="20"/>
                <w:szCs w:val="20"/>
              </w:rPr>
              <w:t xml:space="preserve"> the strategy</w:t>
            </w:r>
          </w:p>
        </w:tc>
        <w:tc>
          <w:tcPr>
            <w:tcW w:w="2408" w:type="dxa"/>
            <w:shd w:val="clear" w:color="auto" w:fill="FFFFFF" w:themeFill="background1"/>
          </w:tcPr>
          <w:p w14:paraId="403248FE" w14:textId="0CB5DBE5" w:rsidR="00316E64" w:rsidRPr="0075344A" w:rsidRDefault="00316E64" w:rsidP="00316E64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Ann</w:t>
            </w:r>
          </w:p>
        </w:tc>
        <w:tc>
          <w:tcPr>
            <w:tcW w:w="1430" w:type="dxa"/>
            <w:shd w:val="clear" w:color="auto" w:fill="FFFFFF" w:themeFill="background1"/>
          </w:tcPr>
          <w:p w14:paraId="64270885" w14:textId="32ACFF5B" w:rsidR="00316E64" w:rsidRPr="0075344A" w:rsidRDefault="00316E64" w:rsidP="00316E64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316E64" w:rsidRPr="008246FE" w14:paraId="129B809C" w14:textId="77777777" w:rsidTr="007A7AB6">
        <w:tc>
          <w:tcPr>
            <w:tcW w:w="5088" w:type="dxa"/>
            <w:shd w:val="clear" w:color="auto" w:fill="FFFFFF" w:themeFill="background1"/>
          </w:tcPr>
          <w:p w14:paraId="47D77766" w14:textId="404C0B43" w:rsidR="00316E64" w:rsidRPr="0075344A" w:rsidRDefault="00316E64" w:rsidP="00316E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Keys and employee card</w:t>
            </w:r>
          </w:p>
        </w:tc>
        <w:tc>
          <w:tcPr>
            <w:tcW w:w="2408" w:type="dxa"/>
            <w:shd w:val="clear" w:color="auto" w:fill="FFFFFF" w:themeFill="background1"/>
          </w:tcPr>
          <w:p w14:paraId="300C519B" w14:textId="26804739" w:rsidR="00316E64" w:rsidRPr="0075344A" w:rsidRDefault="00316E64" w:rsidP="00316E64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Tina</w:t>
            </w:r>
          </w:p>
        </w:tc>
        <w:tc>
          <w:tcPr>
            <w:tcW w:w="1430" w:type="dxa"/>
            <w:shd w:val="clear" w:color="auto" w:fill="FFFFFF" w:themeFill="background1"/>
          </w:tcPr>
          <w:p w14:paraId="63A38112" w14:textId="575E91F1" w:rsidR="00316E64" w:rsidRPr="0075344A" w:rsidRDefault="00316E64" w:rsidP="00316E64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316E64" w:rsidRPr="008246FE" w14:paraId="7EC37730" w14:textId="77777777" w:rsidTr="007A7AB6">
        <w:tc>
          <w:tcPr>
            <w:tcW w:w="5088" w:type="dxa"/>
            <w:shd w:val="clear" w:color="auto" w:fill="FFFFFF" w:themeFill="background1"/>
          </w:tcPr>
          <w:p w14:paraId="54030A26" w14:textId="460CCC04" w:rsidR="00316E64" w:rsidRPr="0075344A" w:rsidRDefault="00316E64" w:rsidP="00316E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IT-equipment</w:t>
            </w:r>
          </w:p>
        </w:tc>
        <w:tc>
          <w:tcPr>
            <w:tcW w:w="2408" w:type="dxa"/>
            <w:shd w:val="clear" w:color="auto" w:fill="FFFFFF" w:themeFill="background1"/>
          </w:tcPr>
          <w:p w14:paraId="13A92EB3" w14:textId="6D9C11F0" w:rsidR="00316E64" w:rsidRPr="0075344A" w:rsidRDefault="00316E64" w:rsidP="00316E64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Ann</w:t>
            </w:r>
          </w:p>
        </w:tc>
        <w:tc>
          <w:tcPr>
            <w:tcW w:w="1430" w:type="dxa"/>
            <w:shd w:val="clear" w:color="auto" w:fill="FFFFFF" w:themeFill="background1"/>
          </w:tcPr>
          <w:p w14:paraId="5C7139CE" w14:textId="1D4DD634" w:rsidR="00316E64" w:rsidRPr="0075344A" w:rsidRDefault="00316E64" w:rsidP="00316E64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316E64" w:rsidRPr="008246FE" w14:paraId="787324DC" w14:textId="77777777" w:rsidTr="007A7AB6">
        <w:tc>
          <w:tcPr>
            <w:tcW w:w="5088" w:type="dxa"/>
            <w:shd w:val="clear" w:color="auto" w:fill="DBE5F1" w:themeFill="accent1" w:themeFillTint="33"/>
          </w:tcPr>
          <w:p w14:paraId="02139821" w14:textId="28316902" w:rsidR="00316E64" w:rsidRPr="0075344A" w:rsidRDefault="00316E64" w:rsidP="00316E6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b/>
                <w:bCs/>
                <w:sz w:val="20"/>
                <w:szCs w:val="20"/>
              </w:rPr>
              <w:t>The first weeks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14:paraId="44BFCA95" w14:textId="77777777" w:rsidR="00316E64" w:rsidRPr="0075344A" w:rsidRDefault="00316E64" w:rsidP="00316E64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0" w:type="dxa"/>
            <w:shd w:val="clear" w:color="auto" w:fill="DBE5F1" w:themeFill="accent1" w:themeFillTint="33"/>
          </w:tcPr>
          <w:p w14:paraId="0CCB9080" w14:textId="12BB7E83" w:rsidR="00316E64" w:rsidRPr="0075344A" w:rsidRDefault="00316E64" w:rsidP="00316E64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316E64" w:rsidRPr="008246FE" w14:paraId="37C568D7" w14:textId="77777777" w:rsidTr="007A7AB6">
        <w:tc>
          <w:tcPr>
            <w:tcW w:w="5088" w:type="dxa"/>
            <w:shd w:val="clear" w:color="auto" w:fill="FFFFFF" w:themeFill="background1"/>
          </w:tcPr>
          <w:p w14:paraId="6F260614" w14:textId="6B6483FE" w:rsidR="00316E64" w:rsidRPr="0075344A" w:rsidRDefault="00316E64" w:rsidP="00316E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E-mail about PURE</w:t>
            </w:r>
          </w:p>
        </w:tc>
        <w:tc>
          <w:tcPr>
            <w:tcW w:w="2408" w:type="dxa"/>
            <w:shd w:val="clear" w:color="auto" w:fill="FFFFFF" w:themeFill="background1"/>
          </w:tcPr>
          <w:p w14:paraId="20C42CDF" w14:textId="0257A612" w:rsidR="00316E64" w:rsidRPr="0075344A" w:rsidRDefault="009D4BED" w:rsidP="00316E64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Bess</w:t>
            </w:r>
          </w:p>
        </w:tc>
        <w:tc>
          <w:tcPr>
            <w:tcW w:w="1430" w:type="dxa"/>
            <w:shd w:val="clear" w:color="auto" w:fill="FFFFFF" w:themeFill="background1"/>
          </w:tcPr>
          <w:p w14:paraId="20FA2761" w14:textId="4767572B" w:rsidR="00316E64" w:rsidRPr="0075344A" w:rsidRDefault="00316E64" w:rsidP="00316E64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9D4BED" w:rsidRPr="008246FE" w14:paraId="4D09D98B" w14:textId="77777777" w:rsidTr="007A7AB6">
        <w:tc>
          <w:tcPr>
            <w:tcW w:w="5088" w:type="dxa"/>
            <w:shd w:val="clear" w:color="auto" w:fill="FFFFFF" w:themeFill="background1"/>
          </w:tcPr>
          <w:p w14:paraId="6014CCDC" w14:textId="4FE81C1B" w:rsidR="009D4BED" w:rsidRPr="0075344A" w:rsidRDefault="009D4BED" w:rsidP="00316E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5344A">
              <w:rPr>
                <w:rFonts w:ascii="Arial" w:hAnsi="Arial" w:cs="Arial"/>
                <w:sz w:val="20"/>
                <w:szCs w:val="20"/>
              </w:rPr>
              <w:t>ersonal introduction</w:t>
            </w:r>
          </w:p>
        </w:tc>
        <w:tc>
          <w:tcPr>
            <w:tcW w:w="2408" w:type="dxa"/>
            <w:shd w:val="clear" w:color="auto" w:fill="FFFFFF" w:themeFill="background1"/>
          </w:tcPr>
          <w:p w14:paraId="1903EE10" w14:textId="279A0754" w:rsidR="009D4BED" w:rsidRDefault="009D4BED" w:rsidP="00316E64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Johan</w:t>
            </w:r>
          </w:p>
        </w:tc>
        <w:tc>
          <w:tcPr>
            <w:tcW w:w="1430" w:type="dxa"/>
            <w:shd w:val="clear" w:color="auto" w:fill="FFFFFF" w:themeFill="background1"/>
          </w:tcPr>
          <w:p w14:paraId="46D0A2FF" w14:textId="423AE1EC" w:rsidR="009D4BED" w:rsidRPr="0075344A" w:rsidRDefault="009D4BED" w:rsidP="00316E64">
            <w:pPr>
              <w:jc w:val="center"/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316E64" w:rsidRPr="008246FE" w14:paraId="68912A22" w14:textId="77777777" w:rsidTr="007A7AB6">
        <w:tc>
          <w:tcPr>
            <w:tcW w:w="5088" w:type="dxa"/>
            <w:shd w:val="clear" w:color="auto" w:fill="FFFFFF" w:themeFill="background1"/>
          </w:tcPr>
          <w:p w14:paraId="73053AA2" w14:textId="73302A98" w:rsidR="00316E64" w:rsidRPr="0075344A" w:rsidRDefault="00316E64" w:rsidP="00316E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Introduction of the newcomer to the department</w:t>
            </w:r>
          </w:p>
        </w:tc>
        <w:tc>
          <w:tcPr>
            <w:tcW w:w="2408" w:type="dxa"/>
            <w:shd w:val="clear" w:color="auto" w:fill="FFFFFF" w:themeFill="background1"/>
          </w:tcPr>
          <w:p w14:paraId="2AA74905" w14:textId="1D2694EB" w:rsidR="00316E64" w:rsidRPr="0075344A" w:rsidRDefault="00316E64" w:rsidP="00316E64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Signe</w:t>
            </w:r>
            <w:r w:rsidR="0089437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P.</w:t>
            </w:r>
          </w:p>
        </w:tc>
        <w:tc>
          <w:tcPr>
            <w:tcW w:w="1430" w:type="dxa"/>
            <w:shd w:val="clear" w:color="auto" w:fill="FFFFFF" w:themeFill="background1"/>
          </w:tcPr>
          <w:p w14:paraId="6EA91B82" w14:textId="126BBE17" w:rsidR="00316E64" w:rsidRPr="0075344A" w:rsidRDefault="00316E64" w:rsidP="00316E64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0D51B9" w:rsidRPr="008246FE" w14:paraId="29615198" w14:textId="77777777" w:rsidTr="000D51B9">
        <w:tc>
          <w:tcPr>
            <w:tcW w:w="5088" w:type="dxa"/>
            <w:shd w:val="clear" w:color="auto" w:fill="DBE5F1" w:themeFill="accent1" w:themeFillTint="33"/>
          </w:tcPr>
          <w:p w14:paraId="1CD3675A" w14:textId="591F08B0" w:rsidR="000D51B9" w:rsidRPr="000D51B9" w:rsidRDefault="000D51B9" w:rsidP="00316E6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1B9">
              <w:rPr>
                <w:rFonts w:ascii="Arial" w:hAnsi="Arial" w:cs="Arial"/>
                <w:b/>
                <w:bCs/>
                <w:sz w:val="20"/>
                <w:szCs w:val="20"/>
              </w:rPr>
              <w:t>The first months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14:paraId="7530BB50" w14:textId="77777777" w:rsidR="000D51B9" w:rsidRPr="0075344A" w:rsidRDefault="000D51B9" w:rsidP="00316E64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0" w:type="dxa"/>
            <w:shd w:val="clear" w:color="auto" w:fill="DBE5F1" w:themeFill="accent1" w:themeFillTint="33"/>
          </w:tcPr>
          <w:p w14:paraId="698EE12C" w14:textId="77777777" w:rsidR="000D51B9" w:rsidRPr="0075344A" w:rsidRDefault="000D51B9" w:rsidP="00316E64">
            <w:pPr>
              <w:jc w:val="center"/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0D51B9" w:rsidRPr="008246FE" w14:paraId="152861A4" w14:textId="77777777" w:rsidTr="000D51B9">
        <w:tc>
          <w:tcPr>
            <w:tcW w:w="5088" w:type="dxa"/>
            <w:shd w:val="clear" w:color="auto" w:fill="FFFFFF" w:themeFill="background1"/>
          </w:tcPr>
          <w:p w14:paraId="1D65F268" w14:textId="73EA5549" w:rsidR="000D51B9" w:rsidRPr="000D51B9" w:rsidRDefault="000D51B9" w:rsidP="000D51B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with the Head of Studies</w:t>
            </w:r>
          </w:p>
        </w:tc>
        <w:tc>
          <w:tcPr>
            <w:tcW w:w="2408" w:type="dxa"/>
            <w:shd w:val="clear" w:color="auto" w:fill="FFFFFF" w:themeFill="background1"/>
          </w:tcPr>
          <w:p w14:paraId="6B11452A" w14:textId="7FD6D205" w:rsidR="000D51B9" w:rsidRPr="0075344A" w:rsidRDefault="000D51B9" w:rsidP="000D51B9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Melike</w:t>
            </w:r>
          </w:p>
        </w:tc>
        <w:tc>
          <w:tcPr>
            <w:tcW w:w="1430" w:type="dxa"/>
            <w:shd w:val="clear" w:color="auto" w:fill="FFFFFF" w:themeFill="background1"/>
          </w:tcPr>
          <w:p w14:paraId="10973DBE" w14:textId="6F43F76F" w:rsidR="000D51B9" w:rsidRPr="0075344A" w:rsidRDefault="000D51B9" w:rsidP="000D51B9">
            <w:pPr>
              <w:jc w:val="center"/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</w:tbl>
    <w:p w14:paraId="712879C6" w14:textId="0F9ABD26" w:rsidR="00635D14" w:rsidRPr="008246FE" w:rsidRDefault="00635D14" w:rsidP="00635D14">
      <w:pPr>
        <w:rPr>
          <w:rFonts w:ascii="Arial" w:hAnsi="Arial" w:cs="Arial"/>
          <w:sz w:val="22"/>
          <w:szCs w:val="22"/>
        </w:rPr>
      </w:pPr>
    </w:p>
    <w:p w14:paraId="2BEB7BEB" w14:textId="59A30CD3" w:rsidR="00EA60EE" w:rsidRPr="0075344A" w:rsidRDefault="00EA60EE" w:rsidP="00EA60EE">
      <w:pPr>
        <w:pStyle w:val="Overskrift1"/>
        <w:rPr>
          <w:rFonts w:ascii="Arial" w:hAnsi="Arial" w:cs="Arial"/>
          <w:sz w:val="24"/>
          <w:szCs w:val="24"/>
        </w:rPr>
      </w:pPr>
      <w:r w:rsidRPr="0075344A">
        <w:rPr>
          <w:rFonts w:ascii="Arial" w:hAnsi="Arial" w:cs="Arial"/>
          <w:sz w:val="24"/>
          <w:szCs w:val="24"/>
        </w:rPr>
        <w:t>The section’s checklist in the onboarding process</w:t>
      </w: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5088"/>
        <w:gridCol w:w="2408"/>
        <w:gridCol w:w="1430"/>
      </w:tblGrid>
      <w:tr w:rsidR="008246FE" w:rsidRPr="008246FE" w14:paraId="5D0580DD" w14:textId="77777777" w:rsidTr="0075344A">
        <w:trPr>
          <w:trHeight w:val="283"/>
        </w:trPr>
        <w:tc>
          <w:tcPr>
            <w:tcW w:w="5088" w:type="dxa"/>
            <w:shd w:val="clear" w:color="auto" w:fill="DBE5F1" w:themeFill="accent1" w:themeFillTint="33"/>
          </w:tcPr>
          <w:p w14:paraId="036CFE25" w14:textId="77777777" w:rsidR="00EA60EE" w:rsidRPr="0075344A" w:rsidRDefault="00EA60EE" w:rsidP="008C1BF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b/>
                <w:bCs/>
                <w:sz w:val="20"/>
                <w:szCs w:val="20"/>
              </w:rPr>
              <w:t>Before start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14:paraId="075E7842" w14:textId="77777777" w:rsidR="00EA60EE" w:rsidRPr="0075344A" w:rsidRDefault="00EA60EE" w:rsidP="008C1BF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b/>
                <w:bCs/>
                <w:sz w:val="20"/>
                <w:szCs w:val="20"/>
              </w:rPr>
              <w:t>Main responsibility</w:t>
            </w:r>
          </w:p>
        </w:tc>
        <w:tc>
          <w:tcPr>
            <w:tcW w:w="1430" w:type="dxa"/>
            <w:shd w:val="clear" w:color="auto" w:fill="DBE5F1" w:themeFill="accent1" w:themeFillTint="33"/>
          </w:tcPr>
          <w:p w14:paraId="4E3832E6" w14:textId="27FBDC2C" w:rsidR="00EA60EE" w:rsidRPr="0075344A" w:rsidRDefault="00131948" w:rsidP="008C1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Checkbox</w:t>
            </w:r>
          </w:p>
        </w:tc>
      </w:tr>
      <w:tr w:rsidR="00EA60EE" w:rsidRPr="008246FE" w14:paraId="41711917" w14:textId="77777777" w:rsidTr="0075344A">
        <w:trPr>
          <w:trHeight w:val="283"/>
        </w:trPr>
        <w:tc>
          <w:tcPr>
            <w:tcW w:w="5088" w:type="dxa"/>
          </w:tcPr>
          <w:p w14:paraId="372D79EC" w14:textId="48CD3B3B" w:rsidR="00EA60EE" w:rsidRPr="0075344A" w:rsidRDefault="00D032BA" w:rsidP="008C1B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</w:t>
            </w:r>
            <w:r w:rsidR="00064ED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049E6">
              <w:rPr>
                <w:rFonts w:ascii="Arial" w:hAnsi="Arial" w:cs="Arial"/>
                <w:sz w:val="20"/>
                <w:szCs w:val="20"/>
              </w:rPr>
              <w:t>contact person</w:t>
            </w:r>
            <w:r w:rsidR="00064ED7">
              <w:rPr>
                <w:rFonts w:ascii="Arial" w:hAnsi="Arial" w:cs="Arial"/>
                <w:sz w:val="20"/>
                <w:szCs w:val="20"/>
              </w:rPr>
              <w:t xml:space="preserve"> in the section</w:t>
            </w:r>
          </w:p>
        </w:tc>
        <w:tc>
          <w:tcPr>
            <w:tcW w:w="2408" w:type="dxa"/>
          </w:tcPr>
          <w:p w14:paraId="66AB3231" w14:textId="4872D845" w:rsidR="00EA60EE" w:rsidRPr="0075344A" w:rsidRDefault="00D032BA" w:rsidP="008C1BF6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Head of Section</w:t>
            </w:r>
          </w:p>
        </w:tc>
        <w:tc>
          <w:tcPr>
            <w:tcW w:w="1430" w:type="dxa"/>
          </w:tcPr>
          <w:p w14:paraId="50B16B60" w14:textId="2295941A" w:rsidR="00EA60EE" w:rsidRPr="0075344A" w:rsidRDefault="00D032BA" w:rsidP="008C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F52021" w:rsidRPr="008246FE" w14:paraId="41099431" w14:textId="77777777" w:rsidTr="0075344A">
        <w:trPr>
          <w:trHeight w:val="283"/>
        </w:trPr>
        <w:tc>
          <w:tcPr>
            <w:tcW w:w="5088" w:type="dxa"/>
          </w:tcPr>
          <w:p w14:paraId="703AA8D5" w14:textId="520037D5" w:rsidR="00F52021" w:rsidRDefault="00F2700B" w:rsidP="00F520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e-mail and a</w:t>
            </w:r>
            <w:r w:rsidR="00F52021" w:rsidRPr="0075344A">
              <w:rPr>
                <w:rFonts w:ascii="Arial" w:hAnsi="Arial" w:cs="Arial"/>
                <w:sz w:val="20"/>
                <w:szCs w:val="20"/>
              </w:rPr>
              <w:t xml:space="preserve">ssignment of </w:t>
            </w:r>
            <w:r w:rsidR="00F52021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2408" w:type="dxa"/>
          </w:tcPr>
          <w:p w14:paraId="156BE174" w14:textId="211D2E92" w:rsidR="00F52021" w:rsidRDefault="00F52021" w:rsidP="00F52021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Head of Section</w:t>
            </w:r>
          </w:p>
        </w:tc>
        <w:tc>
          <w:tcPr>
            <w:tcW w:w="1430" w:type="dxa"/>
          </w:tcPr>
          <w:p w14:paraId="66B4CC2C" w14:textId="77904F02" w:rsidR="00F52021" w:rsidRPr="0075344A" w:rsidRDefault="00F52021" w:rsidP="00F52021">
            <w:pPr>
              <w:jc w:val="center"/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F52021" w:rsidRPr="008246FE" w14:paraId="22351E30" w14:textId="77777777" w:rsidTr="00962B39">
        <w:trPr>
          <w:trHeight w:val="283"/>
        </w:trPr>
        <w:tc>
          <w:tcPr>
            <w:tcW w:w="5088" w:type="dxa"/>
            <w:shd w:val="clear" w:color="auto" w:fill="DBE5F1" w:themeFill="accent1" w:themeFillTint="33"/>
          </w:tcPr>
          <w:p w14:paraId="2ADC71AE" w14:textId="1F496DC2" w:rsidR="00F52021" w:rsidRPr="0075344A" w:rsidRDefault="00F52021" w:rsidP="00F5202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b/>
                <w:bCs/>
                <w:sz w:val="20"/>
                <w:szCs w:val="20"/>
              </w:rPr>
              <w:t>The first day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601F062" w14:textId="4B01FEB1" w:rsidR="00F52021" w:rsidRPr="0075344A" w:rsidRDefault="00F52021" w:rsidP="00F52021">
            <w:pPr>
              <w:jc w:val="left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0" w:type="dxa"/>
            <w:shd w:val="clear" w:color="auto" w:fill="DBE5F1" w:themeFill="accent1" w:themeFillTint="33"/>
          </w:tcPr>
          <w:p w14:paraId="736FC713" w14:textId="42E4DCA4" w:rsidR="00F52021" w:rsidRPr="0075344A" w:rsidRDefault="00F52021" w:rsidP="00F520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2021" w:rsidRPr="008246FE" w14:paraId="7C80EF54" w14:textId="77777777" w:rsidTr="0075344A">
        <w:trPr>
          <w:trHeight w:val="283"/>
        </w:trPr>
        <w:tc>
          <w:tcPr>
            <w:tcW w:w="5088" w:type="dxa"/>
          </w:tcPr>
          <w:p w14:paraId="6AD3DBB2" w14:textId="0BABCCA5" w:rsidR="00F52021" w:rsidRPr="0075344A" w:rsidRDefault="00F52021" w:rsidP="00F520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Welcome meeting</w:t>
            </w:r>
          </w:p>
        </w:tc>
        <w:tc>
          <w:tcPr>
            <w:tcW w:w="2408" w:type="dxa"/>
          </w:tcPr>
          <w:p w14:paraId="5CA027B6" w14:textId="5BFEFC1C" w:rsidR="00F52021" w:rsidRPr="00962B39" w:rsidRDefault="00F52021" w:rsidP="00F52021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962B39">
              <w:rPr>
                <w:rFonts w:ascii="Arial" w:hAnsi="Arial" w:cs="Arial"/>
                <w:color w:val="202124"/>
                <w:sz w:val="20"/>
                <w:szCs w:val="20"/>
              </w:rPr>
              <w:t>Head of Section</w:t>
            </w:r>
          </w:p>
        </w:tc>
        <w:tc>
          <w:tcPr>
            <w:tcW w:w="1430" w:type="dxa"/>
          </w:tcPr>
          <w:p w14:paraId="07204843" w14:textId="77777777" w:rsidR="00F52021" w:rsidRPr="0075344A" w:rsidRDefault="00F52021" w:rsidP="00F520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F52021" w:rsidRPr="008246FE" w14:paraId="780AC7BE" w14:textId="77777777" w:rsidTr="0075344A">
        <w:trPr>
          <w:trHeight w:val="283"/>
        </w:trPr>
        <w:tc>
          <w:tcPr>
            <w:tcW w:w="5088" w:type="dxa"/>
          </w:tcPr>
          <w:p w14:paraId="00ED9D39" w14:textId="677E5BD5" w:rsidR="00F52021" w:rsidRPr="0075344A" w:rsidRDefault="00F52021" w:rsidP="00F520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tour</w:t>
            </w:r>
          </w:p>
        </w:tc>
        <w:tc>
          <w:tcPr>
            <w:tcW w:w="2408" w:type="dxa"/>
          </w:tcPr>
          <w:p w14:paraId="36B53247" w14:textId="090B147F" w:rsidR="00F52021" w:rsidRPr="0075344A" w:rsidRDefault="00F52021" w:rsidP="00F52021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Head of Section</w:t>
            </w:r>
          </w:p>
        </w:tc>
        <w:tc>
          <w:tcPr>
            <w:tcW w:w="1430" w:type="dxa"/>
          </w:tcPr>
          <w:p w14:paraId="6056ABD4" w14:textId="6ECAF921" w:rsidR="00F52021" w:rsidRPr="0075344A" w:rsidRDefault="00F52021" w:rsidP="00F52021">
            <w:pPr>
              <w:jc w:val="center"/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F52021" w:rsidRPr="008246FE" w14:paraId="779ED5F3" w14:textId="77777777" w:rsidTr="0075344A">
        <w:trPr>
          <w:trHeight w:val="283"/>
        </w:trPr>
        <w:tc>
          <w:tcPr>
            <w:tcW w:w="5088" w:type="dxa"/>
          </w:tcPr>
          <w:p w14:paraId="68A1C806" w14:textId="4DC9EF40" w:rsidR="00F52021" w:rsidRDefault="00F52021" w:rsidP="00F520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Invite to relevant events in the section</w:t>
            </w:r>
          </w:p>
        </w:tc>
        <w:tc>
          <w:tcPr>
            <w:tcW w:w="2408" w:type="dxa"/>
          </w:tcPr>
          <w:p w14:paraId="21837C7A" w14:textId="56EC3D32" w:rsidR="00F52021" w:rsidRDefault="00F52021" w:rsidP="00F52021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Section</w:t>
            </w:r>
          </w:p>
        </w:tc>
        <w:tc>
          <w:tcPr>
            <w:tcW w:w="1430" w:type="dxa"/>
          </w:tcPr>
          <w:p w14:paraId="4C4B162F" w14:textId="3FF483ED" w:rsidR="00F52021" w:rsidRPr="0075344A" w:rsidRDefault="00F52021" w:rsidP="00F52021">
            <w:pPr>
              <w:jc w:val="center"/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F52021" w:rsidRPr="008246FE" w14:paraId="0F316F6A" w14:textId="77777777" w:rsidTr="0075344A">
        <w:trPr>
          <w:trHeight w:val="283"/>
        </w:trPr>
        <w:tc>
          <w:tcPr>
            <w:tcW w:w="5088" w:type="dxa"/>
            <w:shd w:val="clear" w:color="auto" w:fill="DBE5F1" w:themeFill="accent1" w:themeFillTint="33"/>
          </w:tcPr>
          <w:p w14:paraId="51705EB3" w14:textId="431C97A3" w:rsidR="00F52021" w:rsidRPr="0075344A" w:rsidRDefault="00F52021" w:rsidP="00F520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b/>
                <w:bCs/>
                <w:sz w:val="20"/>
                <w:szCs w:val="20"/>
              </w:rPr>
              <w:t>The first weeks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14:paraId="5EEDCE98" w14:textId="77777777" w:rsidR="00F52021" w:rsidRPr="0075344A" w:rsidRDefault="00F52021" w:rsidP="00F52021">
            <w:pPr>
              <w:jc w:val="left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0" w:type="dxa"/>
            <w:shd w:val="clear" w:color="auto" w:fill="DBE5F1" w:themeFill="accent1" w:themeFillTint="33"/>
          </w:tcPr>
          <w:p w14:paraId="641B87B1" w14:textId="5AD16CF7" w:rsidR="00F52021" w:rsidRPr="0075344A" w:rsidRDefault="00F52021" w:rsidP="00F520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021" w:rsidRPr="008246FE" w14:paraId="396F18B9" w14:textId="77777777" w:rsidTr="0075344A">
        <w:trPr>
          <w:trHeight w:val="283"/>
        </w:trPr>
        <w:tc>
          <w:tcPr>
            <w:tcW w:w="5088" w:type="dxa"/>
          </w:tcPr>
          <w:p w14:paraId="1FD9BC78" w14:textId="33534DB6" w:rsidR="00F52021" w:rsidRPr="0075344A" w:rsidRDefault="00F52021" w:rsidP="00F520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Welcome meeting or lunch in the section</w:t>
            </w:r>
          </w:p>
        </w:tc>
        <w:tc>
          <w:tcPr>
            <w:tcW w:w="2408" w:type="dxa"/>
          </w:tcPr>
          <w:p w14:paraId="7F200029" w14:textId="7B266475" w:rsidR="00F52021" w:rsidRPr="0075344A" w:rsidRDefault="00F52021" w:rsidP="00F52021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Section</w:t>
            </w:r>
          </w:p>
        </w:tc>
        <w:tc>
          <w:tcPr>
            <w:tcW w:w="1430" w:type="dxa"/>
          </w:tcPr>
          <w:p w14:paraId="09B32A6C" w14:textId="300267BE" w:rsidR="00F52021" w:rsidRPr="0075344A" w:rsidRDefault="00F52021" w:rsidP="00F52021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F52021" w:rsidRPr="008246FE" w14:paraId="63D569C8" w14:textId="77777777" w:rsidTr="0075344A">
        <w:trPr>
          <w:trHeight w:val="283"/>
        </w:trPr>
        <w:tc>
          <w:tcPr>
            <w:tcW w:w="5088" w:type="dxa"/>
            <w:shd w:val="clear" w:color="auto" w:fill="DBE5F1" w:themeFill="accent1" w:themeFillTint="33"/>
          </w:tcPr>
          <w:p w14:paraId="7A095CC7" w14:textId="520F4D9B" w:rsidR="00F52021" w:rsidRPr="0075344A" w:rsidRDefault="00F52021" w:rsidP="00F5202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b/>
                <w:bCs/>
                <w:sz w:val="20"/>
                <w:szCs w:val="20"/>
              </w:rPr>
              <w:t>The first months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14:paraId="54392F49" w14:textId="77777777" w:rsidR="00F52021" w:rsidRPr="0075344A" w:rsidRDefault="00F52021" w:rsidP="00F52021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0" w:type="dxa"/>
            <w:shd w:val="clear" w:color="auto" w:fill="DBE5F1" w:themeFill="accent1" w:themeFillTint="33"/>
          </w:tcPr>
          <w:p w14:paraId="30D7DA10" w14:textId="1BB359EA" w:rsidR="00F52021" w:rsidRPr="0075344A" w:rsidRDefault="00F52021" w:rsidP="00F52021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F52021" w:rsidRPr="008246FE" w14:paraId="723AF224" w14:textId="77777777" w:rsidTr="0075344A">
        <w:trPr>
          <w:trHeight w:val="283"/>
        </w:trPr>
        <w:tc>
          <w:tcPr>
            <w:tcW w:w="5088" w:type="dxa"/>
          </w:tcPr>
          <w:p w14:paraId="49EA2D7C" w14:textId="74B60851" w:rsidR="00F52021" w:rsidRPr="0075344A" w:rsidRDefault="00F52021" w:rsidP="00F520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Follow-up meeting</w:t>
            </w:r>
          </w:p>
        </w:tc>
        <w:tc>
          <w:tcPr>
            <w:tcW w:w="2408" w:type="dxa"/>
          </w:tcPr>
          <w:p w14:paraId="37DFD79F" w14:textId="066A12FA" w:rsidR="00F52021" w:rsidRPr="0075344A" w:rsidRDefault="00F52021" w:rsidP="00F52021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Head of Section</w:t>
            </w:r>
          </w:p>
        </w:tc>
        <w:tc>
          <w:tcPr>
            <w:tcW w:w="1430" w:type="dxa"/>
          </w:tcPr>
          <w:p w14:paraId="215FC5FB" w14:textId="2E66A490" w:rsidR="00F52021" w:rsidRPr="0075344A" w:rsidRDefault="00F52021" w:rsidP="00F52021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665C25" w:rsidRPr="008246FE" w14:paraId="412AEB6D" w14:textId="77777777" w:rsidTr="0075344A">
        <w:trPr>
          <w:trHeight w:val="283"/>
        </w:trPr>
        <w:tc>
          <w:tcPr>
            <w:tcW w:w="5088" w:type="dxa"/>
          </w:tcPr>
          <w:p w14:paraId="32651A98" w14:textId="09B3A704" w:rsidR="00665C25" w:rsidRPr="0075344A" w:rsidRDefault="00665C25" w:rsidP="00665C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Offer a mentor</w:t>
            </w:r>
          </w:p>
        </w:tc>
        <w:tc>
          <w:tcPr>
            <w:tcW w:w="2408" w:type="dxa"/>
          </w:tcPr>
          <w:p w14:paraId="6BB9F89B" w14:textId="4C1AE93E" w:rsidR="00665C25" w:rsidRPr="0075344A" w:rsidRDefault="00665C25" w:rsidP="00665C25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Head of Section</w:t>
            </w:r>
          </w:p>
        </w:tc>
        <w:tc>
          <w:tcPr>
            <w:tcW w:w="1430" w:type="dxa"/>
          </w:tcPr>
          <w:p w14:paraId="58835399" w14:textId="3F72D07B" w:rsidR="00665C25" w:rsidRPr="0075344A" w:rsidRDefault="00665C25" w:rsidP="00665C25">
            <w:pPr>
              <w:jc w:val="center"/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665C25" w:rsidRPr="008246FE" w14:paraId="43FF5EE8" w14:textId="77777777" w:rsidTr="0075344A">
        <w:trPr>
          <w:trHeight w:val="283"/>
        </w:trPr>
        <w:tc>
          <w:tcPr>
            <w:tcW w:w="5088" w:type="dxa"/>
          </w:tcPr>
          <w:p w14:paraId="135FAA27" w14:textId="5747775E" w:rsidR="00665C25" w:rsidRPr="0075344A" w:rsidRDefault="00665C25" w:rsidP="00665C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Introduction to the workplace beyond the section</w:t>
            </w:r>
          </w:p>
        </w:tc>
        <w:tc>
          <w:tcPr>
            <w:tcW w:w="2408" w:type="dxa"/>
          </w:tcPr>
          <w:p w14:paraId="580F4A92" w14:textId="520810B9" w:rsidR="00665C25" w:rsidRPr="0075344A" w:rsidRDefault="00665C25" w:rsidP="00665C25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Contact person</w:t>
            </w:r>
          </w:p>
        </w:tc>
        <w:tc>
          <w:tcPr>
            <w:tcW w:w="1430" w:type="dxa"/>
          </w:tcPr>
          <w:p w14:paraId="5DACA9EA" w14:textId="61E47A1A" w:rsidR="00665C25" w:rsidRPr="0075344A" w:rsidRDefault="00665C25" w:rsidP="00665C25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665C25" w:rsidRPr="008246FE" w14:paraId="0536D920" w14:textId="77777777" w:rsidTr="0075344A">
        <w:trPr>
          <w:trHeight w:val="283"/>
        </w:trPr>
        <w:tc>
          <w:tcPr>
            <w:tcW w:w="5088" w:type="dxa"/>
            <w:shd w:val="clear" w:color="auto" w:fill="DBE5F1" w:themeFill="accent1" w:themeFillTint="33"/>
          </w:tcPr>
          <w:p w14:paraId="744B8CFE" w14:textId="5963A4C0" w:rsidR="00665C25" w:rsidRPr="0075344A" w:rsidRDefault="00665C25" w:rsidP="00665C2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b/>
                <w:bCs/>
                <w:sz w:val="20"/>
                <w:szCs w:val="20"/>
              </w:rPr>
              <w:t>The first year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14:paraId="116CDFBE" w14:textId="77777777" w:rsidR="00665C25" w:rsidRPr="0075344A" w:rsidRDefault="00665C25" w:rsidP="00665C25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0" w:type="dxa"/>
            <w:shd w:val="clear" w:color="auto" w:fill="DBE5F1" w:themeFill="accent1" w:themeFillTint="33"/>
          </w:tcPr>
          <w:p w14:paraId="18D02C0E" w14:textId="77777777" w:rsidR="00665C25" w:rsidRPr="0075344A" w:rsidRDefault="00665C25" w:rsidP="00665C25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665C25" w:rsidRPr="008246FE" w14:paraId="53DE3918" w14:textId="77777777" w:rsidTr="0075344A">
        <w:trPr>
          <w:trHeight w:val="283"/>
        </w:trPr>
        <w:tc>
          <w:tcPr>
            <w:tcW w:w="5088" w:type="dxa"/>
            <w:shd w:val="clear" w:color="auto" w:fill="auto"/>
          </w:tcPr>
          <w:p w14:paraId="7F99E8CE" w14:textId="42167D06" w:rsidR="00665C25" w:rsidRPr="0075344A" w:rsidRDefault="00665C25" w:rsidP="00665C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 xml:space="preserve">Evaluation of the onboarding </w:t>
            </w:r>
            <w:r>
              <w:rPr>
                <w:rFonts w:ascii="Arial" w:hAnsi="Arial" w:cs="Arial"/>
                <w:sz w:val="20"/>
                <w:szCs w:val="20"/>
              </w:rPr>
              <w:t>experience</w:t>
            </w:r>
            <w:r w:rsidRPr="0075344A">
              <w:rPr>
                <w:rFonts w:ascii="Arial" w:hAnsi="Arial" w:cs="Arial"/>
                <w:sz w:val="20"/>
                <w:szCs w:val="20"/>
              </w:rPr>
              <w:t xml:space="preserve"> in the EDD</w:t>
            </w:r>
          </w:p>
        </w:tc>
        <w:tc>
          <w:tcPr>
            <w:tcW w:w="2408" w:type="dxa"/>
            <w:shd w:val="clear" w:color="auto" w:fill="auto"/>
          </w:tcPr>
          <w:p w14:paraId="4E8524A4" w14:textId="45D318B1" w:rsidR="00665C25" w:rsidRPr="0075344A" w:rsidRDefault="00665C25" w:rsidP="00665C25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Head of Section</w:t>
            </w:r>
          </w:p>
        </w:tc>
        <w:tc>
          <w:tcPr>
            <w:tcW w:w="1430" w:type="dxa"/>
            <w:shd w:val="clear" w:color="auto" w:fill="auto"/>
          </w:tcPr>
          <w:p w14:paraId="64DB8084" w14:textId="34A74D03" w:rsidR="00665C25" w:rsidRPr="0075344A" w:rsidRDefault="00665C25" w:rsidP="00665C25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</w:tbl>
    <w:p w14:paraId="3E570870" w14:textId="77777777" w:rsidR="00EA60EE" w:rsidRPr="008246FE" w:rsidRDefault="00EA60EE" w:rsidP="00635D14">
      <w:pPr>
        <w:rPr>
          <w:rFonts w:ascii="Arial" w:hAnsi="Arial" w:cs="Arial"/>
          <w:sz w:val="22"/>
          <w:szCs w:val="22"/>
        </w:rPr>
      </w:pPr>
    </w:p>
    <w:sectPr w:rsidR="00EA60EE" w:rsidRPr="008246FE" w:rsidSect="009722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E75E" w14:textId="77777777" w:rsidR="00E66545" w:rsidRDefault="00E66545" w:rsidP="00C161CA">
      <w:r>
        <w:separator/>
      </w:r>
    </w:p>
  </w:endnote>
  <w:endnote w:type="continuationSeparator" w:id="0">
    <w:p w14:paraId="6108A72C" w14:textId="77777777" w:rsidR="00E66545" w:rsidRDefault="00E66545" w:rsidP="00C1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DBF5" w14:textId="77777777" w:rsidR="00E91791" w:rsidRDefault="00E917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9869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8F6685A" w14:textId="05D9406C" w:rsidR="00E91791" w:rsidRPr="00E91791" w:rsidRDefault="00E91791">
        <w:pPr>
          <w:pStyle w:val="Sidefod"/>
          <w:jc w:val="right"/>
          <w:rPr>
            <w:sz w:val="20"/>
            <w:szCs w:val="20"/>
          </w:rPr>
        </w:pPr>
        <w:r w:rsidRPr="00E91791">
          <w:rPr>
            <w:sz w:val="20"/>
            <w:szCs w:val="20"/>
          </w:rPr>
          <w:fldChar w:fldCharType="begin"/>
        </w:r>
        <w:r w:rsidRPr="00E91791">
          <w:rPr>
            <w:sz w:val="20"/>
            <w:szCs w:val="20"/>
          </w:rPr>
          <w:instrText>PAGE   \* MERGEFORMAT</w:instrText>
        </w:r>
        <w:r w:rsidRPr="00E91791">
          <w:rPr>
            <w:sz w:val="20"/>
            <w:szCs w:val="20"/>
          </w:rPr>
          <w:fldChar w:fldCharType="separate"/>
        </w:r>
        <w:r w:rsidRPr="00E91791">
          <w:rPr>
            <w:sz w:val="20"/>
            <w:szCs w:val="20"/>
            <w:lang w:val="da-DK"/>
          </w:rPr>
          <w:t>2</w:t>
        </w:r>
        <w:r w:rsidRPr="00E91791">
          <w:rPr>
            <w:sz w:val="20"/>
            <w:szCs w:val="20"/>
          </w:rPr>
          <w:fldChar w:fldCharType="end"/>
        </w:r>
      </w:p>
    </w:sdtContent>
  </w:sdt>
  <w:p w14:paraId="2EA321A4" w14:textId="77777777" w:rsidR="00C901B2" w:rsidRPr="00C901B2" w:rsidRDefault="00C901B2" w:rsidP="00C161C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3CBC" w14:textId="77777777" w:rsidR="00E91791" w:rsidRDefault="00E917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732A" w14:textId="77777777" w:rsidR="00E66545" w:rsidRDefault="00E66545" w:rsidP="00C161CA">
      <w:r>
        <w:separator/>
      </w:r>
    </w:p>
  </w:footnote>
  <w:footnote w:type="continuationSeparator" w:id="0">
    <w:p w14:paraId="1761B251" w14:textId="77777777" w:rsidR="00E66545" w:rsidRDefault="00E66545" w:rsidP="00C161CA">
      <w:r>
        <w:continuationSeparator/>
      </w:r>
    </w:p>
  </w:footnote>
  <w:footnote w:id="1">
    <w:p w14:paraId="083CF85B" w14:textId="3492342C" w:rsidR="001C7A72" w:rsidRPr="006B53F2" w:rsidRDefault="001C7A72" w:rsidP="00C161CA">
      <w:pPr>
        <w:pStyle w:val="Fodnotetekst"/>
        <w:rPr>
          <w:rFonts w:ascii="Arial" w:hAnsi="Arial" w:cs="Arial"/>
          <w:sz w:val="18"/>
          <w:szCs w:val="18"/>
        </w:rPr>
      </w:pPr>
      <w:r w:rsidRPr="006B53F2">
        <w:rPr>
          <w:rStyle w:val="Fodnotehenvisning"/>
          <w:rFonts w:ascii="Arial" w:hAnsi="Arial" w:cs="Arial"/>
          <w:sz w:val="18"/>
          <w:szCs w:val="18"/>
        </w:rPr>
        <w:footnoteRef/>
      </w:r>
      <w:r w:rsidRPr="006B53F2">
        <w:rPr>
          <w:rFonts w:ascii="Arial" w:hAnsi="Arial" w:cs="Arial"/>
          <w:sz w:val="18"/>
          <w:szCs w:val="18"/>
        </w:rPr>
        <w:t xml:space="preserve"> A new employee is defined as a person that do not have an employment history with the department</w:t>
      </w:r>
      <w:r w:rsidR="00406EB2" w:rsidRPr="006B53F2">
        <w:rPr>
          <w:rFonts w:ascii="Arial" w:hAnsi="Arial" w:cs="Arial"/>
          <w:sz w:val="18"/>
          <w:szCs w:val="18"/>
        </w:rPr>
        <w:t>.</w:t>
      </w:r>
    </w:p>
  </w:footnote>
  <w:footnote w:id="2">
    <w:p w14:paraId="4F3EBED2" w14:textId="77777777" w:rsidR="001101F7" w:rsidRPr="006B53F2" w:rsidRDefault="001101F7" w:rsidP="001101F7">
      <w:pPr>
        <w:pStyle w:val="Fodnotetekst"/>
        <w:rPr>
          <w:rFonts w:ascii="Arial" w:hAnsi="Arial" w:cs="Arial"/>
        </w:rPr>
      </w:pPr>
      <w:r w:rsidRPr="006B53F2">
        <w:rPr>
          <w:rStyle w:val="Fodnotehenvisning"/>
          <w:rFonts w:ascii="Arial" w:hAnsi="Arial" w:cs="Arial"/>
          <w:sz w:val="18"/>
          <w:szCs w:val="18"/>
        </w:rPr>
        <w:footnoteRef/>
      </w:r>
      <w:r w:rsidRPr="006B53F2">
        <w:rPr>
          <w:rFonts w:ascii="Arial" w:hAnsi="Arial" w:cs="Arial"/>
          <w:sz w:val="18"/>
          <w:szCs w:val="18"/>
        </w:rPr>
        <w:t xml:space="preserve"> Early career scholars include PhD’s, post docs, assistant professors, and young associate professors.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9CE4" w14:textId="77777777" w:rsidR="00E91791" w:rsidRDefault="00E917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A399" w14:textId="027DAB30" w:rsidR="008246FE" w:rsidRDefault="008246FE" w:rsidP="008246FE">
    <w:pPr>
      <w:pStyle w:val="Sidehoved"/>
      <w:pBdr>
        <w:bottom w:val="single" w:sz="6" w:space="1" w:color="auto"/>
      </w:pBdr>
      <w:jc w:val="center"/>
      <w:rPr>
        <w:rFonts w:ascii="Arial" w:hAnsi="Arial" w:cs="Arial"/>
      </w:rPr>
    </w:pPr>
    <w:r w:rsidRPr="0075344A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9DBD4D5" wp14:editId="0DA35318">
          <wp:simplePos x="0" y="0"/>
          <wp:positionH relativeFrom="column">
            <wp:posOffset>4384040</wp:posOffset>
          </wp:positionH>
          <wp:positionV relativeFrom="paragraph">
            <wp:posOffset>-353060</wp:posOffset>
          </wp:positionV>
          <wp:extent cx="2303145" cy="939800"/>
          <wp:effectExtent l="0" t="0" r="190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44A">
      <w:rPr>
        <w:rFonts w:ascii="Arial" w:hAnsi="Arial" w:cs="Arial"/>
        <w:sz w:val="22"/>
        <w:szCs w:val="22"/>
      </w:rPr>
      <w:t xml:space="preserve">The Department of Political Science and Public </w:t>
    </w:r>
    <w:r w:rsidR="009D1E83">
      <w:rPr>
        <w:rFonts w:ascii="Arial" w:hAnsi="Arial" w:cs="Arial"/>
        <w:sz w:val="22"/>
        <w:szCs w:val="22"/>
      </w:rPr>
      <w:t>Management</w:t>
    </w:r>
    <w:r w:rsidRPr="0075344A">
      <w:rPr>
        <w:rFonts w:ascii="Arial" w:hAnsi="Arial" w:cs="Arial"/>
        <w:sz w:val="22"/>
        <w:szCs w:val="22"/>
      </w:rPr>
      <w:br/>
      <w:t>Onboarding process</w:t>
    </w:r>
    <w:r>
      <w:rPr>
        <w:rFonts w:ascii="Arial" w:hAnsi="Arial" w:cs="Arial"/>
      </w:rPr>
      <w:br/>
    </w:r>
  </w:p>
  <w:p w14:paraId="51E6FD36" w14:textId="77777777" w:rsidR="00E91791" w:rsidRDefault="00E9179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AF27" w14:textId="77777777" w:rsidR="00E91791" w:rsidRDefault="00E9179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5DA"/>
    <w:multiLevelType w:val="hybridMultilevel"/>
    <w:tmpl w:val="A614E198"/>
    <w:lvl w:ilvl="0" w:tplc="2AA8EB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46E0"/>
    <w:multiLevelType w:val="hybridMultilevel"/>
    <w:tmpl w:val="9AAEAB8A"/>
    <w:lvl w:ilvl="0" w:tplc="64DEF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34F9"/>
    <w:multiLevelType w:val="hybridMultilevel"/>
    <w:tmpl w:val="08CCC02A"/>
    <w:lvl w:ilvl="0" w:tplc="FA3EB5B6">
      <w:start w:val="95"/>
      <w:numFmt w:val="bullet"/>
      <w:lvlText w:val="-"/>
      <w:lvlJc w:val="left"/>
      <w:pPr>
        <w:ind w:left="720" w:hanging="360"/>
      </w:pPr>
      <w:rPr>
        <w:rFonts w:ascii="Calibri" w:eastAsiaTheme="minorHAnsi" w:hAnsi="Calibri" w:cs="TT15Ct00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778E"/>
    <w:multiLevelType w:val="hybridMultilevel"/>
    <w:tmpl w:val="85A6D3C4"/>
    <w:lvl w:ilvl="0" w:tplc="3CFE3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24E3"/>
    <w:multiLevelType w:val="hybridMultilevel"/>
    <w:tmpl w:val="7FEE2CB0"/>
    <w:lvl w:ilvl="0" w:tplc="2AA8EB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04A4B"/>
    <w:multiLevelType w:val="hybridMultilevel"/>
    <w:tmpl w:val="2A9E3460"/>
    <w:lvl w:ilvl="0" w:tplc="A0C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6C4D"/>
    <w:multiLevelType w:val="hybridMultilevel"/>
    <w:tmpl w:val="F89E48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72121"/>
    <w:multiLevelType w:val="hybridMultilevel"/>
    <w:tmpl w:val="E0EC4F14"/>
    <w:lvl w:ilvl="0" w:tplc="04C6954E">
      <w:start w:val="95"/>
      <w:numFmt w:val="bullet"/>
      <w:lvlText w:val="-"/>
      <w:lvlJc w:val="left"/>
      <w:pPr>
        <w:ind w:left="720" w:hanging="360"/>
      </w:pPr>
      <w:rPr>
        <w:rFonts w:ascii="Calibri" w:eastAsiaTheme="minorHAnsi" w:hAnsi="Calibri" w:cs="TT15Ct00"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642A"/>
    <w:multiLevelType w:val="hybridMultilevel"/>
    <w:tmpl w:val="875078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6423B"/>
    <w:multiLevelType w:val="hybridMultilevel"/>
    <w:tmpl w:val="1BF861DC"/>
    <w:lvl w:ilvl="0" w:tplc="BB7AD1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926746">
    <w:abstractNumId w:val="7"/>
  </w:num>
  <w:num w:numId="2" w16cid:durableId="1132792699">
    <w:abstractNumId w:val="2"/>
  </w:num>
  <w:num w:numId="3" w16cid:durableId="385880990">
    <w:abstractNumId w:val="6"/>
  </w:num>
  <w:num w:numId="4" w16cid:durableId="16590271">
    <w:abstractNumId w:val="0"/>
  </w:num>
  <w:num w:numId="5" w16cid:durableId="996230056">
    <w:abstractNumId w:val="4"/>
  </w:num>
  <w:num w:numId="6" w16cid:durableId="290794907">
    <w:abstractNumId w:val="8"/>
  </w:num>
  <w:num w:numId="7" w16cid:durableId="1982615828">
    <w:abstractNumId w:val="1"/>
  </w:num>
  <w:num w:numId="8" w16cid:durableId="1616474282">
    <w:abstractNumId w:val="5"/>
  </w:num>
  <w:num w:numId="9" w16cid:durableId="1712027657">
    <w:abstractNumId w:val="3"/>
  </w:num>
  <w:num w:numId="10" w16cid:durableId="17293819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A9"/>
    <w:rsid w:val="00006991"/>
    <w:rsid w:val="0001057F"/>
    <w:rsid w:val="00012064"/>
    <w:rsid w:val="0001611E"/>
    <w:rsid w:val="00022856"/>
    <w:rsid w:val="000324A9"/>
    <w:rsid w:val="00037DC9"/>
    <w:rsid w:val="0004356A"/>
    <w:rsid w:val="00043B7E"/>
    <w:rsid w:val="0004734A"/>
    <w:rsid w:val="000526DF"/>
    <w:rsid w:val="00064ED7"/>
    <w:rsid w:val="00067C6A"/>
    <w:rsid w:val="000709F4"/>
    <w:rsid w:val="00072D42"/>
    <w:rsid w:val="000764BA"/>
    <w:rsid w:val="000779F0"/>
    <w:rsid w:val="000801DA"/>
    <w:rsid w:val="00080726"/>
    <w:rsid w:val="0009032D"/>
    <w:rsid w:val="000916E9"/>
    <w:rsid w:val="0009589C"/>
    <w:rsid w:val="000A22C1"/>
    <w:rsid w:val="000A234A"/>
    <w:rsid w:val="000A46D8"/>
    <w:rsid w:val="000A4FC1"/>
    <w:rsid w:val="000B3557"/>
    <w:rsid w:val="000B6316"/>
    <w:rsid w:val="000C6E80"/>
    <w:rsid w:val="000D51B9"/>
    <w:rsid w:val="000D51F8"/>
    <w:rsid w:val="000D5AD3"/>
    <w:rsid w:val="000F349A"/>
    <w:rsid w:val="00100F2C"/>
    <w:rsid w:val="0010316A"/>
    <w:rsid w:val="0010469C"/>
    <w:rsid w:val="001101F7"/>
    <w:rsid w:val="0011053F"/>
    <w:rsid w:val="00113C65"/>
    <w:rsid w:val="00114136"/>
    <w:rsid w:val="001227D7"/>
    <w:rsid w:val="001246B2"/>
    <w:rsid w:val="001251A3"/>
    <w:rsid w:val="001264DE"/>
    <w:rsid w:val="00131948"/>
    <w:rsid w:val="001322F3"/>
    <w:rsid w:val="00134FE0"/>
    <w:rsid w:val="0015676A"/>
    <w:rsid w:val="00156D32"/>
    <w:rsid w:val="001603E4"/>
    <w:rsid w:val="0016567D"/>
    <w:rsid w:val="00167221"/>
    <w:rsid w:val="00175889"/>
    <w:rsid w:val="00176E67"/>
    <w:rsid w:val="00176ED7"/>
    <w:rsid w:val="001833D6"/>
    <w:rsid w:val="00184454"/>
    <w:rsid w:val="0019003D"/>
    <w:rsid w:val="0019046E"/>
    <w:rsid w:val="0019093E"/>
    <w:rsid w:val="00197BEA"/>
    <w:rsid w:val="001A4FAC"/>
    <w:rsid w:val="001A61C1"/>
    <w:rsid w:val="001B010F"/>
    <w:rsid w:val="001B50E3"/>
    <w:rsid w:val="001B7B31"/>
    <w:rsid w:val="001C5497"/>
    <w:rsid w:val="001C6247"/>
    <w:rsid w:val="001C6BA8"/>
    <w:rsid w:val="001C7A72"/>
    <w:rsid w:val="001E4347"/>
    <w:rsid w:val="001E4CAC"/>
    <w:rsid w:val="001E7098"/>
    <w:rsid w:val="001E7DFA"/>
    <w:rsid w:val="001F5354"/>
    <w:rsid w:val="002032E2"/>
    <w:rsid w:val="00210C87"/>
    <w:rsid w:val="00212992"/>
    <w:rsid w:val="002311D8"/>
    <w:rsid w:val="00234332"/>
    <w:rsid w:val="00236724"/>
    <w:rsid w:val="00240EA6"/>
    <w:rsid w:val="00242B2D"/>
    <w:rsid w:val="00247705"/>
    <w:rsid w:val="00247B84"/>
    <w:rsid w:val="0025559B"/>
    <w:rsid w:val="00255F8A"/>
    <w:rsid w:val="00256D81"/>
    <w:rsid w:val="00263887"/>
    <w:rsid w:val="00271BAA"/>
    <w:rsid w:val="0027332A"/>
    <w:rsid w:val="002743EC"/>
    <w:rsid w:val="002778C9"/>
    <w:rsid w:val="00277D65"/>
    <w:rsid w:val="00280757"/>
    <w:rsid w:val="00280FA3"/>
    <w:rsid w:val="00295020"/>
    <w:rsid w:val="0029736D"/>
    <w:rsid w:val="002A4DB5"/>
    <w:rsid w:val="002B0FA9"/>
    <w:rsid w:val="002B5FBC"/>
    <w:rsid w:val="002C04DB"/>
    <w:rsid w:val="002C39DA"/>
    <w:rsid w:val="002D7030"/>
    <w:rsid w:val="002D754C"/>
    <w:rsid w:val="002D7B4B"/>
    <w:rsid w:val="002E729D"/>
    <w:rsid w:val="00302B81"/>
    <w:rsid w:val="00306929"/>
    <w:rsid w:val="003102C0"/>
    <w:rsid w:val="0031239C"/>
    <w:rsid w:val="00316E64"/>
    <w:rsid w:val="00325285"/>
    <w:rsid w:val="003254F0"/>
    <w:rsid w:val="00325D17"/>
    <w:rsid w:val="00326468"/>
    <w:rsid w:val="003276B5"/>
    <w:rsid w:val="00342734"/>
    <w:rsid w:val="00352CA2"/>
    <w:rsid w:val="00356DA6"/>
    <w:rsid w:val="003570B3"/>
    <w:rsid w:val="00360007"/>
    <w:rsid w:val="00366BA1"/>
    <w:rsid w:val="00366D61"/>
    <w:rsid w:val="003761C4"/>
    <w:rsid w:val="00380EFE"/>
    <w:rsid w:val="00383638"/>
    <w:rsid w:val="00391196"/>
    <w:rsid w:val="0039298B"/>
    <w:rsid w:val="00393422"/>
    <w:rsid w:val="003962A7"/>
    <w:rsid w:val="003A3DCE"/>
    <w:rsid w:val="003A49E8"/>
    <w:rsid w:val="003B2A40"/>
    <w:rsid w:val="003B5E59"/>
    <w:rsid w:val="003B7724"/>
    <w:rsid w:val="003C58DD"/>
    <w:rsid w:val="003C7921"/>
    <w:rsid w:val="003E3E3F"/>
    <w:rsid w:val="003F0966"/>
    <w:rsid w:val="003F3830"/>
    <w:rsid w:val="003F3CAB"/>
    <w:rsid w:val="00400576"/>
    <w:rsid w:val="00402EFF"/>
    <w:rsid w:val="00406EB2"/>
    <w:rsid w:val="00412147"/>
    <w:rsid w:val="00414210"/>
    <w:rsid w:val="00417043"/>
    <w:rsid w:val="0043119B"/>
    <w:rsid w:val="004432B9"/>
    <w:rsid w:val="00443946"/>
    <w:rsid w:val="00443D40"/>
    <w:rsid w:val="004525CC"/>
    <w:rsid w:val="00453667"/>
    <w:rsid w:val="00456DE1"/>
    <w:rsid w:val="00460DF1"/>
    <w:rsid w:val="00462457"/>
    <w:rsid w:val="00466C6A"/>
    <w:rsid w:val="00472E5F"/>
    <w:rsid w:val="004736A5"/>
    <w:rsid w:val="004819BF"/>
    <w:rsid w:val="004827EE"/>
    <w:rsid w:val="00485448"/>
    <w:rsid w:val="00486455"/>
    <w:rsid w:val="004A1709"/>
    <w:rsid w:val="004A4430"/>
    <w:rsid w:val="004B0A91"/>
    <w:rsid w:val="004B3475"/>
    <w:rsid w:val="004B54D3"/>
    <w:rsid w:val="004C2E3E"/>
    <w:rsid w:val="004C3A5B"/>
    <w:rsid w:val="004C5982"/>
    <w:rsid w:val="004D0852"/>
    <w:rsid w:val="004E2D89"/>
    <w:rsid w:val="004E5444"/>
    <w:rsid w:val="004E74EF"/>
    <w:rsid w:val="004F2DDD"/>
    <w:rsid w:val="004F7507"/>
    <w:rsid w:val="0050472D"/>
    <w:rsid w:val="005048C6"/>
    <w:rsid w:val="005113DB"/>
    <w:rsid w:val="00530E43"/>
    <w:rsid w:val="00532001"/>
    <w:rsid w:val="00535101"/>
    <w:rsid w:val="00535C2A"/>
    <w:rsid w:val="005370DD"/>
    <w:rsid w:val="00541981"/>
    <w:rsid w:val="0055168B"/>
    <w:rsid w:val="00553975"/>
    <w:rsid w:val="00554D97"/>
    <w:rsid w:val="00555E07"/>
    <w:rsid w:val="005565D9"/>
    <w:rsid w:val="00566BB9"/>
    <w:rsid w:val="00571CC4"/>
    <w:rsid w:val="005803E8"/>
    <w:rsid w:val="00581FEF"/>
    <w:rsid w:val="0058424B"/>
    <w:rsid w:val="00592C65"/>
    <w:rsid w:val="00594EB1"/>
    <w:rsid w:val="005A630B"/>
    <w:rsid w:val="005A7852"/>
    <w:rsid w:val="005B6ACB"/>
    <w:rsid w:val="005C28F3"/>
    <w:rsid w:val="005D430B"/>
    <w:rsid w:val="005D51D4"/>
    <w:rsid w:val="005E0369"/>
    <w:rsid w:val="006054BE"/>
    <w:rsid w:val="00607871"/>
    <w:rsid w:val="00612029"/>
    <w:rsid w:val="0062427F"/>
    <w:rsid w:val="00624D60"/>
    <w:rsid w:val="0062604F"/>
    <w:rsid w:val="00626233"/>
    <w:rsid w:val="0063078D"/>
    <w:rsid w:val="00631142"/>
    <w:rsid w:val="00635D14"/>
    <w:rsid w:val="00643957"/>
    <w:rsid w:val="00645C6F"/>
    <w:rsid w:val="00647886"/>
    <w:rsid w:val="006504B6"/>
    <w:rsid w:val="00650B97"/>
    <w:rsid w:val="00655C75"/>
    <w:rsid w:val="0066336C"/>
    <w:rsid w:val="006657A9"/>
    <w:rsid w:val="00665C25"/>
    <w:rsid w:val="00665E4A"/>
    <w:rsid w:val="00667D2B"/>
    <w:rsid w:val="0067782D"/>
    <w:rsid w:val="00681E3D"/>
    <w:rsid w:val="006944EE"/>
    <w:rsid w:val="006A2E25"/>
    <w:rsid w:val="006B53F2"/>
    <w:rsid w:val="006C5D0D"/>
    <w:rsid w:val="006C7A1F"/>
    <w:rsid w:val="006D2EB9"/>
    <w:rsid w:val="006D70D0"/>
    <w:rsid w:val="006E5B18"/>
    <w:rsid w:val="006E7963"/>
    <w:rsid w:val="006F34F0"/>
    <w:rsid w:val="006F3ACF"/>
    <w:rsid w:val="006F3DAD"/>
    <w:rsid w:val="006F6319"/>
    <w:rsid w:val="006F7C4F"/>
    <w:rsid w:val="00702F9C"/>
    <w:rsid w:val="00703643"/>
    <w:rsid w:val="00706E9B"/>
    <w:rsid w:val="00706F57"/>
    <w:rsid w:val="00713EE5"/>
    <w:rsid w:val="007209C7"/>
    <w:rsid w:val="007218BF"/>
    <w:rsid w:val="007376D6"/>
    <w:rsid w:val="00751D64"/>
    <w:rsid w:val="0075344A"/>
    <w:rsid w:val="00755D56"/>
    <w:rsid w:val="007576EC"/>
    <w:rsid w:val="00770247"/>
    <w:rsid w:val="0077506E"/>
    <w:rsid w:val="007777CB"/>
    <w:rsid w:val="00795510"/>
    <w:rsid w:val="007970AA"/>
    <w:rsid w:val="007A2327"/>
    <w:rsid w:val="007A6AA3"/>
    <w:rsid w:val="007A7AB6"/>
    <w:rsid w:val="007B0C34"/>
    <w:rsid w:val="007B2452"/>
    <w:rsid w:val="007C26CC"/>
    <w:rsid w:val="007C3A55"/>
    <w:rsid w:val="007C4609"/>
    <w:rsid w:val="007C52AA"/>
    <w:rsid w:val="007D0EB3"/>
    <w:rsid w:val="007D5A8B"/>
    <w:rsid w:val="007D67E9"/>
    <w:rsid w:val="007E14EE"/>
    <w:rsid w:val="007E3C3A"/>
    <w:rsid w:val="007F6F5F"/>
    <w:rsid w:val="008011C3"/>
    <w:rsid w:val="008049E6"/>
    <w:rsid w:val="00805F49"/>
    <w:rsid w:val="00806F70"/>
    <w:rsid w:val="008077D4"/>
    <w:rsid w:val="00810F78"/>
    <w:rsid w:val="00816B10"/>
    <w:rsid w:val="00820E0A"/>
    <w:rsid w:val="008246FE"/>
    <w:rsid w:val="00824CB2"/>
    <w:rsid w:val="008252CC"/>
    <w:rsid w:val="00825DBB"/>
    <w:rsid w:val="0083013A"/>
    <w:rsid w:val="00830C82"/>
    <w:rsid w:val="00831FA2"/>
    <w:rsid w:val="00840A61"/>
    <w:rsid w:val="00843497"/>
    <w:rsid w:val="00846C27"/>
    <w:rsid w:val="008529C1"/>
    <w:rsid w:val="00863299"/>
    <w:rsid w:val="00866414"/>
    <w:rsid w:val="00866E8C"/>
    <w:rsid w:val="00894374"/>
    <w:rsid w:val="00894AE5"/>
    <w:rsid w:val="00896F16"/>
    <w:rsid w:val="008A28EF"/>
    <w:rsid w:val="008A6A05"/>
    <w:rsid w:val="008B1492"/>
    <w:rsid w:val="008B7B75"/>
    <w:rsid w:val="008C1D4A"/>
    <w:rsid w:val="008E0128"/>
    <w:rsid w:val="008E3681"/>
    <w:rsid w:val="00915613"/>
    <w:rsid w:val="00916C92"/>
    <w:rsid w:val="009254EA"/>
    <w:rsid w:val="00926C4E"/>
    <w:rsid w:val="00935762"/>
    <w:rsid w:val="00941DE3"/>
    <w:rsid w:val="0094479C"/>
    <w:rsid w:val="00950204"/>
    <w:rsid w:val="00961C28"/>
    <w:rsid w:val="00962B39"/>
    <w:rsid w:val="009652CA"/>
    <w:rsid w:val="00972201"/>
    <w:rsid w:val="009727B2"/>
    <w:rsid w:val="00981BCB"/>
    <w:rsid w:val="00982646"/>
    <w:rsid w:val="00982A50"/>
    <w:rsid w:val="00987D42"/>
    <w:rsid w:val="009979A2"/>
    <w:rsid w:val="009A11E8"/>
    <w:rsid w:val="009A77DE"/>
    <w:rsid w:val="009A7ADC"/>
    <w:rsid w:val="009B098B"/>
    <w:rsid w:val="009B3DA0"/>
    <w:rsid w:val="009B4755"/>
    <w:rsid w:val="009B60FF"/>
    <w:rsid w:val="009B616A"/>
    <w:rsid w:val="009B6466"/>
    <w:rsid w:val="009C037E"/>
    <w:rsid w:val="009C7F48"/>
    <w:rsid w:val="009D1E83"/>
    <w:rsid w:val="009D31A6"/>
    <w:rsid w:val="009D4BED"/>
    <w:rsid w:val="009D57D2"/>
    <w:rsid w:val="009E00D4"/>
    <w:rsid w:val="009E4058"/>
    <w:rsid w:val="009E56DE"/>
    <w:rsid w:val="009F01A8"/>
    <w:rsid w:val="009F7295"/>
    <w:rsid w:val="00A05A5D"/>
    <w:rsid w:val="00A06466"/>
    <w:rsid w:val="00A064B9"/>
    <w:rsid w:val="00A0698B"/>
    <w:rsid w:val="00A114C3"/>
    <w:rsid w:val="00A246D3"/>
    <w:rsid w:val="00A24E88"/>
    <w:rsid w:val="00A30700"/>
    <w:rsid w:val="00A34FB2"/>
    <w:rsid w:val="00A4512C"/>
    <w:rsid w:val="00A552D8"/>
    <w:rsid w:val="00A57B17"/>
    <w:rsid w:val="00A60A60"/>
    <w:rsid w:val="00A60BEE"/>
    <w:rsid w:val="00A63BF2"/>
    <w:rsid w:val="00A65DF8"/>
    <w:rsid w:val="00A7291E"/>
    <w:rsid w:val="00A749A4"/>
    <w:rsid w:val="00A81A3B"/>
    <w:rsid w:val="00A82DAE"/>
    <w:rsid w:val="00AA262A"/>
    <w:rsid w:val="00AA6D9D"/>
    <w:rsid w:val="00AB350D"/>
    <w:rsid w:val="00AB394E"/>
    <w:rsid w:val="00AB494F"/>
    <w:rsid w:val="00AC60B6"/>
    <w:rsid w:val="00AD27B9"/>
    <w:rsid w:val="00AD3608"/>
    <w:rsid w:val="00AD3EEC"/>
    <w:rsid w:val="00AD5ACB"/>
    <w:rsid w:val="00AF440E"/>
    <w:rsid w:val="00AF4994"/>
    <w:rsid w:val="00AF66A9"/>
    <w:rsid w:val="00B00980"/>
    <w:rsid w:val="00B0465C"/>
    <w:rsid w:val="00B07564"/>
    <w:rsid w:val="00B16232"/>
    <w:rsid w:val="00B17338"/>
    <w:rsid w:val="00B2339C"/>
    <w:rsid w:val="00B268D8"/>
    <w:rsid w:val="00B35CBF"/>
    <w:rsid w:val="00B41A92"/>
    <w:rsid w:val="00B523CD"/>
    <w:rsid w:val="00B5357B"/>
    <w:rsid w:val="00B5487C"/>
    <w:rsid w:val="00B5727C"/>
    <w:rsid w:val="00B6320E"/>
    <w:rsid w:val="00B713A3"/>
    <w:rsid w:val="00B74ADD"/>
    <w:rsid w:val="00B76AA2"/>
    <w:rsid w:val="00B77B8F"/>
    <w:rsid w:val="00B81FAB"/>
    <w:rsid w:val="00B97A64"/>
    <w:rsid w:val="00BA2F8E"/>
    <w:rsid w:val="00BA77FF"/>
    <w:rsid w:val="00BB1F8F"/>
    <w:rsid w:val="00BC1CD5"/>
    <w:rsid w:val="00BC4814"/>
    <w:rsid w:val="00BD6B89"/>
    <w:rsid w:val="00BD777E"/>
    <w:rsid w:val="00BE7527"/>
    <w:rsid w:val="00BF1228"/>
    <w:rsid w:val="00BF6857"/>
    <w:rsid w:val="00BF6EC7"/>
    <w:rsid w:val="00BF7F81"/>
    <w:rsid w:val="00C15B70"/>
    <w:rsid w:val="00C161CA"/>
    <w:rsid w:val="00C23BC9"/>
    <w:rsid w:val="00C426E5"/>
    <w:rsid w:val="00C61421"/>
    <w:rsid w:val="00C7089C"/>
    <w:rsid w:val="00C7128B"/>
    <w:rsid w:val="00C727E8"/>
    <w:rsid w:val="00C72982"/>
    <w:rsid w:val="00C828EA"/>
    <w:rsid w:val="00C870A1"/>
    <w:rsid w:val="00C901B2"/>
    <w:rsid w:val="00CA0887"/>
    <w:rsid w:val="00CA51E8"/>
    <w:rsid w:val="00CC2A4C"/>
    <w:rsid w:val="00CD2189"/>
    <w:rsid w:val="00CD63CC"/>
    <w:rsid w:val="00CD6F7D"/>
    <w:rsid w:val="00CE72FD"/>
    <w:rsid w:val="00D019DD"/>
    <w:rsid w:val="00D032BA"/>
    <w:rsid w:val="00D06FBB"/>
    <w:rsid w:val="00D152FA"/>
    <w:rsid w:val="00D17108"/>
    <w:rsid w:val="00D172F5"/>
    <w:rsid w:val="00D262B0"/>
    <w:rsid w:val="00D27425"/>
    <w:rsid w:val="00D421E6"/>
    <w:rsid w:val="00D56D1F"/>
    <w:rsid w:val="00D57DFE"/>
    <w:rsid w:val="00D644A5"/>
    <w:rsid w:val="00D72DE3"/>
    <w:rsid w:val="00D76D4C"/>
    <w:rsid w:val="00D8012E"/>
    <w:rsid w:val="00D8381F"/>
    <w:rsid w:val="00D8615D"/>
    <w:rsid w:val="00D87745"/>
    <w:rsid w:val="00D94039"/>
    <w:rsid w:val="00D957FD"/>
    <w:rsid w:val="00D97064"/>
    <w:rsid w:val="00DA5C65"/>
    <w:rsid w:val="00DA7D22"/>
    <w:rsid w:val="00DB07AC"/>
    <w:rsid w:val="00DB2151"/>
    <w:rsid w:val="00E0182B"/>
    <w:rsid w:val="00E12CF7"/>
    <w:rsid w:val="00E13BE0"/>
    <w:rsid w:val="00E14B22"/>
    <w:rsid w:val="00E250D1"/>
    <w:rsid w:val="00E2740B"/>
    <w:rsid w:val="00E303E5"/>
    <w:rsid w:val="00E3097A"/>
    <w:rsid w:val="00E35813"/>
    <w:rsid w:val="00E35D10"/>
    <w:rsid w:val="00E433AB"/>
    <w:rsid w:val="00E4346C"/>
    <w:rsid w:val="00E43C6D"/>
    <w:rsid w:val="00E47101"/>
    <w:rsid w:val="00E47493"/>
    <w:rsid w:val="00E56C63"/>
    <w:rsid w:val="00E66545"/>
    <w:rsid w:val="00E67477"/>
    <w:rsid w:val="00E70064"/>
    <w:rsid w:val="00E77063"/>
    <w:rsid w:val="00E804C7"/>
    <w:rsid w:val="00E82408"/>
    <w:rsid w:val="00E83F05"/>
    <w:rsid w:val="00E90BF3"/>
    <w:rsid w:val="00E91791"/>
    <w:rsid w:val="00EA5B6C"/>
    <w:rsid w:val="00EA60EE"/>
    <w:rsid w:val="00EB7D7E"/>
    <w:rsid w:val="00EB7FB1"/>
    <w:rsid w:val="00EC0F03"/>
    <w:rsid w:val="00ED1831"/>
    <w:rsid w:val="00ED31F8"/>
    <w:rsid w:val="00ED796B"/>
    <w:rsid w:val="00EE375C"/>
    <w:rsid w:val="00EE7A8F"/>
    <w:rsid w:val="00EF2B4A"/>
    <w:rsid w:val="00F00678"/>
    <w:rsid w:val="00F04A8D"/>
    <w:rsid w:val="00F1332F"/>
    <w:rsid w:val="00F2700B"/>
    <w:rsid w:val="00F30898"/>
    <w:rsid w:val="00F47120"/>
    <w:rsid w:val="00F52021"/>
    <w:rsid w:val="00F52299"/>
    <w:rsid w:val="00F5281B"/>
    <w:rsid w:val="00F54770"/>
    <w:rsid w:val="00F55F77"/>
    <w:rsid w:val="00F57FC9"/>
    <w:rsid w:val="00F70DE0"/>
    <w:rsid w:val="00F76D16"/>
    <w:rsid w:val="00F82A46"/>
    <w:rsid w:val="00F84DDE"/>
    <w:rsid w:val="00F90719"/>
    <w:rsid w:val="00FA1121"/>
    <w:rsid w:val="00FA6C81"/>
    <w:rsid w:val="00FC219D"/>
    <w:rsid w:val="00FD5C66"/>
    <w:rsid w:val="00FD7453"/>
    <w:rsid w:val="00FD7EE3"/>
    <w:rsid w:val="00FE3CB5"/>
    <w:rsid w:val="00FF2C2D"/>
    <w:rsid w:val="00FF3644"/>
    <w:rsid w:val="00FF67C0"/>
    <w:rsid w:val="44A4C21B"/>
    <w:rsid w:val="76DAF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D6F4E5"/>
  <w15:docId w15:val="{3684CF11-C3E7-4FC2-A592-6E4D39EC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EE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6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63299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06F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7098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3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32001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3DAD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F3D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F3DA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F3DA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3D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3DAD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C90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01B2"/>
  </w:style>
  <w:style w:type="paragraph" w:styleId="Sidefod">
    <w:name w:val="footer"/>
    <w:basedOn w:val="Normal"/>
    <w:link w:val="SidefodTegn"/>
    <w:uiPriority w:val="99"/>
    <w:unhideWhenUsed/>
    <w:rsid w:val="00C90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01B2"/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6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63299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en-US"/>
    </w:rPr>
  </w:style>
  <w:style w:type="paragraph" w:styleId="Fodnotetekst">
    <w:name w:val="footnote text"/>
    <w:basedOn w:val="Normal"/>
    <w:link w:val="FodnotetekstTegn"/>
    <w:uiPriority w:val="99"/>
    <w:unhideWhenUsed/>
    <w:rsid w:val="00E3097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3097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3097A"/>
    <w:rPr>
      <w:vertAlign w:val="superscript"/>
    </w:rPr>
  </w:style>
  <w:style w:type="table" w:styleId="Tabel-Gitter">
    <w:name w:val="Table Grid"/>
    <w:basedOn w:val="Tabel-Normal"/>
    <w:uiPriority w:val="59"/>
    <w:rsid w:val="00EB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806F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genafstand">
    <w:name w:val="No Spacing"/>
    <w:uiPriority w:val="1"/>
    <w:qFormat/>
    <w:rsid w:val="00F70DE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6657A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F36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6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316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2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910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8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47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0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6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82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19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0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9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066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21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793E698E60F42B812ACB5E3E45D7A" ma:contentTypeVersion="6" ma:contentTypeDescription="Opret et nyt dokument." ma:contentTypeScope="" ma:versionID="0bd1c82ed79e1e17558459a8bb57edb5">
  <xsd:schema xmlns:xsd="http://www.w3.org/2001/XMLSchema" xmlns:xs="http://www.w3.org/2001/XMLSchema" xmlns:p="http://schemas.microsoft.com/office/2006/metadata/properties" xmlns:ns2="8fbd2ddd-10ec-44b4-acc2-06fe2ba29f7f" xmlns:ns3="4019fd85-064c-4aae-a518-cabe0a6128d7" targetNamespace="http://schemas.microsoft.com/office/2006/metadata/properties" ma:root="true" ma:fieldsID="bbb8377bd54182d7ec6f434439677f03" ns2:_="" ns3:_="">
    <xsd:import namespace="8fbd2ddd-10ec-44b4-acc2-06fe2ba29f7f"/>
    <xsd:import namespace="4019fd85-064c-4aae-a518-cabe0a612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d2ddd-10ec-44b4-acc2-06fe2ba29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9fd85-064c-4aae-a518-cabe0a612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2EFDF-BD8A-4592-B52A-2F0ED2982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d2ddd-10ec-44b4-acc2-06fe2ba29f7f"/>
    <ds:schemaRef ds:uri="4019fd85-064c-4aae-a518-cabe0a612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6F77A-28DE-4C82-996D-BC01BB70F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0767A-4FF0-415A-8333-E8241DAD83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2FC685-38B6-40DD-B52D-C854F530CDCB}">
  <ds:schemaRefs>
    <ds:schemaRef ds:uri="http://purl.org/dc/terms/"/>
    <ds:schemaRef ds:uri="4019fd85-064c-4aae-a518-cabe0a6128d7"/>
    <ds:schemaRef ds:uri="http://schemas.microsoft.com/office/2006/documentManagement/types"/>
    <ds:schemaRef ds:uri="http://schemas.microsoft.com/office/infopath/2007/PartnerControls"/>
    <ds:schemaRef ds:uri="8fbd2ddd-10ec-44b4-acc2-06fe2ba29f7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931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Elmelund-Præstekær</dc:creator>
  <cp:lastModifiedBy>Johan Aagaard</cp:lastModifiedBy>
  <cp:revision>98</cp:revision>
  <dcterms:created xsi:type="dcterms:W3CDTF">2022-04-20T13:15:00Z</dcterms:created>
  <dcterms:modified xsi:type="dcterms:W3CDTF">2022-12-16T13:42:00Z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0x0101006DF793E698E60F42B812ACB5E3E45D7A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fficeInstanceGUID">
    <vt:lpwstr>{E29AB969-D391-4337-AAE4-97FDBB9FCFC0}</vt:lpwstr>
  </property>
</Properties>
</file>