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083776D3" w14:textId="5E5E4368" w:rsidR="006255CF" w:rsidRPr="00532D29" w:rsidRDefault="00141A30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142764E5" w14:textId="77777777" w:rsidR="006255CF" w:rsidRPr="00532D29" w:rsidRDefault="006255C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45A841F6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  <w:r w:rsidR="00B47A60">
        <w:rPr>
          <w:rFonts w:asciiTheme="minorHAnsi" w:hAnsiTheme="minorHAnsi" w:cstheme="minorHAnsi"/>
          <w:sz w:val="22"/>
          <w:szCs w:val="22"/>
          <w:lang w:val="da-DK"/>
        </w:rPr>
        <w:t xml:space="preserve"> (afbud)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238DDA0E" w14:textId="39FC4753" w:rsidR="00B6560E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47A60">
        <w:rPr>
          <w:rFonts w:asciiTheme="minorHAnsi" w:hAnsiTheme="minorHAnsi" w:cstheme="minorHAnsi"/>
          <w:sz w:val="22"/>
          <w:szCs w:val="22"/>
          <w:lang w:val="da-DK"/>
        </w:rPr>
        <w:t>13</w:t>
      </w:r>
      <w:r w:rsidR="00606FB6" w:rsidRPr="00532D29">
        <w:rPr>
          <w:rFonts w:asciiTheme="minorHAnsi" w:hAnsiTheme="minorHAnsi" w:cstheme="minorHAnsi"/>
          <w:sz w:val="22"/>
          <w:szCs w:val="22"/>
          <w:lang w:val="da-DK"/>
        </w:rPr>
        <w:t>. ma</w:t>
      </w:r>
      <w:bookmarkStart w:id="0" w:name="_GoBack"/>
      <w:bookmarkEnd w:id="0"/>
      <w:r w:rsidR="00B47A60">
        <w:rPr>
          <w:rFonts w:asciiTheme="minorHAnsi" w:hAnsiTheme="minorHAnsi" w:cstheme="minorHAnsi"/>
          <w:sz w:val="22"/>
          <w:szCs w:val="22"/>
          <w:lang w:val="da-DK"/>
        </w:rPr>
        <w:t>j</w:t>
      </w:r>
      <w:r w:rsidR="00606FB6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2019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451F31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38D898BB" w14:textId="528B064E" w:rsidR="00DE0B3F" w:rsidRPr="00532D29" w:rsidRDefault="00B6560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B73CE0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Godkendelse af </w:t>
      </w:r>
      <w:r w:rsidR="002374E6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referat </w:t>
      </w:r>
    </w:p>
    <w:p w14:paraId="6868087C" w14:textId="77777777" w:rsidR="00CC160C" w:rsidRPr="00532D29" w:rsidRDefault="00CC160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7A1A72FB" w14:textId="107668CD" w:rsidR="00CC160C" w:rsidRPr="00532D29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Referatet blev godkendt.</w:t>
      </w:r>
    </w:p>
    <w:p w14:paraId="21BF20C0" w14:textId="77777777" w:rsidR="00141A30" w:rsidRPr="00532D29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722A792D" w14:textId="74649D91" w:rsidR="00F8280D" w:rsidRPr="00532D29" w:rsidRDefault="00B6560E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B73CE0" w:rsidRPr="00532D29">
        <w:rPr>
          <w:rFonts w:asciiTheme="minorHAnsi" w:hAnsiTheme="minorHAnsi" w:cstheme="minorHAnsi"/>
          <w:b/>
          <w:sz w:val="22"/>
          <w:szCs w:val="22"/>
          <w:lang w:val="da-DK"/>
        </w:rPr>
        <w:t>2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151271" w:rsidRPr="00532D29">
        <w:rPr>
          <w:rFonts w:asciiTheme="minorHAnsi" w:hAnsiTheme="minorHAnsi" w:cstheme="minorHAnsi"/>
          <w:b/>
          <w:sz w:val="22"/>
          <w:szCs w:val="22"/>
          <w:lang w:val="da-DK"/>
        </w:rPr>
        <w:t>Meddelelser</w:t>
      </w:r>
    </w:p>
    <w:p w14:paraId="65806B99" w14:textId="77777777" w:rsidR="0079722D" w:rsidRPr="00532D29" w:rsidRDefault="0079722D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0AACBA35" w14:textId="4799BE3B" w:rsidR="0079722D" w:rsidRPr="00532D29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H</w:t>
      </w:r>
      <w:r w:rsidR="00CB761B" w:rsidRPr="00532D29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5B056B" w:rsidRPr="00532D29">
        <w:rPr>
          <w:rFonts w:asciiTheme="minorHAnsi" w:hAnsiTheme="minorHAnsi" w:cstheme="minorHAnsi"/>
          <w:sz w:val="22"/>
          <w:szCs w:val="22"/>
          <w:lang w:val="da-DK"/>
        </w:rPr>
        <w:t>AMU</w:t>
      </w:r>
      <w:proofErr w:type="spellEnd"/>
      <w:r w:rsidR="005B056B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mødereferater </w:t>
      </w:r>
      <w:hyperlink r:id="rId8" w:history="1">
        <w:r w:rsidRPr="00532D29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F702CC4" w14:textId="48DF6639" w:rsidR="0079722D" w:rsidRPr="00532D29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Eventuelt</w:t>
      </w:r>
    </w:p>
    <w:p w14:paraId="3D616309" w14:textId="66184407" w:rsidR="00606FB6" w:rsidRPr="00532D29" w:rsidRDefault="00606FB6" w:rsidP="00606FB6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49675C63" w14:textId="77777777" w:rsidR="00606FB6" w:rsidRPr="00532D29" w:rsidRDefault="0053310A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AA17D7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3: </w:t>
      </w:r>
      <w:r w:rsidR="00606FB6" w:rsidRPr="00532D29">
        <w:rPr>
          <w:rFonts w:asciiTheme="minorHAnsi" w:hAnsiTheme="minorHAnsi" w:cstheme="minorHAnsi"/>
          <w:b/>
          <w:sz w:val="22"/>
          <w:szCs w:val="22"/>
          <w:lang w:val="da-DK"/>
        </w:rPr>
        <w:t>Den årlige arbejdsmiljødrøftelse i FAMU</w:t>
      </w:r>
    </w:p>
    <w:p w14:paraId="25923C26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73A4345" w14:textId="103E1D72" w:rsid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 xml:space="preserve">Der var enighed om at alt det </w:t>
      </w:r>
      <w:r w:rsidRPr="00B47A60">
        <w:rPr>
          <w:rFonts w:ascii="Calibri" w:hAnsi="Calibri" w:cs="Calibri"/>
          <w:i/>
          <w:iCs/>
          <w:sz w:val="24"/>
          <w:lang w:val="da-DK"/>
        </w:rPr>
        <w:t>praktiske/tekniske</w:t>
      </w:r>
      <w:r w:rsidRPr="00B47A60">
        <w:rPr>
          <w:rFonts w:ascii="Calibri" w:hAnsi="Calibri" w:cs="Calibri"/>
          <w:sz w:val="24"/>
          <w:lang w:val="da-DK"/>
        </w:rPr>
        <w:t xml:space="preserve"> i APV’en skal varetages af enheden selv. Det er også deres ansvar</w:t>
      </w:r>
      <w:r>
        <w:rPr>
          <w:rFonts w:ascii="Calibri" w:hAnsi="Calibri" w:cs="Calibri"/>
          <w:sz w:val="24"/>
          <w:lang w:val="da-DK"/>
        </w:rPr>
        <w:t>,</w:t>
      </w:r>
      <w:r w:rsidRPr="00B47A60">
        <w:rPr>
          <w:rFonts w:ascii="Calibri" w:hAnsi="Calibri" w:cs="Calibri"/>
          <w:sz w:val="24"/>
          <w:lang w:val="da-DK"/>
        </w:rPr>
        <w:t xml:space="preserve"> at der følges op på dette i løbet af efteråret.  Hvis enhederne ønsker hjælp fra FAMU eller Dekanen, må de selv tage kontakt. </w:t>
      </w:r>
    </w:p>
    <w:p w14:paraId="01338729" w14:textId="0405813A" w:rsidR="00B47A60" w:rsidRP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FAMU er opmærksom på problemerne i Kolding og Klosteret</w:t>
      </w:r>
      <w:r>
        <w:rPr>
          <w:rFonts w:ascii="Calibri" w:hAnsi="Calibri" w:cs="Calibri"/>
          <w:sz w:val="24"/>
          <w:lang w:val="da-DK"/>
        </w:rPr>
        <w:t xml:space="preserve"> - </w:t>
      </w:r>
      <w:r w:rsidRPr="00B47A60">
        <w:rPr>
          <w:rFonts w:ascii="Calibri" w:hAnsi="Calibri" w:cs="Calibri"/>
          <w:sz w:val="24"/>
          <w:lang w:val="da-DK"/>
        </w:rPr>
        <w:t>det er vigtigt at problematikken omkring Klosteret tages op af IKV meget snart (manglede beredskabsplan)</w:t>
      </w:r>
      <w:r>
        <w:rPr>
          <w:rFonts w:ascii="Calibri" w:hAnsi="Calibri" w:cs="Calibri"/>
          <w:sz w:val="24"/>
          <w:lang w:val="da-DK"/>
        </w:rPr>
        <w:t>.</w:t>
      </w:r>
      <w:r w:rsidRPr="00B47A60">
        <w:rPr>
          <w:rFonts w:ascii="Calibri" w:hAnsi="Calibri" w:cs="Calibri"/>
          <w:sz w:val="24"/>
          <w:lang w:val="da-DK"/>
        </w:rPr>
        <w:t xml:space="preserve"> </w:t>
      </w:r>
    </w:p>
    <w:p w14:paraId="30D4E23F" w14:textId="77777777" w:rsidR="00B47A60" w:rsidRP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4"/>
          <w:lang w:val="da-DK"/>
        </w:rPr>
      </w:pPr>
    </w:p>
    <w:p w14:paraId="71F8671F" w14:textId="26BC7EBC" w:rsidR="00B47A60" w:rsidRP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Disse punkter er meldt ind fra de forskellige enheder</w:t>
      </w:r>
      <w:r>
        <w:rPr>
          <w:rFonts w:ascii="Calibri" w:hAnsi="Calibri" w:cs="Calibri"/>
          <w:sz w:val="24"/>
          <w:lang w:val="da-DK"/>
        </w:rPr>
        <w:t>:</w:t>
      </w:r>
    </w:p>
    <w:p w14:paraId="61990C9A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Uklarhed om retning og strategi i enheden (SDUUP)</w:t>
      </w:r>
    </w:p>
    <w:p w14:paraId="47856D9A" w14:textId="77777777" w:rsid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Stress og </w:t>
      </w:r>
      <w:proofErr w:type="spellStart"/>
      <w:r>
        <w:rPr>
          <w:rFonts w:ascii="Calibri" w:hAnsi="Calibri" w:cs="Calibri"/>
          <w:sz w:val="24"/>
        </w:rPr>
        <w:t>travlhed</w:t>
      </w:r>
      <w:proofErr w:type="spellEnd"/>
      <w:r>
        <w:rPr>
          <w:rFonts w:ascii="Calibri" w:hAnsi="Calibri" w:cs="Calibri"/>
          <w:sz w:val="24"/>
        </w:rPr>
        <w:t xml:space="preserve"> (HUMFAK)</w:t>
      </w:r>
    </w:p>
    <w:p w14:paraId="64CA77DF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Fokus på ensomhed hos især yngre forskere (IDK)</w:t>
      </w:r>
    </w:p>
    <w:p w14:paraId="4665986D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Selvledelse (stressforebyggende/medvirkende til stress) hos især forskerne (IDK)</w:t>
      </w:r>
    </w:p>
    <w:p w14:paraId="42957573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Arbejdsfællesskaber som forebyggelse mod stress, ensomhed og vejen til godt arbejdsmiljø (IDK)</w:t>
      </w:r>
    </w:p>
    <w:p w14:paraId="7AC78D2C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Stress pga. uengageret vejleder (IH)</w:t>
      </w:r>
    </w:p>
    <w:p w14:paraId="547FCD5D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Stress pga. nye politiske tiltag, der gør fremtiden usikker. Uklare forventninger, usikkerhed på fremtidig ansættelse (IH)</w:t>
      </w:r>
    </w:p>
    <w:p w14:paraId="45F656B4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lastRenderedPageBreak/>
        <w:t>Stress medført af konstant talen om økonomi (IH)</w:t>
      </w:r>
    </w:p>
    <w:p w14:paraId="16692324" w14:textId="77777777" w:rsid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Ensom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</w:rPr>
        <w:t>arbejde</w:t>
      </w:r>
      <w:proofErr w:type="spellEnd"/>
      <w:r>
        <w:rPr>
          <w:rFonts w:ascii="Calibri" w:hAnsi="Calibri" w:cs="Calibri"/>
          <w:sz w:val="24"/>
        </w:rPr>
        <w:t>  (</w:t>
      </w:r>
      <w:proofErr w:type="gramEnd"/>
      <w:r>
        <w:rPr>
          <w:rFonts w:ascii="Calibri" w:hAnsi="Calibri" w:cs="Calibri"/>
          <w:sz w:val="24"/>
        </w:rPr>
        <w:t>IKV)</w:t>
      </w:r>
    </w:p>
    <w:p w14:paraId="5A75D732" w14:textId="77777777" w:rsid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</w:rPr>
      </w:pPr>
      <w:r w:rsidRPr="00B47A60">
        <w:rPr>
          <w:rFonts w:ascii="Calibri" w:hAnsi="Calibri" w:cs="Calibri"/>
          <w:sz w:val="24"/>
          <w:lang w:val="da-DK"/>
        </w:rPr>
        <w:t xml:space="preserve">Håndteres konflikter og overensstemmelser korrekt? </w:t>
      </w:r>
      <w:r>
        <w:rPr>
          <w:rFonts w:ascii="Calibri" w:hAnsi="Calibri" w:cs="Calibri"/>
          <w:sz w:val="24"/>
        </w:rPr>
        <w:t>(IKV)</w:t>
      </w:r>
    </w:p>
    <w:p w14:paraId="75CD7F10" w14:textId="77777777" w:rsid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Udviklingsmuligheder</w:t>
      </w:r>
      <w:proofErr w:type="spellEnd"/>
      <w:r>
        <w:rPr>
          <w:rFonts w:ascii="Calibri" w:hAnsi="Calibri" w:cs="Calibri"/>
          <w:sz w:val="24"/>
        </w:rPr>
        <w:t xml:space="preserve"> og </w:t>
      </w:r>
      <w:proofErr w:type="spellStart"/>
      <w:r>
        <w:rPr>
          <w:rFonts w:ascii="Calibri" w:hAnsi="Calibri" w:cs="Calibri"/>
          <w:sz w:val="24"/>
        </w:rPr>
        <w:t>fremtidsplaner</w:t>
      </w:r>
      <w:proofErr w:type="spellEnd"/>
      <w:r>
        <w:rPr>
          <w:rFonts w:ascii="Calibri" w:hAnsi="Calibri" w:cs="Calibri"/>
          <w:sz w:val="24"/>
        </w:rPr>
        <w:t xml:space="preserve"> (IKV)</w:t>
      </w:r>
    </w:p>
    <w:p w14:paraId="67908A36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Krænkende adfærd og mobning (IKV)</w:t>
      </w:r>
    </w:p>
    <w:p w14:paraId="2F132E22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 xml:space="preserve">Arbejdsliv contra privatliv (arbejdsmængde / stress) (IKV) </w:t>
      </w:r>
    </w:p>
    <w:p w14:paraId="0DDD9324" w14:textId="77777777" w:rsid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Arbejdspres</w:t>
      </w:r>
      <w:proofErr w:type="spellEnd"/>
      <w:r>
        <w:rPr>
          <w:rFonts w:ascii="Calibri" w:hAnsi="Calibri" w:cs="Calibri"/>
          <w:sz w:val="24"/>
        </w:rPr>
        <w:t xml:space="preserve"> og -</w:t>
      </w:r>
      <w:proofErr w:type="spellStart"/>
      <w:r>
        <w:rPr>
          <w:rFonts w:ascii="Calibri" w:hAnsi="Calibri" w:cs="Calibri"/>
          <w:sz w:val="24"/>
        </w:rPr>
        <w:t>mængde</w:t>
      </w:r>
      <w:proofErr w:type="spellEnd"/>
      <w:r>
        <w:rPr>
          <w:rFonts w:ascii="Calibri" w:hAnsi="Calibri" w:cs="Calibri"/>
          <w:sz w:val="24"/>
        </w:rPr>
        <w:t xml:space="preserve"> (ISK)</w:t>
      </w:r>
    </w:p>
    <w:p w14:paraId="086275D1" w14:textId="77777777" w:rsid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Konflikthåndtering</w:t>
      </w:r>
      <w:proofErr w:type="spellEnd"/>
      <w:r>
        <w:rPr>
          <w:rFonts w:ascii="Calibri" w:hAnsi="Calibri" w:cs="Calibri"/>
          <w:sz w:val="24"/>
        </w:rPr>
        <w:t xml:space="preserve"> (ISK)</w:t>
      </w:r>
    </w:p>
    <w:p w14:paraId="444E8D12" w14:textId="77777777" w:rsidR="00B47A60" w:rsidRPr="00B47A60" w:rsidRDefault="00B47A60" w:rsidP="00B47A60">
      <w:pPr>
        <w:pStyle w:val="Listeafsnit"/>
        <w:widowControl/>
        <w:numPr>
          <w:ilvl w:val="0"/>
          <w:numId w:val="41"/>
        </w:numPr>
        <w:adjustRightInd/>
        <w:rPr>
          <w:rFonts w:ascii="Calibri" w:hAnsi="Calibri" w:cs="Calibri"/>
          <w:sz w:val="24"/>
          <w:lang w:val="da-DK"/>
        </w:rPr>
      </w:pPr>
      <w:r w:rsidRPr="00B47A60">
        <w:rPr>
          <w:rFonts w:ascii="Calibri" w:hAnsi="Calibri" w:cs="Calibri"/>
          <w:sz w:val="24"/>
          <w:lang w:val="da-DK"/>
        </w:rPr>
        <w:t>Kollegiale støtte og relationer (ISK)</w:t>
      </w:r>
    </w:p>
    <w:p w14:paraId="3524F05E" w14:textId="77777777" w:rsid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2"/>
          <w:szCs w:val="22"/>
          <w:lang w:val="da-DK"/>
        </w:rPr>
      </w:pPr>
      <w:r w:rsidRPr="00B47A60">
        <w:rPr>
          <w:rFonts w:ascii="Calibri" w:hAnsi="Calibri" w:cs="Calibri"/>
          <w:sz w:val="22"/>
          <w:szCs w:val="22"/>
          <w:lang w:val="da-DK"/>
        </w:rPr>
        <w:br/>
        <w:t>Martin foreslår fokus på Ph.d</w:t>
      </w:r>
      <w:r>
        <w:rPr>
          <w:rFonts w:ascii="Calibri" w:hAnsi="Calibri" w:cs="Calibri"/>
          <w:sz w:val="22"/>
          <w:szCs w:val="22"/>
          <w:lang w:val="da-DK"/>
        </w:rPr>
        <w:t>.’</w:t>
      </w:r>
      <w:proofErr w:type="spellStart"/>
      <w:r w:rsidRPr="00B47A60">
        <w:rPr>
          <w:rFonts w:ascii="Calibri" w:hAnsi="Calibri" w:cs="Calibri"/>
          <w:sz w:val="22"/>
          <w:szCs w:val="22"/>
          <w:lang w:val="da-DK"/>
        </w:rPr>
        <w:t>ernes</w:t>
      </w:r>
      <w:proofErr w:type="spellEnd"/>
      <w:r w:rsidRPr="00B47A60">
        <w:rPr>
          <w:rFonts w:ascii="Calibri" w:hAnsi="Calibri" w:cs="Calibri"/>
          <w:sz w:val="22"/>
          <w:szCs w:val="22"/>
          <w:lang w:val="da-DK"/>
        </w:rPr>
        <w:t xml:space="preserve"> situation</w:t>
      </w:r>
      <w:r>
        <w:rPr>
          <w:rFonts w:ascii="Calibri" w:hAnsi="Calibri" w:cs="Calibri"/>
          <w:sz w:val="22"/>
          <w:szCs w:val="22"/>
          <w:lang w:val="da-DK"/>
        </w:rPr>
        <w:t>,</w:t>
      </w:r>
      <w:r w:rsidRPr="00B47A60">
        <w:rPr>
          <w:rFonts w:ascii="Calibri" w:hAnsi="Calibri" w:cs="Calibri"/>
          <w:sz w:val="22"/>
          <w:szCs w:val="22"/>
          <w:lang w:val="da-DK"/>
        </w:rPr>
        <w:t xml:space="preserve"> og Kurt foreslår selvledelse som overordnet punkt </w:t>
      </w:r>
    </w:p>
    <w:p w14:paraId="1486C395" w14:textId="652614BF" w:rsid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eastAsiaTheme="minorHAnsi" w:hAnsi="Calibri" w:cs="Calibri"/>
          <w:sz w:val="22"/>
          <w:szCs w:val="22"/>
          <w:lang w:val="da-DK"/>
        </w:rPr>
      </w:pPr>
      <w:r w:rsidRPr="00B47A60">
        <w:rPr>
          <w:rFonts w:ascii="Calibri" w:hAnsi="Calibri" w:cs="Calibri"/>
          <w:sz w:val="22"/>
          <w:szCs w:val="22"/>
          <w:lang w:val="da-DK"/>
        </w:rPr>
        <w:t>(begge punkter dækker over flere at de ovennævnte emner)</w:t>
      </w:r>
      <w:r>
        <w:rPr>
          <w:rFonts w:ascii="Calibri" w:hAnsi="Calibri" w:cs="Calibri"/>
          <w:sz w:val="22"/>
          <w:szCs w:val="22"/>
          <w:lang w:val="da-DK"/>
        </w:rPr>
        <w:t>.</w:t>
      </w:r>
    </w:p>
    <w:p w14:paraId="452335A8" w14:textId="11E96673" w:rsid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2"/>
          <w:szCs w:val="22"/>
          <w:lang w:val="da-DK"/>
        </w:rPr>
      </w:pPr>
      <w:r w:rsidRPr="00B47A60">
        <w:rPr>
          <w:rFonts w:ascii="Calibri" w:hAnsi="Calibri" w:cs="Calibri"/>
          <w:sz w:val="22"/>
          <w:szCs w:val="22"/>
          <w:lang w:val="da-DK"/>
        </w:rPr>
        <w:t>FAMU skal være omdrejningspunkt, men ikke den udøvende aktør. Det er institutterne der skal være aktør, FAMU opfordre</w:t>
      </w:r>
      <w:r>
        <w:rPr>
          <w:rFonts w:ascii="Calibri" w:hAnsi="Calibri" w:cs="Calibri"/>
          <w:sz w:val="22"/>
          <w:szCs w:val="22"/>
          <w:lang w:val="da-DK"/>
        </w:rPr>
        <w:t>r</w:t>
      </w:r>
      <w:r w:rsidRPr="00B47A60">
        <w:rPr>
          <w:rFonts w:ascii="Calibri" w:hAnsi="Calibri" w:cs="Calibri"/>
          <w:sz w:val="22"/>
          <w:szCs w:val="22"/>
          <w:lang w:val="da-DK"/>
        </w:rPr>
        <w:t xml:space="preserve"> institutterne til at gå sammen omkring arrangementer osv. </w:t>
      </w:r>
    </w:p>
    <w:p w14:paraId="5F351166" w14:textId="77777777" w:rsidR="00B47A60" w:rsidRP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2"/>
          <w:szCs w:val="22"/>
          <w:lang w:val="da-DK"/>
        </w:rPr>
      </w:pPr>
    </w:p>
    <w:p w14:paraId="72CE59A0" w14:textId="6CA0001A" w:rsidR="00B47A60" w:rsidRP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2"/>
          <w:szCs w:val="22"/>
          <w:lang w:val="da-DK"/>
        </w:rPr>
      </w:pPr>
      <w:r w:rsidRPr="00B47A60">
        <w:rPr>
          <w:rFonts w:ascii="Calibri" w:hAnsi="Calibri" w:cs="Calibri"/>
          <w:sz w:val="22"/>
          <w:szCs w:val="22"/>
          <w:lang w:val="da-DK"/>
        </w:rPr>
        <w:t>FAMU</w:t>
      </w:r>
      <w:r>
        <w:rPr>
          <w:rFonts w:ascii="Calibri" w:hAnsi="Calibri" w:cs="Calibri"/>
          <w:sz w:val="22"/>
          <w:szCs w:val="22"/>
          <w:lang w:val="da-DK"/>
        </w:rPr>
        <w:t>-</w:t>
      </w:r>
      <w:r w:rsidRPr="00B47A60">
        <w:rPr>
          <w:rFonts w:ascii="Calibri" w:hAnsi="Calibri" w:cs="Calibri"/>
          <w:sz w:val="22"/>
          <w:szCs w:val="22"/>
          <w:lang w:val="da-DK"/>
        </w:rPr>
        <w:t>dagsorden til SU-møde</w:t>
      </w:r>
      <w:r>
        <w:rPr>
          <w:rFonts w:ascii="Calibri" w:hAnsi="Calibri" w:cs="Calibri"/>
          <w:sz w:val="22"/>
          <w:szCs w:val="22"/>
          <w:lang w:val="da-DK"/>
        </w:rPr>
        <w:t>:</w:t>
      </w:r>
      <w:r w:rsidRPr="00B47A60">
        <w:rPr>
          <w:rFonts w:ascii="Calibri" w:hAnsi="Calibri" w:cs="Calibri"/>
          <w:sz w:val="22"/>
          <w:szCs w:val="22"/>
          <w:lang w:val="da-DK"/>
        </w:rPr>
        <w:br/>
        <w:t>Simon gennemgår overnævnte punkter</w:t>
      </w:r>
      <w:r w:rsidRPr="00B47A60">
        <w:rPr>
          <w:rFonts w:ascii="Calibri" w:hAnsi="Calibri" w:cs="Calibri"/>
          <w:sz w:val="22"/>
          <w:szCs w:val="22"/>
          <w:lang w:val="da-DK"/>
        </w:rPr>
        <w:br/>
        <w:t>Diskussion og kommentar fra SU</w:t>
      </w:r>
    </w:p>
    <w:p w14:paraId="71514908" w14:textId="77777777" w:rsidR="00B47A60" w:rsidRPr="00B47A60" w:rsidRDefault="00B47A60" w:rsidP="00B47A60">
      <w:pPr>
        <w:pStyle w:val="Level1"/>
        <w:numPr>
          <w:ilvl w:val="0"/>
          <w:numId w:val="0"/>
        </w:numPr>
        <w:ind w:left="284"/>
        <w:rPr>
          <w:rFonts w:ascii="Calibri" w:hAnsi="Calibri" w:cs="Calibri"/>
          <w:sz w:val="22"/>
          <w:szCs w:val="22"/>
          <w:lang w:val="da-DK"/>
        </w:rPr>
      </w:pPr>
      <w:r w:rsidRPr="00B47A60">
        <w:rPr>
          <w:rFonts w:ascii="Calibri" w:hAnsi="Calibri" w:cs="Calibri"/>
          <w:sz w:val="22"/>
          <w:szCs w:val="22"/>
          <w:lang w:val="da-DK"/>
        </w:rPr>
        <w:t>Hvordan kommer vi videre? Hvad skal vi arbejde med?</w:t>
      </w:r>
    </w:p>
    <w:p w14:paraId="2AF52CA6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F890D3" w14:textId="77777777" w:rsidR="00B64835" w:rsidRPr="00532D29" w:rsidRDefault="00B64835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532D29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6E58C0A2" w:rsidR="00D76206" w:rsidRDefault="00451F3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29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. ma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201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6E58C0A2" w:rsidR="00D76206" w:rsidRDefault="00451F3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29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. ma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201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5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0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13"/>
  </w:num>
  <w:num w:numId="4">
    <w:abstractNumId w:val="30"/>
  </w:num>
  <w:num w:numId="5">
    <w:abstractNumId w:val="36"/>
  </w:num>
  <w:num w:numId="6">
    <w:abstractNumId w:val="18"/>
  </w:num>
  <w:num w:numId="7">
    <w:abstractNumId w:val="21"/>
  </w:num>
  <w:num w:numId="8">
    <w:abstractNumId w:val="40"/>
  </w:num>
  <w:num w:numId="9">
    <w:abstractNumId w:val="41"/>
  </w:num>
  <w:num w:numId="10">
    <w:abstractNumId w:val="2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12"/>
  </w:num>
  <w:num w:numId="16">
    <w:abstractNumId w:val="34"/>
  </w:num>
  <w:num w:numId="17">
    <w:abstractNumId w:val="27"/>
  </w:num>
  <w:num w:numId="18">
    <w:abstractNumId w:val="24"/>
  </w:num>
  <w:num w:numId="19">
    <w:abstractNumId w:val="35"/>
  </w:num>
  <w:num w:numId="20">
    <w:abstractNumId w:val="7"/>
  </w:num>
  <w:num w:numId="21">
    <w:abstractNumId w:val="37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38"/>
  </w:num>
  <w:num w:numId="27">
    <w:abstractNumId w:val="0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17"/>
  </w:num>
  <w:num w:numId="33">
    <w:abstractNumId w:val="14"/>
  </w:num>
  <w:num w:numId="34">
    <w:abstractNumId w:val="32"/>
  </w:num>
  <w:num w:numId="35">
    <w:abstractNumId w:val="1"/>
  </w:num>
  <w:num w:numId="36">
    <w:abstractNumId w:val="10"/>
  </w:num>
  <w:num w:numId="37">
    <w:abstractNumId w:val="26"/>
  </w:num>
  <w:num w:numId="38">
    <w:abstractNumId w:val="20"/>
  </w:num>
  <w:num w:numId="39">
    <w:abstractNumId w:val="39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/>
  </w:num>
  <w:num w:numId="4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405A"/>
    <w:rsid w:val="000A55D5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4CD4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538D"/>
    <w:rsid w:val="00686D3F"/>
    <w:rsid w:val="00690850"/>
    <w:rsid w:val="00690FAA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2F33-B0BE-4FAB-8F0A-2DE42D8A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2016-04-13T10:20:00Z</cp:lastPrinted>
  <dcterms:created xsi:type="dcterms:W3CDTF">2019-05-29T08:59:00Z</dcterms:created>
  <dcterms:modified xsi:type="dcterms:W3CDTF">2019-05-29T10:13:00Z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{D95F7B86-F097-4722-90A5-555A72B7FD66}</vt:lpwstr>
  </property>
</Properties>
</file>