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DE36EF">
        <w:rPr>
          <w:rFonts w:ascii="Times New Roman" w:hAnsi="Times New Roman" w:cs="Times New Roman"/>
        </w:rPr>
        <w:t>13. maj</w:t>
      </w:r>
      <w:r w:rsidR="00DE36EF">
        <w:rPr>
          <w:rFonts w:ascii="Times New Roman" w:hAnsi="Times New Roman" w:cs="Times New Roman"/>
        </w:rPr>
        <w:t xml:space="preserve"> </w:t>
      </w:r>
      <w:r w:rsidR="00A5276E">
        <w:rPr>
          <w:rFonts w:ascii="Times New Roman" w:hAnsi="Times New Roman" w:cs="Times New Roman"/>
        </w:rPr>
        <w:t>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Pr="00E64AE6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bookmarkStart w:id="0" w:name="_GoBack"/>
      <w:bookmarkEnd w:id="0"/>
      <w:r>
        <w:rPr>
          <w:sz w:val="22"/>
          <w:szCs w:val="22"/>
          <w:lang w:val="da-DK"/>
        </w:rPr>
        <w:t xml:space="preserve"> </w:t>
      </w:r>
    </w:p>
    <w:p w:rsidR="00A941E7" w:rsidRP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lang w:val="da-DK"/>
        </w:rPr>
        <w:t xml:space="preserve">Der indkaldes til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Default="00565DB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>
        <w:rPr>
          <w:sz w:val="22"/>
          <w:szCs w:val="22"/>
          <w:u w:val="single"/>
          <w:lang w:val="da-DK"/>
        </w:rPr>
        <w:t>19. maj</w:t>
      </w:r>
      <w:r w:rsidR="00C30AA1">
        <w:rPr>
          <w:sz w:val="22"/>
          <w:szCs w:val="22"/>
          <w:u w:val="single"/>
          <w:lang w:val="da-DK"/>
        </w:rPr>
        <w:t xml:space="preserve"> </w:t>
      </w:r>
      <w:r w:rsidR="00A941E7">
        <w:rPr>
          <w:sz w:val="22"/>
          <w:szCs w:val="22"/>
          <w:u w:val="single"/>
          <w:lang w:val="da-DK"/>
        </w:rPr>
        <w:t xml:space="preserve">2015 kl. </w:t>
      </w:r>
      <w:r w:rsidR="00AA163A">
        <w:rPr>
          <w:sz w:val="22"/>
          <w:szCs w:val="22"/>
          <w:u w:val="single"/>
          <w:lang w:val="da-DK"/>
        </w:rPr>
        <w:t>9-12</w:t>
      </w:r>
      <w:r w:rsidR="00A941E7">
        <w:rPr>
          <w:sz w:val="22"/>
          <w:szCs w:val="22"/>
          <w:u w:val="single"/>
          <w:lang w:val="da-DK"/>
        </w:rPr>
        <w:t xml:space="preserve"> i </w:t>
      </w:r>
      <w:r w:rsidR="00AA163A">
        <w:rPr>
          <w:sz w:val="22"/>
          <w:szCs w:val="22"/>
          <w:u w:val="single"/>
          <w:lang w:val="da-DK"/>
        </w:rPr>
        <w:t>Lysningen</w:t>
      </w:r>
      <w:r w:rsidR="00CE75DC">
        <w:rPr>
          <w:sz w:val="22"/>
          <w:szCs w:val="22"/>
          <w:lang w:val="da-DK"/>
        </w:rPr>
        <w:t>.</w:t>
      </w:r>
    </w:p>
    <w:p w:rsidR="00CE75DC" w:rsidRP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941E7" w:rsidRDefault="00A941E7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A6C8F" w:rsidRPr="00A941E7" w:rsidRDefault="009A6C8F" w:rsidP="00AA163A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u w:val="single"/>
          <w:lang w:val="da-DK"/>
        </w:rPr>
        <w:t>Godkendelse af referat</w:t>
      </w:r>
      <w:r w:rsidR="003613CF" w:rsidRPr="00A941E7">
        <w:rPr>
          <w:sz w:val="22"/>
          <w:szCs w:val="22"/>
          <w:u w:val="single"/>
          <w:lang w:val="da-DK"/>
        </w:rPr>
        <w:t xml:space="preserve"> af møde den </w:t>
      </w:r>
      <w:r w:rsidR="00565DB8">
        <w:rPr>
          <w:sz w:val="22"/>
          <w:szCs w:val="22"/>
          <w:u w:val="single"/>
          <w:lang w:val="da-DK"/>
        </w:rPr>
        <w:t>21. april</w:t>
      </w:r>
      <w:r w:rsidR="00C30AA1">
        <w:rPr>
          <w:sz w:val="22"/>
          <w:szCs w:val="22"/>
          <w:u w:val="single"/>
          <w:lang w:val="da-DK"/>
        </w:rPr>
        <w:t xml:space="preserve"> </w:t>
      </w:r>
      <w:r w:rsidR="003613CF" w:rsidRPr="00A941E7">
        <w:rPr>
          <w:sz w:val="22"/>
          <w:szCs w:val="22"/>
          <w:u w:val="single"/>
          <w:lang w:val="da-DK"/>
        </w:rPr>
        <w:t>2015</w:t>
      </w:r>
      <w:r w:rsidR="003613CF" w:rsidRPr="00A941E7">
        <w:rPr>
          <w:sz w:val="22"/>
          <w:szCs w:val="22"/>
          <w:lang w:val="da-DK"/>
        </w:rPr>
        <w:t>.</w:t>
      </w:r>
    </w:p>
    <w:p w:rsidR="00A941E7" w:rsidRPr="00C30AA1" w:rsidRDefault="00A941E7" w:rsidP="00C30AA1">
      <w:pPr>
        <w:rPr>
          <w:sz w:val="22"/>
          <w:szCs w:val="22"/>
          <w:u w:val="single"/>
          <w:lang w:val="da-DK"/>
        </w:rPr>
      </w:pPr>
    </w:p>
    <w:p w:rsidR="00A941E7" w:rsidRDefault="00A941E7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A163A" w:rsidRDefault="00565DB8" w:rsidP="00AA163A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Status for </w:t>
      </w:r>
      <w:proofErr w:type="spellStart"/>
      <w:r>
        <w:rPr>
          <w:sz w:val="22"/>
          <w:szCs w:val="22"/>
          <w:u w:val="single"/>
          <w:lang w:val="da-DK"/>
        </w:rPr>
        <w:t>a</w:t>
      </w:r>
      <w:r w:rsidR="00AA163A">
        <w:rPr>
          <w:sz w:val="22"/>
          <w:szCs w:val="22"/>
          <w:u w:val="single"/>
          <w:lang w:val="da-DK"/>
        </w:rPr>
        <w:t>wareness</w:t>
      </w:r>
      <w:proofErr w:type="spellEnd"/>
      <w:r w:rsidR="00AA163A">
        <w:rPr>
          <w:sz w:val="22"/>
          <w:szCs w:val="22"/>
          <w:u w:val="single"/>
          <w:lang w:val="da-DK"/>
        </w:rPr>
        <w:t>-kampagne om dokumentationskrav til rejse- og repræsentationsbilag</w:t>
      </w:r>
      <w:r w:rsidR="00AA163A">
        <w:rPr>
          <w:sz w:val="22"/>
          <w:szCs w:val="22"/>
          <w:lang w:val="da-DK"/>
        </w:rPr>
        <w:t>.</w:t>
      </w:r>
    </w:p>
    <w:p w:rsidR="00565DB8" w:rsidRPr="00565DB8" w:rsidRDefault="00565DB8" w:rsidP="00565D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65DB8" w:rsidRPr="00565DB8" w:rsidRDefault="00565DB8" w:rsidP="00565DB8">
      <w:pPr>
        <w:pStyle w:val="Listeafsnit"/>
        <w:rPr>
          <w:sz w:val="22"/>
          <w:szCs w:val="22"/>
          <w:u w:val="single"/>
          <w:lang w:val="da-DK"/>
        </w:rPr>
      </w:pPr>
    </w:p>
    <w:p w:rsidR="001E757C" w:rsidRDefault="001E757C" w:rsidP="00AA163A">
      <w:pPr>
        <w:pStyle w:val="Listeafsnit"/>
        <w:numPr>
          <w:ilvl w:val="0"/>
          <w:numId w:val="4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AA163A">
        <w:rPr>
          <w:sz w:val="22"/>
          <w:szCs w:val="22"/>
          <w:u w:val="single"/>
          <w:lang w:val="da-DK"/>
        </w:rPr>
        <w:t>Fællesbiblioteker</w:t>
      </w:r>
      <w:r w:rsidRPr="00AA163A">
        <w:rPr>
          <w:sz w:val="22"/>
          <w:szCs w:val="22"/>
          <w:lang w:val="da-DK"/>
        </w:rPr>
        <w:t>.</w:t>
      </w:r>
    </w:p>
    <w:p w:rsidR="00AA163A" w:rsidRDefault="00AA163A" w:rsidP="00AA16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AA163A" w:rsidRDefault="008542D5" w:rsidP="00AA16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har tidligere drøftet en mulig inkorporering af fællesbiblioteker</w:t>
      </w:r>
      <w:r w:rsidR="00171C4D">
        <w:rPr>
          <w:sz w:val="22"/>
          <w:szCs w:val="22"/>
          <w:lang w:val="da-DK"/>
        </w:rPr>
        <w:t>nes bogsamli</w:t>
      </w:r>
      <w:r w:rsidR="00171C4D">
        <w:rPr>
          <w:sz w:val="22"/>
          <w:szCs w:val="22"/>
          <w:lang w:val="da-DK"/>
        </w:rPr>
        <w:t>n</w:t>
      </w:r>
      <w:r w:rsidR="00171C4D">
        <w:rPr>
          <w:sz w:val="22"/>
          <w:szCs w:val="22"/>
          <w:lang w:val="da-DK"/>
        </w:rPr>
        <w:t>ger</w:t>
      </w:r>
      <w:r>
        <w:rPr>
          <w:sz w:val="22"/>
          <w:szCs w:val="22"/>
          <w:lang w:val="da-DK"/>
        </w:rPr>
        <w:t xml:space="preserve"> i SDUB. Overbibli</w:t>
      </w:r>
      <w:r w:rsidR="00AA2CF2">
        <w:rPr>
          <w:sz w:val="22"/>
          <w:szCs w:val="22"/>
          <w:lang w:val="da-DK"/>
        </w:rPr>
        <w:t>o</w:t>
      </w:r>
      <w:r>
        <w:rPr>
          <w:sz w:val="22"/>
          <w:szCs w:val="22"/>
          <w:lang w:val="da-DK"/>
        </w:rPr>
        <w:t xml:space="preserve">tekar Bertil Dorch deltager. </w:t>
      </w:r>
      <w:r w:rsidR="009300C0">
        <w:rPr>
          <w:sz w:val="22"/>
          <w:szCs w:val="22"/>
          <w:lang w:val="da-DK"/>
        </w:rPr>
        <w:t xml:space="preserve">Bilag. </w:t>
      </w:r>
    </w:p>
    <w:p w:rsidR="008542D5" w:rsidRPr="008542D5" w:rsidRDefault="008542D5" w:rsidP="008542D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E757C" w:rsidRPr="008542D5" w:rsidRDefault="008542D5" w:rsidP="00AA163A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Værktøj til afklaring af forskningslederes ledelsesrum</w:t>
      </w:r>
      <w:r>
        <w:rPr>
          <w:sz w:val="22"/>
          <w:szCs w:val="22"/>
          <w:lang w:val="da-DK"/>
        </w:rPr>
        <w:t>.</w:t>
      </w:r>
    </w:p>
    <w:p w:rsidR="008542D5" w:rsidRDefault="008542D5" w:rsidP="008542D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542D5" w:rsidRDefault="000B7284" w:rsidP="000B728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Direktionen besluttede den 19. februar</w:t>
      </w:r>
      <w:r w:rsidR="00C045A0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at det af HR-service udarbejdede værktøj til afklaring af forskningslederes ledelsesrum er et hensigtsmæssigt udgangspunkt for fakulteternes drøftelse af forskningsledernes ledelsesrum. Chefkonsulent Jakob Ejersbo deltager i mødet. Bilag. </w:t>
      </w:r>
    </w:p>
    <w:p w:rsidR="000B7284" w:rsidRDefault="000B7284" w:rsidP="000B728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</w:p>
    <w:p w:rsidR="000B7284" w:rsidRDefault="000B7284" w:rsidP="000B728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</w:p>
    <w:p w:rsidR="00934DC9" w:rsidRDefault="00934DC9" w:rsidP="00934DC9">
      <w:pPr>
        <w:pStyle w:val="Listeafsnit"/>
        <w:numPr>
          <w:ilvl w:val="0"/>
          <w:numId w:val="4"/>
        </w:num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</w:rPr>
      </w:pPr>
      <w:proofErr w:type="spellStart"/>
      <w:r w:rsidRPr="00934DC9">
        <w:rPr>
          <w:sz w:val="22"/>
          <w:szCs w:val="22"/>
          <w:u w:val="single"/>
        </w:rPr>
        <w:t>Forskningsformidlingsprisen</w:t>
      </w:r>
      <w:proofErr w:type="spellEnd"/>
      <w:r w:rsidR="00DD508C">
        <w:rPr>
          <w:sz w:val="22"/>
          <w:szCs w:val="22"/>
          <w:u w:val="single"/>
        </w:rPr>
        <w:t xml:space="preserve"> 2015</w:t>
      </w:r>
      <w:r>
        <w:rPr>
          <w:sz w:val="22"/>
          <w:szCs w:val="22"/>
        </w:rPr>
        <w:t>.</w:t>
      </w:r>
    </w:p>
    <w:p w:rsidR="00933EBF" w:rsidRPr="00934DC9" w:rsidRDefault="00933EBF" w:rsidP="00934DC9">
      <w:pPr>
        <w:rPr>
          <w:sz w:val="22"/>
          <w:szCs w:val="22"/>
        </w:rPr>
      </w:pPr>
    </w:p>
    <w:p w:rsidR="00DD508C" w:rsidRDefault="00DD508C" w:rsidP="009300C0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 w:rsidRPr="00DD508C">
        <w:rPr>
          <w:sz w:val="22"/>
          <w:szCs w:val="22"/>
          <w:lang w:val="da-DK"/>
        </w:rPr>
        <w:t>Alle ved Syddansk Universitet, herunder studerende, eksterne medlemmer af råd og udvalg samt alle medarbejdere kan indstil</w:t>
      </w:r>
      <w:r w:rsidR="009300C0">
        <w:rPr>
          <w:sz w:val="22"/>
          <w:szCs w:val="22"/>
          <w:lang w:val="da-DK"/>
        </w:rPr>
        <w:t>l</w:t>
      </w:r>
      <w:r w:rsidRPr="00DD508C">
        <w:rPr>
          <w:sz w:val="22"/>
          <w:szCs w:val="22"/>
          <w:lang w:val="da-DK"/>
        </w:rPr>
        <w:t xml:space="preserve">e kandidater til prisen. </w:t>
      </w:r>
      <w:r>
        <w:rPr>
          <w:sz w:val="22"/>
          <w:szCs w:val="22"/>
          <w:lang w:val="da-DK"/>
        </w:rPr>
        <w:t xml:space="preserve">Frist for fremsendelse af forslag er den 1. juni kl. 12. Bilag. </w:t>
      </w:r>
    </w:p>
    <w:p w:rsidR="00DD508C" w:rsidRDefault="00DD508C" w:rsidP="00DD508C">
      <w:pPr>
        <w:tabs>
          <w:tab w:val="left" w:pos="709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20" w:right="281"/>
        <w:jc w:val="both"/>
        <w:rPr>
          <w:sz w:val="22"/>
          <w:szCs w:val="22"/>
          <w:lang w:val="da-DK"/>
        </w:rPr>
      </w:pPr>
    </w:p>
    <w:p w:rsidR="00DD508C" w:rsidRPr="00DD508C" w:rsidRDefault="00DD508C" w:rsidP="00DD508C">
      <w:pPr>
        <w:tabs>
          <w:tab w:val="left" w:pos="709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20" w:right="281"/>
        <w:jc w:val="both"/>
        <w:rPr>
          <w:sz w:val="22"/>
          <w:szCs w:val="22"/>
          <w:lang w:val="da-DK"/>
        </w:rPr>
      </w:pPr>
    </w:p>
    <w:p w:rsidR="00565DB8" w:rsidRDefault="00565DB8" w:rsidP="00AA163A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Udviklingsmidler</w:t>
      </w:r>
    </w:p>
    <w:p w:rsidR="00565DB8" w:rsidRDefault="00565DB8" w:rsidP="00565DB8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176F5A" w:rsidRDefault="00176F5A" w:rsidP="00176F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 xml:space="preserve">Bestyrelsen har på møde den 13. april 2015 besluttet at afsætte 25 mio. kr. af SDU’s </w:t>
      </w:r>
      <w:r w:rsidR="00C045A0"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genkapital til </w:t>
      </w:r>
      <w:r w:rsidR="00C045A0"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 xml:space="preserve">et </w:t>
      </w:r>
      <w:r w:rsidR="00C045A0">
        <w:rPr>
          <w:sz w:val="22"/>
          <w:szCs w:val="22"/>
          <w:lang w:val="da-DK"/>
        </w:rPr>
        <w:t>H</w:t>
      </w:r>
      <w:r>
        <w:rPr>
          <w:sz w:val="22"/>
          <w:szCs w:val="22"/>
          <w:lang w:val="da-DK"/>
        </w:rPr>
        <w:t xml:space="preserve">umanistiske </w:t>
      </w:r>
      <w:r w:rsidR="00C045A0">
        <w:rPr>
          <w:sz w:val="22"/>
          <w:szCs w:val="22"/>
          <w:lang w:val="da-DK"/>
        </w:rPr>
        <w:t>F</w:t>
      </w:r>
      <w:r>
        <w:rPr>
          <w:sz w:val="22"/>
          <w:szCs w:val="22"/>
          <w:lang w:val="da-DK"/>
        </w:rPr>
        <w:t xml:space="preserve">akultet med henblik på </w:t>
      </w:r>
      <w:r w:rsidR="00C045A0">
        <w:rPr>
          <w:sz w:val="22"/>
          <w:szCs w:val="22"/>
          <w:u w:val="single"/>
          <w:lang w:val="da-DK"/>
        </w:rPr>
        <w:t>udvikling</w:t>
      </w:r>
      <w:r w:rsidR="00C045A0" w:rsidRPr="00155414">
        <w:rPr>
          <w:sz w:val="22"/>
          <w:szCs w:val="22"/>
          <w:u w:val="single"/>
          <w:lang w:val="da-DK"/>
        </w:rPr>
        <w:t xml:space="preserve"> </w:t>
      </w:r>
      <w:r w:rsidRPr="00155414">
        <w:rPr>
          <w:sz w:val="22"/>
          <w:szCs w:val="22"/>
          <w:u w:val="single"/>
          <w:lang w:val="da-DK"/>
        </w:rPr>
        <w:t>af nye aktiviteter</w:t>
      </w:r>
      <w:r>
        <w:rPr>
          <w:sz w:val="22"/>
          <w:szCs w:val="22"/>
          <w:lang w:val="da-DK"/>
        </w:rPr>
        <w:t xml:space="preserve"> </w:t>
      </w:r>
      <w:r w:rsidR="00C045A0">
        <w:rPr>
          <w:sz w:val="22"/>
          <w:szCs w:val="22"/>
          <w:lang w:val="da-DK"/>
        </w:rPr>
        <w:t>i forhold til den tilbageble</w:t>
      </w:r>
      <w:r w:rsidR="00C045A0">
        <w:rPr>
          <w:sz w:val="22"/>
          <w:szCs w:val="22"/>
          <w:lang w:val="da-DK"/>
        </w:rPr>
        <w:t>v</w:t>
      </w:r>
      <w:r w:rsidR="00C045A0">
        <w:rPr>
          <w:sz w:val="22"/>
          <w:szCs w:val="22"/>
          <w:lang w:val="da-DK"/>
        </w:rPr>
        <w:t xml:space="preserve">ne uddannelsesportefølje </w:t>
      </w:r>
      <w:r>
        <w:rPr>
          <w:sz w:val="22"/>
          <w:szCs w:val="22"/>
          <w:lang w:val="da-DK"/>
        </w:rPr>
        <w:t xml:space="preserve">(omstillingspuljen). </w:t>
      </w:r>
      <w:r w:rsidR="00C045A0">
        <w:rPr>
          <w:sz w:val="22"/>
          <w:szCs w:val="22"/>
          <w:lang w:val="da-DK"/>
        </w:rPr>
        <w:t>A</w:t>
      </w:r>
      <w:r>
        <w:rPr>
          <w:sz w:val="22"/>
          <w:szCs w:val="22"/>
          <w:lang w:val="da-DK"/>
        </w:rPr>
        <w:t>nsøgning</w:t>
      </w:r>
      <w:r w:rsidR="00C045A0">
        <w:rPr>
          <w:sz w:val="22"/>
          <w:szCs w:val="22"/>
          <w:lang w:val="da-DK"/>
        </w:rPr>
        <w:t>erne</w:t>
      </w:r>
      <w:r>
        <w:rPr>
          <w:sz w:val="22"/>
          <w:szCs w:val="22"/>
          <w:lang w:val="da-DK"/>
        </w:rPr>
        <w:t xml:space="preserve"> behandles af direktionen. </w:t>
      </w:r>
      <w:r w:rsidR="00DE36EF">
        <w:rPr>
          <w:sz w:val="22"/>
          <w:szCs w:val="22"/>
          <w:lang w:val="da-DK"/>
        </w:rPr>
        <w:t>Bilag.</w:t>
      </w:r>
    </w:p>
    <w:p w:rsidR="00176F5A" w:rsidRDefault="00176F5A" w:rsidP="00176F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76F5A" w:rsidRDefault="00176F5A" w:rsidP="00176F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76F5A" w:rsidRPr="000500C0" w:rsidRDefault="00176F5A" w:rsidP="00176F5A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176F5A">
        <w:rPr>
          <w:sz w:val="22"/>
          <w:szCs w:val="22"/>
          <w:u w:val="single"/>
          <w:lang w:val="da-DK"/>
        </w:rPr>
        <w:t>Nøgletal</w:t>
      </w:r>
      <w:r>
        <w:rPr>
          <w:sz w:val="22"/>
          <w:szCs w:val="22"/>
          <w:lang w:val="da-DK"/>
        </w:rPr>
        <w:t>.</w:t>
      </w:r>
    </w:p>
    <w:p w:rsidR="000500C0" w:rsidRPr="000500C0" w:rsidRDefault="000500C0" w:rsidP="000500C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0500C0" w:rsidRDefault="000500C0" w:rsidP="000500C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709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Direktionen har i forbindelse med universitetets uddannelsesberetning behandlet nøgletal for alle uddannelser på universitetet. 7 humanistiske uddannelser er endt på Direktionens liste over udda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>nelser med særligt kritiske nøgletal. Under punktet drøftes fakultetets arbejde med at forbedre nø</w:t>
      </w:r>
      <w:r>
        <w:rPr>
          <w:sz w:val="22"/>
          <w:szCs w:val="22"/>
          <w:lang w:val="da-DK"/>
        </w:rPr>
        <w:t>g</w:t>
      </w:r>
      <w:r>
        <w:rPr>
          <w:sz w:val="22"/>
          <w:szCs w:val="22"/>
          <w:lang w:val="da-DK"/>
        </w:rPr>
        <w:t>letallene, herunder særligt sikringen af tilfredsstillende nøgletal for forskningsdækning.</w:t>
      </w:r>
    </w:p>
    <w:p w:rsidR="00DE36EF" w:rsidRPr="000500C0" w:rsidRDefault="00DE36EF" w:rsidP="000500C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709"/>
        <w:jc w:val="both"/>
        <w:rPr>
          <w:sz w:val="22"/>
          <w:szCs w:val="22"/>
          <w:lang w:val="da-DK"/>
        </w:rPr>
      </w:pPr>
    </w:p>
    <w:p w:rsidR="00176F5A" w:rsidRPr="00DE36EF" w:rsidRDefault="00176F5A" w:rsidP="00DE36E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76F5A" w:rsidRPr="00176F5A" w:rsidRDefault="00176F5A" w:rsidP="00176F5A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176F5A">
        <w:rPr>
          <w:sz w:val="22"/>
          <w:szCs w:val="22"/>
          <w:u w:val="single"/>
          <w:lang w:val="da-DK"/>
        </w:rPr>
        <w:t>Specialer</w:t>
      </w:r>
      <w:r>
        <w:rPr>
          <w:sz w:val="22"/>
          <w:szCs w:val="22"/>
          <w:lang w:val="da-DK"/>
        </w:rPr>
        <w:t>.</w:t>
      </w:r>
    </w:p>
    <w:p w:rsidR="00176F5A" w:rsidRDefault="00176F5A" w:rsidP="00176F5A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76F5A" w:rsidRDefault="00176F5A" w:rsidP="00176F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Styrelsen har meldt ud, at alle specialer ved udgangen af 4. semester (1. juli) skal være færdigb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dømt. </w:t>
      </w:r>
      <w:r w:rsidR="000500C0">
        <w:rPr>
          <w:sz w:val="22"/>
          <w:szCs w:val="22"/>
          <w:lang w:val="da-DK"/>
        </w:rPr>
        <w:t>Fakultetets overvejelser om, hvordan denne udfordring skal håndteres, lægges frem til di</w:t>
      </w:r>
      <w:r w:rsidR="000500C0">
        <w:rPr>
          <w:sz w:val="22"/>
          <w:szCs w:val="22"/>
          <w:lang w:val="da-DK"/>
        </w:rPr>
        <w:t>s</w:t>
      </w:r>
      <w:r w:rsidR="000500C0">
        <w:rPr>
          <w:sz w:val="22"/>
          <w:szCs w:val="22"/>
          <w:lang w:val="da-DK"/>
        </w:rPr>
        <w:t xml:space="preserve">kussion. </w:t>
      </w:r>
    </w:p>
    <w:p w:rsidR="00AD6E8C" w:rsidRDefault="00AD6E8C" w:rsidP="00176F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</w:p>
    <w:p w:rsidR="00AD6E8C" w:rsidRDefault="00AD6E8C" w:rsidP="00176F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</w:p>
    <w:p w:rsidR="00AD6E8C" w:rsidRPr="00AD6E8C" w:rsidRDefault="00AD6E8C" w:rsidP="00AD6E8C">
      <w:pPr>
        <w:pStyle w:val="Listeafsnit"/>
        <w:numPr>
          <w:ilvl w:val="0"/>
          <w:numId w:val="4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AD6E8C">
        <w:rPr>
          <w:sz w:val="22"/>
          <w:szCs w:val="22"/>
          <w:u w:val="single"/>
          <w:lang w:val="da-DK"/>
        </w:rPr>
        <w:t>Æresdoktorer</w:t>
      </w:r>
      <w:r>
        <w:rPr>
          <w:sz w:val="22"/>
          <w:szCs w:val="22"/>
          <w:lang w:val="da-DK"/>
        </w:rPr>
        <w:t>.</w:t>
      </w:r>
    </w:p>
    <w:p w:rsidR="00AD6E8C" w:rsidRDefault="00AD6E8C" w:rsidP="00D7672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76727" w:rsidRPr="00D76727" w:rsidRDefault="00D76727" w:rsidP="00D7672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AD6E8C" w:rsidRDefault="00AD6E8C" w:rsidP="00D76727">
      <w:pPr>
        <w:pStyle w:val="Listeafsnit"/>
        <w:numPr>
          <w:ilvl w:val="0"/>
          <w:numId w:val="4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Stillinger</w:t>
      </w:r>
    </w:p>
    <w:p w:rsidR="00AD6E8C" w:rsidRPr="00AD6E8C" w:rsidRDefault="00AD6E8C" w:rsidP="00AD6E8C">
      <w:pPr>
        <w:pStyle w:val="Listeafsnit"/>
        <w:rPr>
          <w:sz w:val="22"/>
          <w:szCs w:val="22"/>
          <w:u w:val="single"/>
          <w:lang w:val="da-DK"/>
        </w:rPr>
      </w:pPr>
    </w:p>
    <w:p w:rsidR="00AD6E8C" w:rsidRPr="00D76727" w:rsidRDefault="00AD6E8C" w:rsidP="00D76727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 w:rsidRPr="00D76727">
        <w:rPr>
          <w:sz w:val="22"/>
          <w:szCs w:val="22"/>
          <w:lang w:val="da-DK"/>
        </w:rPr>
        <w:t>Sprogkrav</w:t>
      </w:r>
      <w:r w:rsidR="00D76727">
        <w:rPr>
          <w:sz w:val="22"/>
          <w:szCs w:val="22"/>
          <w:lang w:val="da-DK"/>
        </w:rPr>
        <w:t>.</w:t>
      </w:r>
    </w:p>
    <w:p w:rsidR="00AD6E8C" w:rsidRPr="00D76727" w:rsidRDefault="00AD6E8C" w:rsidP="00AD6E8C">
      <w:pPr>
        <w:pStyle w:val="Listeafsnit"/>
        <w:rPr>
          <w:sz w:val="22"/>
          <w:szCs w:val="22"/>
          <w:lang w:val="da-DK"/>
        </w:rPr>
      </w:pPr>
    </w:p>
    <w:p w:rsidR="00AD6E8C" w:rsidRPr="00D76727" w:rsidRDefault="00AD6E8C" w:rsidP="00D76727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 w:rsidRPr="00D76727">
        <w:rPr>
          <w:sz w:val="22"/>
          <w:szCs w:val="22"/>
          <w:lang w:val="da-DK"/>
        </w:rPr>
        <w:t>Opslag, krav om antal kvalificerede ansøgere og procedure i forbindelse hermed.</w:t>
      </w:r>
    </w:p>
    <w:p w:rsidR="00AD6E8C" w:rsidRPr="00D76727" w:rsidRDefault="00AD6E8C" w:rsidP="00AD6E8C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6E8C" w:rsidRDefault="00AD6E8C" w:rsidP="00AD6E8C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AD6E8C" w:rsidRPr="00AD6E8C" w:rsidRDefault="00AD6E8C" w:rsidP="00D76727">
      <w:pPr>
        <w:pStyle w:val="Listeafsnit"/>
        <w:numPr>
          <w:ilvl w:val="0"/>
          <w:numId w:val="4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AD6E8C">
        <w:rPr>
          <w:sz w:val="22"/>
          <w:szCs w:val="22"/>
          <w:u w:val="single"/>
          <w:lang w:val="da-DK"/>
        </w:rPr>
        <w:t>Barselsfond</w:t>
      </w:r>
      <w:r>
        <w:rPr>
          <w:sz w:val="22"/>
          <w:szCs w:val="22"/>
          <w:lang w:val="da-DK"/>
        </w:rPr>
        <w:t>.</w:t>
      </w:r>
    </w:p>
    <w:p w:rsidR="00AD6E8C" w:rsidRDefault="00AD6E8C" w:rsidP="00AD6E8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AD6E8C" w:rsidRPr="00AD6E8C" w:rsidRDefault="00AD6E8C" w:rsidP="00D76727">
      <w:pPr>
        <w:widowControl/>
        <w:tabs>
          <w:tab w:val="left" w:pos="567"/>
        </w:tabs>
        <w:ind w:left="567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Det fremgår af SDU’s personalepolitiske </w:t>
      </w:r>
      <w:proofErr w:type="spellStart"/>
      <w:r>
        <w:rPr>
          <w:sz w:val="22"/>
          <w:szCs w:val="22"/>
          <w:lang w:val="da-DK"/>
        </w:rPr>
        <w:t>retningslinier</w:t>
      </w:r>
      <w:proofErr w:type="spellEnd"/>
      <w:r>
        <w:rPr>
          <w:sz w:val="22"/>
          <w:szCs w:val="22"/>
          <w:lang w:val="da-DK"/>
        </w:rPr>
        <w:t xml:space="preserve"> punkt 2.7, at </w:t>
      </w:r>
      <w:r w:rsidRPr="00D76727">
        <w:rPr>
          <w:sz w:val="22"/>
          <w:szCs w:val="22"/>
          <w:lang w:val="da-DK"/>
        </w:rPr>
        <w:t>SDU ønsker at give mulighed for, at medarbejdere, som ønsker det, kan fastholde kontakten til SDU under barsel med henblik på løbe</w:t>
      </w:r>
      <w:r w:rsidRPr="00D76727">
        <w:rPr>
          <w:sz w:val="22"/>
          <w:szCs w:val="22"/>
          <w:lang w:val="da-DK"/>
        </w:rPr>
        <w:t>n</w:t>
      </w:r>
      <w:r w:rsidRPr="00D76727">
        <w:rPr>
          <w:sz w:val="22"/>
          <w:szCs w:val="22"/>
          <w:lang w:val="da-DK"/>
        </w:rPr>
        <w:t xml:space="preserve">de faglig ajourføring, samt at sikre at videnskabelige medarbejdere i en undervisningsfri periode efter barsel kan komme fagligt ajour. </w:t>
      </w:r>
    </w:p>
    <w:p w:rsidR="00176F5A" w:rsidRDefault="00176F5A" w:rsidP="00176F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76F5A" w:rsidRPr="00176F5A" w:rsidRDefault="00176F5A" w:rsidP="00176F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30AA1" w:rsidRPr="00C47226" w:rsidRDefault="00C47226" w:rsidP="00D76727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920A50">
        <w:rPr>
          <w:sz w:val="22"/>
          <w:szCs w:val="22"/>
          <w:u w:val="single"/>
          <w:lang w:val="da-DK"/>
        </w:rPr>
        <w:t>Nyt</w:t>
      </w:r>
      <w:r w:rsidRPr="00C47226">
        <w:rPr>
          <w:sz w:val="22"/>
          <w:szCs w:val="22"/>
          <w:u w:val="single"/>
          <w:lang w:val="da-DK"/>
        </w:rPr>
        <w:t xml:space="preserve"> fra</w:t>
      </w:r>
    </w:p>
    <w:p w:rsidR="00A941E7" w:rsidRPr="00A941E7" w:rsidRDefault="00A941E7" w:rsidP="00A941E7">
      <w:pPr>
        <w:pStyle w:val="Listeafsnit"/>
        <w:rPr>
          <w:sz w:val="22"/>
          <w:szCs w:val="22"/>
          <w:lang w:val="da-DK"/>
        </w:rPr>
      </w:pP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</w:p>
    <w:p w:rsidR="00A941E7" w:rsidRPr="00A941E7" w:rsidRDefault="00A941E7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941E7" w:rsidRPr="00A941E7" w:rsidRDefault="00A941E7" w:rsidP="00A941E7">
      <w:pPr>
        <w:pStyle w:val="Listeafsnit"/>
        <w:rPr>
          <w:sz w:val="22"/>
          <w:szCs w:val="22"/>
          <w:u w:val="single"/>
          <w:lang w:val="da-DK"/>
        </w:rPr>
      </w:pPr>
    </w:p>
    <w:p w:rsidR="00A941E7" w:rsidRPr="00A941E7" w:rsidRDefault="00A941E7" w:rsidP="00D76727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A941E7">
        <w:rPr>
          <w:sz w:val="22"/>
          <w:szCs w:val="22"/>
          <w:u w:val="single"/>
          <w:lang w:val="da-DK"/>
        </w:rPr>
        <w:t>Eventuelt</w:t>
      </w:r>
      <w:r w:rsidR="00A5276E">
        <w:rPr>
          <w:sz w:val="22"/>
          <w:szCs w:val="22"/>
          <w:lang w:val="da-DK"/>
        </w:rPr>
        <w:t>.</w:t>
      </w:r>
    </w:p>
    <w:p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C1" w:rsidRDefault="00711BC1">
      <w:r>
        <w:separator/>
      </w:r>
    </w:p>
  </w:endnote>
  <w:endnote w:type="continuationSeparator" w:id="0">
    <w:p w:rsidR="00711BC1" w:rsidRDefault="0071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C782D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9C782D">
      <w:rPr>
        <w:noProof/>
        <w:lang w:val="da-DK"/>
      </w:rPr>
      <w:t>S:\HUM\Odense - Fakultetsområde\GITTA\INSTITUTLEDERMODER\2015\d-19-5-15.docx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C1" w:rsidRDefault="00711BC1">
      <w:r>
        <w:separator/>
      </w:r>
    </w:p>
  </w:footnote>
  <w:footnote w:type="continuationSeparator" w:id="0">
    <w:p w:rsidR="00711BC1" w:rsidRDefault="0071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9C782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27F6"/>
    <w:rsid w:val="00023BF0"/>
    <w:rsid w:val="0002511F"/>
    <w:rsid w:val="00030042"/>
    <w:rsid w:val="0003318C"/>
    <w:rsid w:val="00044457"/>
    <w:rsid w:val="000500C0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1C4D"/>
    <w:rsid w:val="001740A7"/>
    <w:rsid w:val="0017596F"/>
    <w:rsid w:val="001769F7"/>
    <w:rsid w:val="00176A50"/>
    <w:rsid w:val="00176F5A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C4F02"/>
    <w:rsid w:val="001D3758"/>
    <w:rsid w:val="001D7AFD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5DB8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1BC1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C782D"/>
    <w:rsid w:val="009D2E8D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4D63"/>
    <w:rsid w:val="00AD4E6B"/>
    <w:rsid w:val="00AD51B2"/>
    <w:rsid w:val="00AD5687"/>
    <w:rsid w:val="00AD6E8C"/>
    <w:rsid w:val="00AF7D81"/>
    <w:rsid w:val="00B00847"/>
    <w:rsid w:val="00B036D6"/>
    <w:rsid w:val="00B17BC5"/>
    <w:rsid w:val="00B212E0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045A0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76727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08C"/>
    <w:rsid w:val="00DD53B9"/>
    <w:rsid w:val="00DE18E6"/>
    <w:rsid w:val="00DE36EF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C286A"/>
    <w:rsid w:val="00FD2FF2"/>
    <w:rsid w:val="00FD4F0A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A8AF-C91F-4C01-A5E8-0BAD9A49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2015-05-12T06:09:00Z</cp:lastPrinted>
  <dcterms:created xsi:type="dcterms:W3CDTF">2015-05-12T06:08:00Z</dcterms:created>
  <dcterms:modified xsi:type="dcterms:W3CDTF">2015-05-12T06:09:00Z</dcterms:modified>
</cp:coreProperties>
</file>