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BE53" w14:textId="77777777" w:rsidR="00661EA4" w:rsidRPr="00E64AE6" w:rsidRDefault="00661EA4" w:rsidP="00661EA4">
      <w:pPr>
        <w:rPr>
          <w:lang w:val="da-DK"/>
        </w:rPr>
      </w:pPr>
    </w:p>
    <w:p w14:paraId="4A735B4E" w14:textId="6BC1D7CB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766243">
        <w:rPr>
          <w:rFonts w:ascii="Times New Roman" w:hAnsi="Times New Roman" w:cs="Times New Roman"/>
        </w:rPr>
        <w:t>13. maj</w:t>
      </w:r>
      <w:bookmarkStart w:id="0" w:name="_GoBack"/>
      <w:bookmarkEnd w:id="0"/>
      <w:r w:rsidR="00766243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14:paraId="4682A16B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1C7756CC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29498A2E" w14:textId="77777777"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0546D7CA" w14:textId="77777777"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09D10207" w14:textId="77777777" w:rsidR="009300C0" w:rsidRPr="00E64AE6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32478F60" w14:textId="77777777" w:rsidR="009300C0" w:rsidRDefault="009300C0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14:paraId="7E541EA0" w14:textId="77777777"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14:paraId="7C27EEA3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22FACFA3" w14:textId="77777777" w:rsidR="005D3E18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Referat af 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AA163A">
        <w:rPr>
          <w:sz w:val="22"/>
          <w:szCs w:val="22"/>
          <w:u w:val="single"/>
          <w:lang w:val="da-DK"/>
        </w:rPr>
        <w:t>21. april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>2015</w:t>
      </w:r>
      <w:r w:rsidR="00CE75DC">
        <w:rPr>
          <w:sz w:val="22"/>
          <w:szCs w:val="22"/>
          <w:lang w:val="da-DK"/>
        </w:rPr>
        <w:t>.</w:t>
      </w:r>
    </w:p>
    <w:p w14:paraId="0AFC73C3" w14:textId="77777777"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1F1C7A0" w14:textId="77777777" w:rsidR="00C74E6D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Prodekanen, Steffen Nordahl Lund, Jesper Carlsen, Anne Jensen, Per Krogh Hansen, Mads Funding, Lisbeth Broegaard Petersen og Gitta Stærmose. </w:t>
      </w:r>
    </w:p>
    <w:p w14:paraId="0383F90E" w14:textId="77777777" w:rsidR="00C74E6D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8F63CD7" w14:textId="77777777" w:rsidR="00261A2A" w:rsidRDefault="00261A2A" w:rsidP="00261A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Mødet blev i dekanens fravær ledet af Steffen Nordahl Lund. </w:t>
      </w:r>
    </w:p>
    <w:p w14:paraId="1988EB22" w14:textId="77777777" w:rsidR="00261A2A" w:rsidRDefault="00261A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4B147E7" w14:textId="77777777" w:rsidR="00C74E6D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Punkterne 3, 4 og 9 udsættes til institutledermødet den 19. maj. </w:t>
      </w:r>
    </w:p>
    <w:p w14:paraId="10202683" w14:textId="77777777" w:rsidR="00C74E6D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C722EE8" w14:textId="77777777" w:rsidR="00C74E6D" w:rsidRDefault="00261A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Regnskabschef Jens V. Kierkegaard og chefcontroller Heidi Krieber deltog i behandlingen af dagsord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nens punkt 2. </w:t>
      </w:r>
    </w:p>
    <w:p w14:paraId="037E406B" w14:textId="77777777" w:rsidR="00261A2A" w:rsidRDefault="00261A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D79FCF3" w14:textId="77777777" w:rsidR="00261A2A" w:rsidRDefault="00261A2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Punkterne blev behandlet i rækkefølgen: 2, 1, 5 – 8, 10 – 11. </w:t>
      </w:r>
    </w:p>
    <w:p w14:paraId="6BE9B2F8" w14:textId="77777777" w:rsidR="00C74E6D" w:rsidRPr="00CE75DC" w:rsidRDefault="00C74E6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F83B2E0" w14:textId="77777777" w:rsidR="00A941E7" w:rsidRDefault="00A941E7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7A723308" w14:textId="77777777" w:rsidR="009A6C8F" w:rsidRPr="00261A2A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A6C8F" w:rsidRPr="00261A2A">
        <w:rPr>
          <w:sz w:val="22"/>
          <w:szCs w:val="22"/>
          <w:u w:val="single"/>
          <w:lang w:val="da-DK"/>
        </w:rPr>
        <w:t>Godkendelse af referat</w:t>
      </w:r>
      <w:r w:rsidR="003613CF" w:rsidRPr="00261A2A">
        <w:rPr>
          <w:sz w:val="22"/>
          <w:szCs w:val="22"/>
          <w:u w:val="single"/>
          <w:lang w:val="da-DK"/>
        </w:rPr>
        <w:t xml:space="preserve"> af møde den </w:t>
      </w:r>
      <w:r w:rsidR="00934DC9" w:rsidRPr="00261A2A">
        <w:rPr>
          <w:sz w:val="22"/>
          <w:szCs w:val="22"/>
          <w:u w:val="single"/>
          <w:lang w:val="da-DK"/>
        </w:rPr>
        <w:t xml:space="preserve">17. februar og </w:t>
      </w:r>
      <w:r w:rsidR="00AA163A" w:rsidRPr="00261A2A">
        <w:rPr>
          <w:sz w:val="22"/>
          <w:szCs w:val="22"/>
          <w:u w:val="single"/>
          <w:lang w:val="da-DK"/>
        </w:rPr>
        <w:t>16. marts</w:t>
      </w:r>
      <w:r w:rsidR="00C30AA1" w:rsidRPr="00261A2A">
        <w:rPr>
          <w:sz w:val="22"/>
          <w:szCs w:val="22"/>
          <w:u w:val="single"/>
          <w:lang w:val="da-DK"/>
        </w:rPr>
        <w:t xml:space="preserve"> </w:t>
      </w:r>
      <w:r w:rsidR="003613CF" w:rsidRPr="00261A2A">
        <w:rPr>
          <w:sz w:val="22"/>
          <w:szCs w:val="22"/>
          <w:u w:val="single"/>
          <w:lang w:val="da-DK"/>
        </w:rPr>
        <w:t>2015</w:t>
      </w:r>
      <w:r w:rsidR="003613CF" w:rsidRPr="00261A2A">
        <w:rPr>
          <w:sz w:val="22"/>
          <w:szCs w:val="22"/>
          <w:lang w:val="da-DK"/>
        </w:rPr>
        <w:t>.</w:t>
      </w:r>
    </w:p>
    <w:p w14:paraId="0A1CBD42" w14:textId="77777777" w:rsidR="00A941E7" w:rsidRDefault="00A941E7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0B95507E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Referat af møde den 17. februar 2015 blev godkendt</w:t>
      </w:r>
      <w:r w:rsidR="00C964D0">
        <w:rPr>
          <w:sz w:val="22"/>
          <w:szCs w:val="22"/>
          <w:lang w:val="da-DK"/>
        </w:rPr>
        <w:t xml:space="preserve"> uden bemærkninger. </w:t>
      </w:r>
    </w:p>
    <w:p w14:paraId="7A3D9822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802508E" w14:textId="4ECEF9AA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Referat af 16. marts 2015, ad 3. ”Dekanen oplyste, at der som opfølgning på ansættelsessamtaler </w:t>
      </w:r>
      <w:proofErr w:type="gramStart"/>
      <w:r>
        <w:rPr>
          <w:sz w:val="22"/>
          <w:szCs w:val="22"/>
          <w:lang w:val="da-DK"/>
        </w:rPr>
        <w:t>…..</w:t>
      </w:r>
      <w:proofErr w:type="gramEnd"/>
      <w:r>
        <w:rPr>
          <w:sz w:val="22"/>
          <w:szCs w:val="22"/>
          <w:lang w:val="da-DK"/>
        </w:rPr>
        <w:t>” ændres til ”Dekanen oplyste, at der som opfølgning på ansættelsessamtaler og inden for det første års 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sættelse skal defineres </w:t>
      </w:r>
      <w:r w:rsidR="00766243">
        <w:rPr>
          <w:sz w:val="22"/>
          <w:szCs w:val="22"/>
          <w:lang w:val="da-DK"/>
        </w:rPr>
        <w:t>potentiale</w:t>
      </w:r>
      <w:r>
        <w:rPr>
          <w:sz w:val="22"/>
          <w:szCs w:val="22"/>
          <w:lang w:val="da-DK"/>
        </w:rPr>
        <w:t xml:space="preserve">, der kan danne baggrund for ansøgning om projektmidler”. </w:t>
      </w:r>
    </w:p>
    <w:p w14:paraId="7BD92954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513823C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Ad 7. ”</w:t>
      </w:r>
      <w:proofErr w:type="gramStart"/>
      <w:r>
        <w:rPr>
          <w:sz w:val="22"/>
          <w:szCs w:val="22"/>
          <w:lang w:val="da-DK"/>
        </w:rPr>
        <w:t>…..</w:t>
      </w:r>
      <w:proofErr w:type="gramEnd"/>
      <w:r>
        <w:rPr>
          <w:sz w:val="22"/>
          <w:szCs w:val="22"/>
          <w:lang w:val="da-DK"/>
        </w:rPr>
        <w:t xml:space="preserve"> etablering af væksthus – Business College” ændres til ”….. etablering af væksthus – Business Kolding”. </w:t>
      </w:r>
    </w:p>
    <w:p w14:paraId="68782869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4B34492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Referat af møde den 16. marts </w:t>
      </w:r>
      <w:r w:rsidR="007D2A19">
        <w:rPr>
          <w:sz w:val="22"/>
          <w:szCs w:val="22"/>
          <w:lang w:val="da-DK"/>
        </w:rPr>
        <w:t>blev</w:t>
      </w:r>
      <w:r>
        <w:rPr>
          <w:sz w:val="22"/>
          <w:szCs w:val="22"/>
          <w:lang w:val="da-DK"/>
        </w:rPr>
        <w:t xml:space="preserve"> herefter godkendt. </w:t>
      </w:r>
    </w:p>
    <w:p w14:paraId="4C5A7B9E" w14:textId="77777777" w:rsid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645296D" w14:textId="77777777" w:rsidR="00261A2A" w:rsidRPr="00261A2A" w:rsidRDefault="00261A2A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65309F2" w14:textId="77777777" w:rsidR="00AA163A" w:rsidRPr="00261A2A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proofErr w:type="spellStart"/>
      <w:r w:rsidR="00AA163A" w:rsidRPr="00261A2A">
        <w:rPr>
          <w:sz w:val="22"/>
          <w:szCs w:val="22"/>
          <w:u w:val="single"/>
          <w:lang w:val="da-DK"/>
        </w:rPr>
        <w:t>Awareness</w:t>
      </w:r>
      <w:proofErr w:type="spellEnd"/>
      <w:r w:rsidR="00AA163A" w:rsidRPr="00261A2A">
        <w:rPr>
          <w:sz w:val="22"/>
          <w:szCs w:val="22"/>
          <w:u w:val="single"/>
          <w:lang w:val="da-DK"/>
        </w:rPr>
        <w:t>-kampagne om dokumentationskrav til rejse- og repræsentationsbilag</w:t>
      </w:r>
      <w:r w:rsidR="00AA163A" w:rsidRPr="00261A2A">
        <w:rPr>
          <w:sz w:val="22"/>
          <w:szCs w:val="22"/>
          <w:lang w:val="da-DK"/>
        </w:rPr>
        <w:t>.</w:t>
      </w:r>
    </w:p>
    <w:p w14:paraId="1AB17078" w14:textId="77777777" w:rsidR="00AA163A" w:rsidRDefault="00AA163A" w:rsidP="00AA163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434601F" w14:textId="77777777" w:rsidR="00423B41" w:rsidRDefault="007D2A19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Regnskabschef Jens V. Kierkegaard og chefcontroller Heidi Krieber </w:t>
      </w:r>
      <w:r w:rsidR="00423B41">
        <w:rPr>
          <w:sz w:val="22"/>
          <w:szCs w:val="22"/>
          <w:lang w:val="da-DK"/>
        </w:rPr>
        <w:t>orienterede om baggrunden for d</w:t>
      </w:r>
      <w:r w:rsidR="00423B41">
        <w:rPr>
          <w:sz w:val="22"/>
          <w:szCs w:val="22"/>
          <w:lang w:val="da-DK"/>
        </w:rPr>
        <w:t>i</w:t>
      </w:r>
      <w:r w:rsidR="00423B41">
        <w:rPr>
          <w:sz w:val="22"/>
          <w:szCs w:val="22"/>
          <w:lang w:val="da-DK"/>
        </w:rPr>
        <w:t xml:space="preserve">rektionens beslutning om </w:t>
      </w:r>
      <w:r w:rsidR="00AA163A">
        <w:rPr>
          <w:sz w:val="22"/>
          <w:szCs w:val="22"/>
          <w:lang w:val="da-DK"/>
        </w:rPr>
        <w:t xml:space="preserve">en </w:t>
      </w:r>
      <w:proofErr w:type="spellStart"/>
      <w:r w:rsidR="00AA163A">
        <w:rPr>
          <w:sz w:val="22"/>
          <w:szCs w:val="22"/>
          <w:lang w:val="da-DK"/>
        </w:rPr>
        <w:t>awareness</w:t>
      </w:r>
      <w:proofErr w:type="spellEnd"/>
      <w:r w:rsidR="00AA163A">
        <w:rPr>
          <w:sz w:val="22"/>
          <w:szCs w:val="22"/>
          <w:lang w:val="da-DK"/>
        </w:rPr>
        <w:t>-kamp</w:t>
      </w:r>
      <w:r w:rsidR="00171C4D">
        <w:rPr>
          <w:sz w:val="22"/>
          <w:szCs w:val="22"/>
          <w:lang w:val="da-DK"/>
        </w:rPr>
        <w:t xml:space="preserve">agne om dokumentationskrav til </w:t>
      </w:r>
      <w:r w:rsidR="00AA163A">
        <w:rPr>
          <w:sz w:val="22"/>
          <w:szCs w:val="22"/>
          <w:lang w:val="da-DK"/>
        </w:rPr>
        <w:t>rejse- og repræsentationsb</w:t>
      </w:r>
      <w:r w:rsidR="00AA163A">
        <w:rPr>
          <w:sz w:val="22"/>
          <w:szCs w:val="22"/>
          <w:lang w:val="da-DK"/>
        </w:rPr>
        <w:t>i</w:t>
      </w:r>
      <w:r w:rsidR="00AA163A">
        <w:rPr>
          <w:sz w:val="22"/>
          <w:szCs w:val="22"/>
          <w:lang w:val="da-DK"/>
        </w:rPr>
        <w:t>lag.</w:t>
      </w:r>
    </w:p>
    <w:p w14:paraId="08584567" w14:textId="77777777" w:rsidR="00423B41" w:rsidRDefault="00423B41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D6B467A" w14:textId="77777777" w:rsidR="00423B41" w:rsidRPr="00C40672" w:rsidRDefault="00423B41" w:rsidP="00423B41">
      <w:p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>Direktionens beslutning præciserer seks handlinger</w:t>
      </w:r>
      <w:r w:rsidR="00B41941" w:rsidRPr="00C40672">
        <w:rPr>
          <w:sz w:val="22"/>
          <w:szCs w:val="22"/>
          <w:lang w:val="da-DK"/>
        </w:rPr>
        <w:t xml:space="preserve">: </w:t>
      </w:r>
    </w:p>
    <w:p w14:paraId="577B89CA" w14:textId="77777777" w:rsidR="00423B41" w:rsidRPr="00C40672" w:rsidRDefault="00423B41" w:rsidP="00423B41">
      <w:pPr>
        <w:rPr>
          <w:sz w:val="22"/>
          <w:szCs w:val="22"/>
          <w:lang w:val="da-DK"/>
        </w:rPr>
      </w:pPr>
    </w:p>
    <w:p w14:paraId="3961F18F" w14:textId="77777777" w:rsidR="00423B41" w:rsidRPr="00C40672" w:rsidRDefault="00423B41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>præcisering af overholdelse af SDU’s regelsæt</w:t>
      </w:r>
      <w:r w:rsidR="00323E41" w:rsidRPr="00C40672">
        <w:rPr>
          <w:sz w:val="22"/>
          <w:szCs w:val="22"/>
          <w:lang w:val="da-DK"/>
        </w:rPr>
        <w:t>, herunder opgave- og ansvarsfordeling.</w:t>
      </w:r>
    </w:p>
    <w:p w14:paraId="7D7CD95B" w14:textId="77777777" w:rsidR="00323E41" w:rsidRPr="00C40672" w:rsidRDefault="00323E41" w:rsidP="00323E41">
      <w:pPr>
        <w:pStyle w:val="Listeafsnit"/>
        <w:rPr>
          <w:sz w:val="22"/>
          <w:szCs w:val="22"/>
          <w:lang w:val="da-DK"/>
        </w:rPr>
      </w:pPr>
    </w:p>
    <w:p w14:paraId="39AB732B" w14:textId="77777777" w:rsidR="00423B41" w:rsidRPr="00C40672" w:rsidRDefault="006E4C0E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>obligatoriske brush up møder på hver</w:t>
      </w:r>
      <w:r>
        <w:rPr>
          <w:sz w:val="22"/>
          <w:szCs w:val="22"/>
          <w:lang w:val="da-DK"/>
        </w:rPr>
        <w:t>t</w:t>
      </w:r>
      <w:r w:rsidRPr="00C40672">
        <w:rPr>
          <w:sz w:val="22"/>
          <w:szCs w:val="22"/>
          <w:lang w:val="da-DK"/>
        </w:rPr>
        <w:t xml:space="preserve"> fakultet (Humaniora – 27. april /Kolding og 29. april/Odense).</w:t>
      </w:r>
    </w:p>
    <w:p w14:paraId="016DFCE3" w14:textId="77777777" w:rsidR="00323E41" w:rsidRPr="00C40672" w:rsidRDefault="00323E41" w:rsidP="00323E41">
      <w:pPr>
        <w:pStyle w:val="Listeafsnit"/>
        <w:rPr>
          <w:sz w:val="22"/>
          <w:szCs w:val="22"/>
          <w:lang w:val="da-DK"/>
        </w:rPr>
      </w:pPr>
    </w:p>
    <w:p w14:paraId="738B2FC8" w14:textId="77777777" w:rsidR="00423B41" w:rsidRPr="00C40672" w:rsidRDefault="00423B41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 xml:space="preserve">kontrol i løbet af maj 2015 af alle rejse- og repræsentationsudgifter kørt via </w:t>
      </w:r>
      <w:r w:rsidRPr="0028412D">
        <w:rPr>
          <w:b/>
          <w:sz w:val="22"/>
          <w:szCs w:val="22"/>
          <w:lang w:val="da-DK"/>
        </w:rPr>
        <w:t>elektroniske fakturaer</w:t>
      </w:r>
      <w:r w:rsidRPr="00C40672">
        <w:rPr>
          <w:sz w:val="22"/>
          <w:szCs w:val="22"/>
          <w:lang w:val="da-DK"/>
        </w:rPr>
        <w:t xml:space="preserve"> i 2015, og eventu</w:t>
      </w:r>
      <w:r w:rsidR="00323E41" w:rsidRPr="00C40672">
        <w:rPr>
          <w:sz w:val="22"/>
          <w:szCs w:val="22"/>
          <w:lang w:val="da-DK"/>
        </w:rPr>
        <w:t xml:space="preserve">el omkontering hvis nødvendigt (artskonti </w:t>
      </w:r>
      <w:proofErr w:type="gramStart"/>
      <w:r w:rsidR="00323E41" w:rsidRPr="00C40672">
        <w:rPr>
          <w:sz w:val="22"/>
          <w:szCs w:val="22"/>
          <w:lang w:val="da-DK"/>
        </w:rPr>
        <w:t>141001</w:t>
      </w:r>
      <w:proofErr w:type="gramEnd"/>
      <w:r w:rsidR="00323E41" w:rsidRPr="00C40672">
        <w:rPr>
          <w:sz w:val="22"/>
          <w:szCs w:val="22"/>
          <w:lang w:val="da-DK"/>
        </w:rPr>
        <w:t>, 141004, 141005, 142010 og 142020).</w:t>
      </w:r>
    </w:p>
    <w:p w14:paraId="3DB50903" w14:textId="77777777" w:rsidR="00323E41" w:rsidRPr="00C40672" w:rsidRDefault="00323E41" w:rsidP="00323E41">
      <w:pPr>
        <w:pStyle w:val="Listeafsnit"/>
        <w:rPr>
          <w:sz w:val="22"/>
          <w:szCs w:val="22"/>
          <w:lang w:val="da-DK"/>
        </w:rPr>
      </w:pPr>
    </w:p>
    <w:p w14:paraId="6527991F" w14:textId="77777777" w:rsidR="00323E41" w:rsidRPr="00C40672" w:rsidRDefault="00107970" w:rsidP="00323E41">
      <w:pPr>
        <w:pStyle w:val="Listeafsnit"/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>Dokumentationsk</w:t>
      </w:r>
      <w:r w:rsidR="00645D5A" w:rsidRPr="00C40672">
        <w:rPr>
          <w:sz w:val="22"/>
          <w:szCs w:val="22"/>
          <w:lang w:val="da-DK"/>
        </w:rPr>
        <w:t>rav til</w:t>
      </w:r>
      <w:r w:rsidR="00323E41" w:rsidRPr="00C40672">
        <w:rPr>
          <w:sz w:val="22"/>
          <w:szCs w:val="22"/>
          <w:lang w:val="da-DK"/>
        </w:rPr>
        <w:t xml:space="preserve"> repræsentationsbilag og fakturaer vedrørende r</w:t>
      </w:r>
      <w:r w:rsidRPr="00C40672">
        <w:rPr>
          <w:sz w:val="22"/>
          <w:szCs w:val="22"/>
          <w:lang w:val="da-DK"/>
        </w:rPr>
        <w:t xml:space="preserve">ejseudgifter blev specificeret. Der er tale om en skærpelse af de </w:t>
      </w:r>
      <w:r w:rsidR="00645D5A" w:rsidRPr="00C40672">
        <w:rPr>
          <w:sz w:val="22"/>
          <w:szCs w:val="22"/>
          <w:lang w:val="da-DK"/>
        </w:rPr>
        <w:t xml:space="preserve">tidligere </w:t>
      </w:r>
      <w:r w:rsidRPr="00C40672">
        <w:rPr>
          <w:sz w:val="22"/>
          <w:szCs w:val="22"/>
          <w:lang w:val="da-DK"/>
        </w:rPr>
        <w:t>dokumentationskrav</w:t>
      </w:r>
      <w:r w:rsidR="00645D5A" w:rsidRPr="00C40672">
        <w:rPr>
          <w:sz w:val="22"/>
          <w:szCs w:val="22"/>
          <w:lang w:val="da-DK"/>
        </w:rPr>
        <w:t xml:space="preserve"> på rejseområdet</w:t>
      </w:r>
      <w:r w:rsidRPr="00C40672">
        <w:rPr>
          <w:sz w:val="22"/>
          <w:szCs w:val="22"/>
          <w:lang w:val="da-DK"/>
        </w:rPr>
        <w:t xml:space="preserve">. Det blev præciseret, at </w:t>
      </w:r>
      <w:r w:rsidR="00645D5A" w:rsidRPr="00C40672">
        <w:rPr>
          <w:sz w:val="22"/>
          <w:szCs w:val="22"/>
          <w:lang w:val="da-DK"/>
        </w:rPr>
        <w:t xml:space="preserve">de skærpede krav </w:t>
      </w:r>
      <w:r w:rsidRPr="00C40672">
        <w:rPr>
          <w:sz w:val="22"/>
          <w:szCs w:val="22"/>
          <w:lang w:val="da-DK"/>
        </w:rPr>
        <w:t>også skal finde anvendelse for kontrolperioden januar- april 2015</w:t>
      </w:r>
      <w:r w:rsidR="00645D5A" w:rsidRPr="00C40672">
        <w:rPr>
          <w:sz w:val="22"/>
          <w:szCs w:val="22"/>
          <w:lang w:val="da-DK"/>
        </w:rPr>
        <w:t xml:space="preserve">. </w:t>
      </w:r>
      <w:r w:rsidR="00323E41" w:rsidRPr="00C40672">
        <w:rPr>
          <w:sz w:val="22"/>
          <w:szCs w:val="22"/>
          <w:lang w:val="da-DK"/>
        </w:rPr>
        <w:t>Fakultetsse</w:t>
      </w:r>
      <w:r w:rsidR="00323E41" w:rsidRPr="00C40672">
        <w:rPr>
          <w:sz w:val="22"/>
          <w:szCs w:val="22"/>
          <w:lang w:val="da-DK"/>
        </w:rPr>
        <w:t>k</w:t>
      </w:r>
      <w:r w:rsidR="00323E41" w:rsidRPr="00C40672">
        <w:rPr>
          <w:sz w:val="22"/>
          <w:szCs w:val="22"/>
          <w:lang w:val="da-DK"/>
        </w:rPr>
        <w:t>retariatschefen melder tilbage til controllerafdelingen senest den 31. maj 2015.</w:t>
      </w:r>
    </w:p>
    <w:p w14:paraId="3B2A1CB8" w14:textId="77777777" w:rsidR="00323E41" w:rsidRPr="00C40672" w:rsidRDefault="00323E41" w:rsidP="00323E41">
      <w:pPr>
        <w:rPr>
          <w:sz w:val="22"/>
          <w:szCs w:val="22"/>
          <w:lang w:val="da-DK"/>
        </w:rPr>
      </w:pPr>
    </w:p>
    <w:p w14:paraId="599C8C3E" w14:textId="77777777" w:rsidR="00423B41" w:rsidRPr="00C40672" w:rsidRDefault="00423B41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lastRenderedPageBreak/>
        <w:t>Stikprøvekontrol i jun</w:t>
      </w:r>
      <w:r w:rsidR="0028412D">
        <w:rPr>
          <w:sz w:val="22"/>
          <w:szCs w:val="22"/>
          <w:lang w:val="da-DK"/>
        </w:rPr>
        <w:t xml:space="preserve">i 2015 af arbejdet nævnt under </w:t>
      </w:r>
      <w:r w:rsidRPr="00C40672">
        <w:rPr>
          <w:sz w:val="22"/>
          <w:szCs w:val="22"/>
          <w:lang w:val="da-DK"/>
        </w:rPr>
        <w:t xml:space="preserve">punkt 3. Afrapportering til dekaner </w:t>
      </w:r>
      <w:r w:rsidR="00262588" w:rsidRPr="00C40672">
        <w:rPr>
          <w:sz w:val="22"/>
          <w:szCs w:val="22"/>
          <w:lang w:val="da-DK"/>
        </w:rPr>
        <w:t>og herefter til rektor.</w:t>
      </w:r>
    </w:p>
    <w:p w14:paraId="65BD18B6" w14:textId="77777777" w:rsidR="00323E41" w:rsidRPr="00C40672" w:rsidRDefault="00323E41" w:rsidP="00323E41">
      <w:pPr>
        <w:pStyle w:val="Listeafsnit"/>
        <w:rPr>
          <w:sz w:val="22"/>
          <w:szCs w:val="22"/>
          <w:lang w:val="da-DK"/>
        </w:rPr>
      </w:pPr>
    </w:p>
    <w:p w14:paraId="2269F76E" w14:textId="77777777" w:rsidR="00262588" w:rsidRPr="00C40672" w:rsidRDefault="00262588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>Opfølgning i efteråret 2015 (stikprøver).</w:t>
      </w:r>
    </w:p>
    <w:p w14:paraId="5645ED5C" w14:textId="77777777" w:rsidR="00323E41" w:rsidRPr="00C40672" w:rsidRDefault="00323E41" w:rsidP="00323E41">
      <w:pPr>
        <w:pStyle w:val="Listeafsnit"/>
        <w:rPr>
          <w:sz w:val="22"/>
          <w:szCs w:val="22"/>
          <w:lang w:val="da-DK"/>
        </w:rPr>
      </w:pPr>
    </w:p>
    <w:p w14:paraId="53AFB751" w14:textId="77777777" w:rsidR="00262588" w:rsidRPr="00C40672" w:rsidRDefault="00262588" w:rsidP="00423B41">
      <w:pPr>
        <w:pStyle w:val="Listeafsnit"/>
        <w:numPr>
          <w:ilvl w:val="0"/>
          <w:numId w:val="7"/>
        </w:numPr>
        <w:rPr>
          <w:sz w:val="22"/>
          <w:szCs w:val="22"/>
          <w:lang w:val="da-DK"/>
        </w:rPr>
      </w:pPr>
      <w:r w:rsidRPr="00C40672">
        <w:rPr>
          <w:sz w:val="22"/>
          <w:szCs w:val="22"/>
          <w:lang w:val="da-DK"/>
        </w:rPr>
        <w:t xml:space="preserve">Stikprøvekontrol i maj 2015 af </w:t>
      </w:r>
      <w:r w:rsidRPr="0028412D">
        <w:rPr>
          <w:b/>
          <w:sz w:val="22"/>
          <w:szCs w:val="22"/>
          <w:lang w:val="da-DK"/>
        </w:rPr>
        <w:t>TEM-afregninger</w:t>
      </w:r>
      <w:r w:rsidRPr="00C40672">
        <w:rPr>
          <w:sz w:val="22"/>
          <w:szCs w:val="22"/>
          <w:lang w:val="da-DK"/>
        </w:rPr>
        <w:t xml:space="preserve"> (rejser og udlæg).</w:t>
      </w:r>
    </w:p>
    <w:p w14:paraId="1718708D" w14:textId="77777777" w:rsidR="00262588" w:rsidRPr="00C40672" w:rsidRDefault="00262588" w:rsidP="00262588">
      <w:pPr>
        <w:rPr>
          <w:sz w:val="22"/>
          <w:szCs w:val="22"/>
          <w:lang w:val="da-DK"/>
        </w:rPr>
      </w:pPr>
    </w:p>
    <w:p w14:paraId="1FA287B3" w14:textId="77777777" w:rsidR="0010631B" w:rsidRPr="00C40672" w:rsidRDefault="0010631B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93C9387" w14:textId="77777777" w:rsidR="001E757C" w:rsidRPr="00261A2A" w:rsidRDefault="00261A2A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3. </w:t>
      </w:r>
      <w:r w:rsidR="001E757C" w:rsidRPr="006C7114">
        <w:rPr>
          <w:sz w:val="22"/>
          <w:szCs w:val="22"/>
          <w:u w:val="single"/>
          <w:lang w:val="da-DK"/>
        </w:rPr>
        <w:t>Fællesbiblioteker</w:t>
      </w:r>
      <w:r w:rsidR="001E757C" w:rsidRPr="00261A2A">
        <w:rPr>
          <w:sz w:val="22"/>
          <w:szCs w:val="22"/>
          <w:lang w:val="da-DK"/>
        </w:rPr>
        <w:t>.</w:t>
      </w:r>
    </w:p>
    <w:p w14:paraId="63F4700B" w14:textId="77777777" w:rsidR="00AA163A" w:rsidRPr="00C40672" w:rsidRDefault="00AA163A" w:rsidP="00AA16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337B3335" w14:textId="77777777" w:rsidR="0010631B" w:rsidRDefault="0010631B" w:rsidP="00261A2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blev udsat til behandling på møde den 19. maj. </w:t>
      </w:r>
    </w:p>
    <w:p w14:paraId="18685099" w14:textId="77777777" w:rsidR="0010631B" w:rsidRDefault="0010631B" w:rsidP="00261A2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14:paraId="74E8B6F9" w14:textId="77777777" w:rsidR="001E757C" w:rsidRPr="00C40672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EC073E8" w14:textId="77777777" w:rsidR="001E757C" w:rsidRPr="00C40672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4. </w:t>
      </w:r>
      <w:r w:rsidR="008542D5" w:rsidRPr="006C7114">
        <w:rPr>
          <w:sz w:val="22"/>
          <w:szCs w:val="22"/>
          <w:u w:val="single"/>
          <w:lang w:val="da-DK"/>
        </w:rPr>
        <w:t>Værktøj til afklaring af forskningslederes ledelsesrum</w:t>
      </w:r>
      <w:r w:rsidR="008542D5" w:rsidRPr="00261A2A">
        <w:rPr>
          <w:sz w:val="22"/>
          <w:szCs w:val="22"/>
          <w:lang w:val="da-DK"/>
        </w:rPr>
        <w:t>.</w:t>
      </w:r>
    </w:p>
    <w:p w14:paraId="582B5216" w14:textId="77777777" w:rsidR="008542D5" w:rsidRPr="00C40672" w:rsidRDefault="008542D5" w:rsidP="008542D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0F908C9" w14:textId="77777777" w:rsidR="0010631B" w:rsidRDefault="0010631B" w:rsidP="0010631B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blev udsat til behandling på møde den 19. maj. </w:t>
      </w:r>
    </w:p>
    <w:p w14:paraId="3CD2C4FC" w14:textId="77777777" w:rsidR="000B7284" w:rsidRDefault="000B7284" w:rsidP="000B728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14:paraId="7CDBD9B3" w14:textId="77777777" w:rsidR="000B7284" w:rsidRDefault="000B7284" w:rsidP="000B728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</w:p>
    <w:p w14:paraId="193BA649" w14:textId="77777777" w:rsidR="000B7284" w:rsidRPr="00C40672" w:rsidRDefault="00261A2A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5. </w:t>
      </w:r>
      <w:r w:rsidR="000B7284" w:rsidRPr="006C7114">
        <w:rPr>
          <w:sz w:val="22"/>
          <w:szCs w:val="22"/>
          <w:u w:val="single"/>
          <w:lang w:val="da-DK"/>
        </w:rPr>
        <w:t>Normer for ekstern censur og DVIP</w:t>
      </w:r>
      <w:r w:rsidR="000B7284" w:rsidRPr="00261A2A">
        <w:rPr>
          <w:sz w:val="22"/>
          <w:szCs w:val="22"/>
          <w:lang w:val="da-DK"/>
        </w:rPr>
        <w:t>.</w:t>
      </w:r>
    </w:p>
    <w:p w14:paraId="2066F48C" w14:textId="77777777" w:rsidR="00261A2A" w:rsidRDefault="00261A2A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8C050EA" w14:textId="77777777" w:rsidR="0010631B" w:rsidRDefault="0010631B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Lisbeth Broegaard Petersen oply</w:t>
      </w:r>
      <w:r w:rsidR="0028412D">
        <w:rPr>
          <w:sz w:val="22"/>
          <w:szCs w:val="22"/>
          <w:lang w:val="da-DK"/>
        </w:rPr>
        <w:t xml:space="preserve">ste, at forslaget har taget </w:t>
      </w:r>
      <w:r>
        <w:rPr>
          <w:sz w:val="22"/>
          <w:szCs w:val="22"/>
          <w:lang w:val="da-DK"/>
        </w:rPr>
        <w:t xml:space="preserve">udgangspunkt i den hidtidige praksis og er et udtryk for ønske om fælles regler for normering af ekstern censur og DVIP. </w:t>
      </w:r>
    </w:p>
    <w:p w14:paraId="74ECE15E" w14:textId="77777777" w:rsidR="0010631B" w:rsidRDefault="0010631B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E8ED47A" w14:textId="77777777" w:rsidR="0010631B" w:rsidRDefault="0010631B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forslaget</w:t>
      </w:r>
      <w:r w:rsidR="00240920">
        <w:rPr>
          <w:sz w:val="22"/>
          <w:szCs w:val="22"/>
          <w:lang w:val="da-DK"/>
        </w:rPr>
        <w:t>. De</w:t>
      </w:r>
      <w:r>
        <w:rPr>
          <w:sz w:val="22"/>
          <w:szCs w:val="22"/>
          <w:lang w:val="da-DK"/>
        </w:rPr>
        <w:t xml:space="preserve">r </w:t>
      </w:r>
      <w:r w:rsidR="0028412D">
        <w:rPr>
          <w:sz w:val="22"/>
          <w:szCs w:val="22"/>
          <w:lang w:val="da-DK"/>
        </w:rPr>
        <w:t xml:space="preserve">var </w:t>
      </w:r>
      <w:r>
        <w:rPr>
          <w:sz w:val="22"/>
          <w:szCs w:val="22"/>
          <w:lang w:val="da-DK"/>
        </w:rPr>
        <w:t>enighed om, at reglerne skal være så detaljerede som m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da-DK"/>
        </w:rPr>
        <w:t xml:space="preserve">ligt. Institutlederne drøfter sagen med baglandet og melder tilbage til fakultetssekretariatet. </w:t>
      </w:r>
    </w:p>
    <w:p w14:paraId="087A1395" w14:textId="77777777" w:rsidR="0010631B" w:rsidRDefault="0010631B" w:rsidP="00261A2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E4DE4A3" w14:textId="77777777" w:rsidR="000B7284" w:rsidRDefault="000B7284" w:rsidP="008542D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D49332F" w14:textId="77777777" w:rsidR="000B7284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6. </w:t>
      </w:r>
      <w:r w:rsidR="00FB6425" w:rsidRPr="006C7114">
        <w:rPr>
          <w:sz w:val="22"/>
          <w:szCs w:val="22"/>
          <w:u w:val="single"/>
          <w:lang w:val="da-DK"/>
        </w:rPr>
        <w:t>Gæsteforelæsningsbevillinger</w:t>
      </w:r>
      <w:r w:rsidR="00FB6425" w:rsidRPr="00261A2A">
        <w:rPr>
          <w:sz w:val="22"/>
          <w:szCs w:val="22"/>
          <w:lang w:val="da-DK"/>
        </w:rPr>
        <w:t>.</w:t>
      </w:r>
    </w:p>
    <w:p w14:paraId="1C3D501E" w14:textId="77777777" w:rsidR="00240920" w:rsidRPr="00261A2A" w:rsidRDefault="00240920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73751A8" w14:textId="7FD239B3" w:rsidR="00AA2CF2" w:rsidRDefault="00B0679C" w:rsidP="00AA2CF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Punktet var sat på dagsordenen, da der var blevet givet udtryk for, at der var ulige vilkår på tværs af inst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>tutter. Institutlederkredsen drøftede praksis</w:t>
      </w:r>
      <w:r w:rsidR="00F31EC8">
        <w:rPr>
          <w:sz w:val="22"/>
          <w:szCs w:val="22"/>
          <w:lang w:val="da-DK"/>
        </w:rPr>
        <w:t xml:space="preserve"> og vil vende tilbage til spørgsmålet, når der foreligger et kl</w:t>
      </w:r>
      <w:r w:rsidR="00F31EC8">
        <w:rPr>
          <w:sz w:val="22"/>
          <w:szCs w:val="22"/>
          <w:lang w:val="da-DK"/>
        </w:rPr>
        <w:t>a</w:t>
      </w:r>
      <w:r w:rsidR="00F31EC8">
        <w:rPr>
          <w:sz w:val="22"/>
          <w:szCs w:val="22"/>
          <w:lang w:val="da-DK"/>
        </w:rPr>
        <w:t xml:space="preserve">rere billede af </w:t>
      </w:r>
      <w:r w:rsidR="009245B5">
        <w:rPr>
          <w:sz w:val="22"/>
          <w:szCs w:val="22"/>
          <w:lang w:val="da-DK"/>
        </w:rPr>
        <w:t>samme</w:t>
      </w:r>
      <w:r>
        <w:rPr>
          <w:sz w:val="22"/>
          <w:szCs w:val="22"/>
          <w:lang w:val="da-DK"/>
        </w:rPr>
        <w:t xml:space="preserve">. </w:t>
      </w:r>
    </w:p>
    <w:p w14:paraId="2044942B" w14:textId="77777777" w:rsidR="00B0679C" w:rsidRPr="00B0679C" w:rsidRDefault="00B0679C" w:rsidP="00AA2CF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1F4EC19" w14:textId="77777777" w:rsidR="00AA2CF2" w:rsidRPr="00AA2CF2" w:rsidRDefault="00AA2CF2" w:rsidP="00AA2CF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C123095" w14:textId="77777777" w:rsidR="00933EBF" w:rsidRPr="00261A2A" w:rsidRDefault="00261A2A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7. </w:t>
      </w:r>
      <w:r w:rsidR="00933EBF" w:rsidRPr="006C7114">
        <w:rPr>
          <w:sz w:val="22"/>
          <w:szCs w:val="22"/>
          <w:u w:val="single"/>
          <w:lang w:val="da-DK"/>
        </w:rPr>
        <w:t>Optag</w:t>
      </w:r>
      <w:r w:rsidR="00925398" w:rsidRPr="006C7114">
        <w:rPr>
          <w:sz w:val="22"/>
          <w:szCs w:val="22"/>
          <w:u w:val="single"/>
          <w:lang w:val="da-DK"/>
        </w:rPr>
        <w:t xml:space="preserve"> –</w:t>
      </w:r>
      <w:r w:rsidR="00EB2725" w:rsidRPr="006C7114">
        <w:rPr>
          <w:sz w:val="22"/>
          <w:szCs w:val="22"/>
          <w:u w:val="single"/>
          <w:lang w:val="da-DK"/>
        </w:rPr>
        <w:t xml:space="preserve"> </w:t>
      </w:r>
      <w:r w:rsidR="00925398" w:rsidRPr="006C7114">
        <w:rPr>
          <w:sz w:val="22"/>
          <w:szCs w:val="22"/>
          <w:u w:val="single"/>
          <w:lang w:val="da-DK"/>
        </w:rPr>
        <w:t>kandidatuddannelser</w:t>
      </w:r>
      <w:r w:rsidR="00934DC9" w:rsidRPr="006C7114">
        <w:rPr>
          <w:sz w:val="22"/>
          <w:szCs w:val="22"/>
          <w:u w:val="single"/>
          <w:lang w:val="da-DK"/>
        </w:rPr>
        <w:t xml:space="preserve"> og tilvalg</w:t>
      </w:r>
      <w:r w:rsidR="00933EBF" w:rsidRPr="00261A2A">
        <w:rPr>
          <w:sz w:val="22"/>
          <w:szCs w:val="22"/>
          <w:lang w:val="da-DK"/>
        </w:rPr>
        <w:t>.</w:t>
      </w:r>
    </w:p>
    <w:p w14:paraId="50DE9222" w14:textId="77777777" w:rsidR="00261A2A" w:rsidRDefault="00261A2A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598F035" w14:textId="77777777" w:rsidR="00F0112E" w:rsidRDefault="00B0679C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Lisbeth Broegaard Petersen oplyste, at der er tale om en foreløbig opgørelse, idet der endnu ikke foreli</w:t>
      </w:r>
      <w:r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t xml:space="preserve">ger et kvalificeret bud på </w:t>
      </w:r>
      <w:r w:rsidR="00F0112E">
        <w:rPr>
          <w:sz w:val="22"/>
          <w:szCs w:val="22"/>
          <w:lang w:val="da-DK"/>
        </w:rPr>
        <w:t xml:space="preserve">antallet af </w:t>
      </w:r>
      <w:r>
        <w:rPr>
          <w:sz w:val="22"/>
          <w:szCs w:val="22"/>
          <w:lang w:val="da-DK"/>
        </w:rPr>
        <w:t xml:space="preserve">retskravsbachelorer. </w:t>
      </w:r>
      <w:r w:rsidR="00F0112E">
        <w:rPr>
          <w:sz w:val="22"/>
          <w:szCs w:val="22"/>
          <w:lang w:val="da-DK"/>
        </w:rPr>
        <w:t xml:space="preserve">Kandidatoptaget må ikke overstige 2013-optaget, undtaget er </w:t>
      </w:r>
      <w:r w:rsidR="0028412D">
        <w:rPr>
          <w:sz w:val="22"/>
          <w:szCs w:val="22"/>
          <w:lang w:val="da-DK"/>
        </w:rPr>
        <w:t xml:space="preserve">dog </w:t>
      </w:r>
      <w:r w:rsidR="00F0112E">
        <w:rPr>
          <w:sz w:val="22"/>
          <w:szCs w:val="22"/>
          <w:lang w:val="da-DK"/>
        </w:rPr>
        <w:t xml:space="preserve">designstudier, turisme og webkommunikation. </w:t>
      </w:r>
    </w:p>
    <w:p w14:paraId="5743CA2A" w14:textId="77777777" w:rsidR="00F0112E" w:rsidRDefault="00F0112E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EAF8DD7" w14:textId="77777777" w:rsidR="00F0112E" w:rsidRDefault="00F0112E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Tilvalg begrænses ikke. Pr. 20. april er der åbent for søgning. Studieledere vurderer ansøgere. Der åbnes kun for 2. runde hvis</w:t>
      </w:r>
      <w:r w:rsidR="000758F5">
        <w:rPr>
          <w:sz w:val="22"/>
          <w:szCs w:val="22"/>
          <w:lang w:val="da-DK"/>
        </w:rPr>
        <w:t xml:space="preserve"> der er </w:t>
      </w:r>
      <w:r>
        <w:rPr>
          <w:sz w:val="22"/>
          <w:szCs w:val="22"/>
          <w:lang w:val="da-DK"/>
        </w:rPr>
        <w:t xml:space="preserve">ledige pladser. </w:t>
      </w:r>
    </w:p>
    <w:p w14:paraId="0FE1501E" w14:textId="77777777" w:rsidR="00F0112E" w:rsidRDefault="00F0112E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1CB4EA9" w14:textId="77777777" w:rsidR="00934DC9" w:rsidRPr="00261A2A" w:rsidRDefault="009300C0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261A2A">
        <w:rPr>
          <w:sz w:val="22"/>
          <w:szCs w:val="22"/>
          <w:lang w:val="da-DK"/>
        </w:rPr>
        <w:t xml:space="preserve"> </w:t>
      </w:r>
    </w:p>
    <w:p w14:paraId="7F959955" w14:textId="77777777" w:rsidR="00934DC9" w:rsidRPr="00F0112E" w:rsidRDefault="00F0112E" w:rsidP="00F0112E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 xml:space="preserve">Ad 8. </w:t>
      </w:r>
      <w:r w:rsidR="00934DC9" w:rsidRPr="006C7114">
        <w:rPr>
          <w:sz w:val="22"/>
          <w:szCs w:val="22"/>
          <w:u w:val="single"/>
          <w:lang w:val="da-DK"/>
        </w:rPr>
        <w:t>DFF</w:t>
      </w:r>
      <w:r w:rsidR="00934DC9" w:rsidRPr="00F0112E">
        <w:rPr>
          <w:sz w:val="22"/>
          <w:szCs w:val="22"/>
          <w:lang w:val="da-DK"/>
        </w:rPr>
        <w:t>.</w:t>
      </w:r>
    </w:p>
    <w:p w14:paraId="29286052" w14:textId="77777777" w:rsidR="009300C0" w:rsidRPr="00261A2A" w:rsidRDefault="009300C0" w:rsidP="009300C0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D03E8CF" w14:textId="77777777" w:rsidR="00271B9B" w:rsidRDefault="00F0112E" w:rsidP="00F0112E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forslag. </w:t>
      </w:r>
      <w:r w:rsidR="000758F5">
        <w:rPr>
          <w:sz w:val="22"/>
          <w:szCs w:val="22"/>
          <w:lang w:val="da-DK"/>
        </w:rPr>
        <w:t xml:space="preserve">Tilbagemelding til dekanen med </w:t>
      </w:r>
      <w:r w:rsidR="00271B9B">
        <w:rPr>
          <w:sz w:val="22"/>
          <w:szCs w:val="22"/>
          <w:lang w:val="da-DK"/>
        </w:rPr>
        <w:t xml:space="preserve">henblik på fremsendelse af forslag til </w:t>
      </w:r>
      <w:r w:rsidR="009300C0" w:rsidRPr="009300C0">
        <w:rPr>
          <w:sz w:val="22"/>
          <w:szCs w:val="22"/>
          <w:lang w:val="da-DK"/>
        </w:rPr>
        <w:t>rektorsekretariatet</w:t>
      </w:r>
      <w:r w:rsidR="00271B9B">
        <w:rPr>
          <w:sz w:val="22"/>
          <w:szCs w:val="22"/>
          <w:lang w:val="da-DK"/>
        </w:rPr>
        <w:t>.</w:t>
      </w:r>
    </w:p>
    <w:p w14:paraId="6A06F775" w14:textId="77777777" w:rsidR="00271B9B" w:rsidRDefault="00271B9B" w:rsidP="00F0112E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8502E6E" w14:textId="77777777" w:rsidR="00271B9B" w:rsidRDefault="00271B9B" w:rsidP="00F0112E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711ED28" w14:textId="77777777" w:rsidR="00934DC9" w:rsidRPr="00261A2A" w:rsidRDefault="006C7114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C7114">
        <w:rPr>
          <w:sz w:val="22"/>
          <w:szCs w:val="22"/>
          <w:u w:val="single"/>
          <w:lang w:val="da-DK"/>
        </w:rPr>
        <w:t>Ad 9</w:t>
      </w:r>
      <w:r w:rsidR="00261A2A" w:rsidRPr="006C7114">
        <w:rPr>
          <w:sz w:val="22"/>
          <w:szCs w:val="22"/>
          <w:u w:val="single"/>
          <w:lang w:val="da-DK"/>
        </w:rPr>
        <w:t xml:space="preserve">. </w:t>
      </w:r>
      <w:r w:rsidR="00934DC9" w:rsidRPr="006C7114">
        <w:rPr>
          <w:sz w:val="22"/>
          <w:szCs w:val="22"/>
          <w:u w:val="single"/>
          <w:lang w:val="da-DK"/>
        </w:rPr>
        <w:t>Forskningsformidlingsprisen</w:t>
      </w:r>
      <w:r w:rsidR="00DD508C" w:rsidRPr="006C7114">
        <w:rPr>
          <w:sz w:val="22"/>
          <w:szCs w:val="22"/>
          <w:u w:val="single"/>
          <w:lang w:val="da-DK"/>
        </w:rPr>
        <w:t xml:space="preserve"> 2015</w:t>
      </w:r>
      <w:r w:rsidR="00934DC9" w:rsidRPr="00261A2A">
        <w:rPr>
          <w:sz w:val="22"/>
          <w:szCs w:val="22"/>
          <w:lang w:val="da-DK"/>
        </w:rPr>
        <w:t>.</w:t>
      </w:r>
    </w:p>
    <w:p w14:paraId="75C3DE09" w14:textId="77777777" w:rsidR="00261A2A" w:rsidRDefault="00261A2A" w:rsidP="00261A2A">
      <w:p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629FC8C" w14:textId="77777777" w:rsidR="00271B9B" w:rsidRDefault="00271B9B" w:rsidP="00271B9B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blev udsat til behandling på møde den 19. maj. </w:t>
      </w:r>
    </w:p>
    <w:p w14:paraId="43CA7BAC" w14:textId="77777777" w:rsidR="00DD508C" w:rsidRDefault="00DD508C" w:rsidP="00DD508C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14:paraId="49F75637" w14:textId="77777777" w:rsidR="00DD508C" w:rsidRPr="00DD508C" w:rsidRDefault="00DD508C" w:rsidP="00DD508C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20" w:right="281"/>
        <w:jc w:val="both"/>
        <w:rPr>
          <w:sz w:val="22"/>
          <w:szCs w:val="22"/>
          <w:lang w:val="da-DK"/>
        </w:rPr>
      </w:pPr>
    </w:p>
    <w:p w14:paraId="0C746978" w14:textId="77777777" w:rsidR="00766243" w:rsidRDefault="00766243">
      <w:pPr>
        <w:widowControl/>
        <w:autoSpaceDE/>
        <w:autoSpaceDN/>
        <w:adjustRightInd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br w:type="page"/>
      </w:r>
    </w:p>
    <w:p w14:paraId="30B368ED" w14:textId="03C3DFFC" w:rsidR="00C30AA1" w:rsidRPr="006C7114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6C7114">
        <w:rPr>
          <w:sz w:val="22"/>
          <w:szCs w:val="22"/>
          <w:u w:val="single"/>
          <w:lang w:val="da-DK"/>
        </w:rPr>
        <w:lastRenderedPageBreak/>
        <w:t xml:space="preserve">Ad </w:t>
      </w:r>
      <w:r w:rsidR="006C7114">
        <w:rPr>
          <w:sz w:val="22"/>
          <w:szCs w:val="22"/>
          <w:u w:val="single"/>
          <w:lang w:val="da-DK"/>
        </w:rPr>
        <w:t>10</w:t>
      </w:r>
      <w:r w:rsidRPr="006C7114">
        <w:rPr>
          <w:sz w:val="22"/>
          <w:szCs w:val="22"/>
          <w:u w:val="single"/>
          <w:lang w:val="da-DK"/>
        </w:rPr>
        <w:t xml:space="preserve">. </w:t>
      </w:r>
      <w:r w:rsidR="00C47226" w:rsidRPr="006C7114">
        <w:rPr>
          <w:sz w:val="22"/>
          <w:szCs w:val="22"/>
          <w:u w:val="single"/>
          <w:lang w:val="da-DK"/>
        </w:rPr>
        <w:t>Nyt fra</w:t>
      </w:r>
    </w:p>
    <w:p w14:paraId="41D3DC68" w14:textId="436A6B0C" w:rsidR="00151A54" w:rsidRDefault="00766243" w:rsidP="000758F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</w:t>
      </w:r>
      <w:r w:rsidR="00A941E7" w:rsidRPr="000758F5">
        <w:rPr>
          <w:sz w:val="22"/>
          <w:szCs w:val="22"/>
          <w:u w:val="single"/>
          <w:lang w:val="da-DK"/>
        </w:rPr>
        <w:t>rodekane</w:t>
      </w:r>
      <w:r w:rsidR="00A941E7" w:rsidRPr="004872F1">
        <w:rPr>
          <w:sz w:val="22"/>
          <w:szCs w:val="22"/>
          <w:lang w:val="da-DK"/>
        </w:rPr>
        <w:t>n</w:t>
      </w:r>
      <w:r w:rsidR="004872F1">
        <w:rPr>
          <w:sz w:val="22"/>
          <w:szCs w:val="22"/>
          <w:lang w:val="da-DK"/>
        </w:rPr>
        <w:t xml:space="preserve"> orienterede om</w:t>
      </w:r>
    </w:p>
    <w:p w14:paraId="77BB644F" w14:textId="0BF2398D" w:rsidR="00071ABD" w:rsidRDefault="004872F1" w:rsidP="00071ABD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da-DK"/>
        </w:rPr>
      </w:pPr>
      <w:r w:rsidRPr="000758F5">
        <w:rPr>
          <w:sz w:val="22"/>
          <w:szCs w:val="22"/>
          <w:u w:val="single"/>
          <w:lang w:val="da-DK"/>
        </w:rPr>
        <w:t>Uddannelseszoom</w:t>
      </w:r>
      <w:r w:rsidRPr="004872F1">
        <w:rPr>
          <w:sz w:val="22"/>
          <w:szCs w:val="22"/>
          <w:lang w:val="da-DK"/>
        </w:rPr>
        <w:t xml:space="preserve">, der er </w:t>
      </w:r>
      <w:r w:rsidRPr="00C40672">
        <w:rPr>
          <w:sz w:val="22"/>
          <w:szCs w:val="22"/>
          <w:lang w:val="da-DK"/>
        </w:rPr>
        <w:t>et digitalt værktøj, hvor man kan sammenligne informationer om videregående u</w:t>
      </w:r>
      <w:r w:rsidRPr="00C40672">
        <w:rPr>
          <w:sz w:val="22"/>
          <w:szCs w:val="22"/>
          <w:lang w:val="da-DK"/>
        </w:rPr>
        <w:t>d</w:t>
      </w:r>
      <w:r w:rsidRPr="00C40672">
        <w:rPr>
          <w:sz w:val="22"/>
          <w:szCs w:val="22"/>
          <w:lang w:val="da-DK"/>
        </w:rPr>
        <w:t>dannelser på tværs af forskellige parametre, d.v.s. brancher, l</w:t>
      </w:r>
      <w:r w:rsidRPr="004872F1">
        <w:rPr>
          <w:sz w:val="22"/>
          <w:szCs w:val="22"/>
          <w:lang w:val="da-DK"/>
        </w:rPr>
        <w:t>øn</w:t>
      </w:r>
      <w:r w:rsidRPr="00C40672">
        <w:rPr>
          <w:sz w:val="22"/>
          <w:szCs w:val="22"/>
          <w:lang w:val="da-DK"/>
        </w:rPr>
        <w:t>, i</w:t>
      </w:r>
      <w:r w:rsidRPr="004872F1">
        <w:rPr>
          <w:sz w:val="22"/>
          <w:szCs w:val="22"/>
          <w:lang w:val="da-DK"/>
        </w:rPr>
        <w:t>værksætteri</w:t>
      </w:r>
      <w:r w:rsidRPr="00C40672">
        <w:rPr>
          <w:sz w:val="22"/>
          <w:szCs w:val="22"/>
          <w:lang w:val="da-DK"/>
        </w:rPr>
        <w:t>, l</w:t>
      </w:r>
      <w:r w:rsidRPr="004872F1">
        <w:rPr>
          <w:sz w:val="22"/>
          <w:szCs w:val="22"/>
          <w:lang w:val="da-DK"/>
        </w:rPr>
        <w:t>edighed</w:t>
      </w:r>
      <w:r w:rsidR="00C45CDC">
        <w:rPr>
          <w:sz w:val="22"/>
          <w:szCs w:val="22"/>
          <w:lang w:val="da-DK"/>
        </w:rPr>
        <w:t xml:space="preserve">, </w:t>
      </w:r>
      <w:r w:rsidRPr="00C40672">
        <w:rPr>
          <w:sz w:val="22"/>
          <w:szCs w:val="22"/>
          <w:lang w:val="da-DK"/>
        </w:rPr>
        <w:t>g</w:t>
      </w:r>
      <w:r w:rsidRPr="004872F1">
        <w:rPr>
          <w:sz w:val="22"/>
          <w:szCs w:val="22"/>
          <w:lang w:val="da-DK"/>
        </w:rPr>
        <w:t>ennemførselstid</w:t>
      </w:r>
      <w:r w:rsidRPr="00C40672">
        <w:rPr>
          <w:sz w:val="22"/>
          <w:szCs w:val="22"/>
          <w:lang w:val="da-DK"/>
        </w:rPr>
        <w:t xml:space="preserve"> og </w:t>
      </w:r>
      <w:r w:rsidR="00C45CDC">
        <w:rPr>
          <w:sz w:val="22"/>
          <w:szCs w:val="22"/>
          <w:lang w:val="da-DK"/>
        </w:rPr>
        <w:t>frafald</w:t>
      </w:r>
      <w:r w:rsidRPr="00C40672">
        <w:rPr>
          <w:sz w:val="22"/>
          <w:szCs w:val="22"/>
          <w:lang w:val="da-DK"/>
        </w:rPr>
        <w:t xml:space="preserve">. </w:t>
      </w:r>
      <w:r w:rsidR="00071ABD">
        <w:rPr>
          <w:sz w:val="22"/>
          <w:szCs w:val="22"/>
          <w:lang w:val="da-DK"/>
        </w:rPr>
        <w:br/>
      </w:r>
      <w:r w:rsidR="00151A54" w:rsidRPr="00C40672">
        <w:rPr>
          <w:sz w:val="22"/>
          <w:szCs w:val="22"/>
          <w:lang w:val="da-DK"/>
        </w:rPr>
        <w:t xml:space="preserve">Direktionens beslutning om, at </w:t>
      </w:r>
      <w:r w:rsidRPr="004872F1">
        <w:rPr>
          <w:sz w:val="22"/>
          <w:szCs w:val="22"/>
          <w:lang w:val="da-DK"/>
        </w:rPr>
        <w:t xml:space="preserve">alle uddannelser, hvor det samme </w:t>
      </w:r>
      <w:r w:rsidRPr="000758F5">
        <w:rPr>
          <w:sz w:val="22"/>
          <w:szCs w:val="22"/>
          <w:u w:val="single"/>
          <w:lang w:val="da-DK"/>
        </w:rPr>
        <w:t>nøgletal</w:t>
      </w:r>
      <w:r w:rsidRPr="004872F1">
        <w:rPr>
          <w:sz w:val="22"/>
          <w:szCs w:val="22"/>
          <w:lang w:val="da-DK"/>
        </w:rPr>
        <w:t xml:space="preserve"> har været markeret rødt i 2 ge</w:t>
      </w:r>
      <w:r w:rsidRPr="004872F1">
        <w:rPr>
          <w:sz w:val="22"/>
          <w:szCs w:val="22"/>
          <w:lang w:val="da-DK"/>
        </w:rPr>
        <w:t>n</w:t>
      </w:r>
      <w:r w:rsidRPr="004872F1">
        <w:rPr>
          <w:sz w:val="22"/>
          <w:szCs w:val="22"/>
          <w:lang w:val="da-DK"/>
        </w:rPr>
        <w:t>nemløb af uddannelsesberetningen skal på observationslisten med henblik på direktionens stillingtagen til iværksættelse af eventuelle konsekvenser. Konsekvenserne udvides med en ny sanktion i form af et simpelt tilsyn med uddannelsen, som forelægges direktionen hvert andet år i forbindelse med uddannelsesberetni</w:t>
      </w:r>
      <w:r w:rsidRPr="004872F1">
        <w:rPr>
          <w:sz w:val="22"/>
          <w:szCs w:val="22"/>
          <w:lang w:val="da-DK"/>
        </w:rPr>
        <w:t>n</w:t>
      </w:r>
      <w:r w:rsidRPr="004872F1">
        <w:rPr>
          <w:sz w:val="22"/>
          <w:szCs w:val="22"/>
          <w:lang w:val="da-DK"/>
        </w:rPr>
        <w:t>gen, hvor det skærpede tilsyn skal give en år</w:t>
      </w:r>
      <w:r w:rsidR="00151A54" w:rsidRPr="00C40672">
        <w:rPr>
          <w:sz w:val="22"/>
          <w:szCs w:val="22"/>
          <w:lang w:val="da-DK"/>
        </w:rPr>
        <w:t>lig status til direktionen</w:t>
      </w:r>
      <w:r w:rsidR="00155414">
        <w:rPr>
          <w:sz w:val="22"/>
          <w:szCs w:val="22"/>
          <w:lang w:val="da-DK"/>
        </w:rPr>
        <w:t>;</w:t>
      </w:r>
      <w:r w:rsidR="00071ABD">
        <w:rPr>
          <w:sz w:val="22"/>
          <w:szCs w:val="22"/>
          <w:lang w:val="da-DK"/>
        </w:rPr>
        <w:br/>
      </w:r>
      <w:r w:rsidR="006C7114" w:rsidRPr="006C7114">
        <w:rPr>
          <w:sz w:val="22"/>
          <w:szCs w:val="22"/>
          <w:lang w:val="da-DK"/>
        </w:rPr>
        <w:t xml:space="preserve">Arbejdet i arbejdsgruppen vedrørende </w:t>
      </w:r>
      <w:r w:rsidR="006C7114" w:rsidRPr="00071ABD">
        <w:rPr>
          <w:sz w:val="22"/>
          <w:szCs w:val="22"/>
          <w:u w:val="single"/>
          <w:lang w:val="da-DK"/>
        </w:rPr>
        <w:t>samlæsning af Videnskabsteori 1</w:t>
      </w:r>
      <w:r w:rsidR="00155414">
        <w:rPr>
          <w:sz w:val="22"/>
          <w:szCs w:val="22"/>
          <w:lang w:val="da-DK"/>
        </w:rPr>
        <w:t>; s</w:t>
      </w:r>
      <w:r w:rsidR="006C7114" w:rsidRPr="006C7114">
        <w:rPr>
          <w:sz w:val="22"/>
          <w:szCs w:val="22"/>
          <w:lang w:val="da-DK"/>
        </w:rPr>
        <w:t xml:space="preserve">emesterplacering af </w:t>
      </w:r>
      <w:r w:rsidR="006C7114" w:rsidRPr="00071ABD">
        <w:rPr>
          <w:sz w:val="22"/>
          <w:szCs w:val="22"/>
          <w:u w:val="single"/>
          <w:lang w:val="da-DK"/>
        </w:rPr>
        <w:t>gymnasiepra</w:t>
      </w:r>
      <w:r w:rsidR="006C7114" w:rsidRPr="00071ABD">
        <w:rPr>
          <w:sz w:val="22"/>
          <w:szCs w:val="22"/>
          <w:u w:val="single"/>
          <w:lang w:val="da-DK"/>
        </w:rPr>
        <w:t>k</w:t>
      </w:r>
      <w:r w:rsidR="006C7114" w:rsidRPr="00071ABD">
        <w:rPr>
          <w:sz w:val="22"/>
          <w:szCs w:val="22"/>
          <w:u w:val="single"/>
          <w:lang w:val="da-DK"/>
        </w:rPr>
        <w:t>tik</w:t>
      </w:r>
      <w:r w:rsidR="006C7114" w:rsidRPr="006C7114">
        <w:rPr>
          <w:sz w:val="22"/>
          <w:szCs w:val="22"/>
          <w:lang w:val="da-DK"/>
        </w:rPr>
        <w:t>.</w:t>
      </w:r>
    </w:p>
    <w:p w14:paraId="6B04256E" w14:textId="77777777" w:rsidR="00071ABD" w:rsidRDefault="00151A54" w:rsidP="00071ABD">
      <w:pPr>
        <w:widowControl/>
        <w:autoSpaceDE/>
        <w:autoSpaceDN/>
        <w:adjustRightInd/>
        <w:rPr>
          <w:sz w:val="22"/>
          <w:szCs w:val="22"/>
          <w:lang w:val="da-DK"/>
        </w:rPr>
      </w:pPr>
      <w:r w:rsidRPr="000758F5">
        <w:rPr>
          <w:sz w:val="22"/>
          <w:szCs w:val="22"/>
          <w:u w:val="single"/>
          <w:lang w:val="da-DK"/>
        </w:rPr>
        <w:t>Jesper Carlsen</w:t>
      </w:r>
      <w:r w:rsidRPr="00C40672">
        <w:rPr>
          <w:sz w:val="22"/>
          <w:szCs w:val="22"/>
          <w:lang w:val="da-DK"/>
        </w:rPr>
        <w:t xml:space="preserve"> oplyste, at</w:t>
      </w:r>
      <w:r w:rsidRPr="00766243">
        <w:rPr>
          <w:sz w:val="22"/>
          <w:szCs w:val="22"/>
          <w:u w:val="single"/>
          <w:lang w:val="da-DK"/>
        </w:rPr>
        <w:t xml:space="preserve"> dimensioneringssamtaler</w:t>
      </w:r>
      <w:r w:rsidRPr="00C40672">
        <w:rPr>
          <w:sz w:val="22"/>
          <w:szCs w:val="22"/>
          <w:lang w:val="da-DK"/>
        </w:rPr>
        <w:t xml:space="preserve"> er i gang. </w:t>
      </w:r>
    </w:p>
    <w:p w14:paraId="191CDB2F" w14:textId="77777777" w:rsidR="00071ABD" w:rsidRDefault="00071ABD" w:rsidP="00071ABD">
      <w:pPr>
        <w:widowControl/>
        <w:autoSpaceDE/>
        <w:autoSpaceDN/>
        <w:adjustRightInd/>
        <w:rPr>
          <w:sz w:val="22"/>
          <w:szCs w:val="22"/>
          <w:lang w:val="da-DK"/>
        </w:rPr>
      </w:pPr>
    </w:p>
    <w:p w14:paraId="0311550C" w14:textId="77777777" w:rsidR="00151A54" w:rsidRPr="00C40672" w:rsidRDefault="000758F5" w:rsidP="006E4C0E">
      <w:pPr>
        <w:widowControl/>
        <w:autoSpaceDE/>
        <w:autoSpaceDN/>
        <w:adjustRightInd/>
        <w:rPr>
          <w:sz w:val="22"/>
          <w:szCs w:val="22"/>
          <w:lang w:val="da-DK"/>
        </w:rPr>
      </w:pPr>
      <w:r w:rsidRPr="000758F5">
        <w:rPr>
          <w:sz w:val="22"/>
          <w:szCs w:val="22"/>
          <w:u w:val="single"/>
          <w:lang w:val="da-DK"/>
        </w:rPr>
        <w:t>P</w:t>
      </w:r>
      <w:r w:rsidR="00151A54" w:rsidRPr="000758F5">
        <w:rPr>
          <w:sz w:val="22"/>
          <w:szCs w:val="22"/>
          <w:u w:val="single"/>
          <w:lang w:val="da-DK"/>
        </w:rPr>
        <w:t>er Krogh Hansen</w:t>
      </w:r>
      <w:r w:rsidR="00151A54" w:rsidRPr="00C40672">
        <w:rPr>
          <w:sz w:val="22"/>
          <w:szCs w:val="22"/>
          <w:lang w:val="da-DK"/>
        </w:rPr>
        <w:t xml:space="preserve"> </w:t>
      </w:r>
      <w:r w:rsidR="006E4C0E">
        <w:rPr>
          <w:sz w:val="22"/>
          <w:szCs w:val="22"/>
          <w:lang w:val="da-DK"/>
        </w:rPr>
        <w:t xml:space="preserve">oplyste, at </w:t>
      </w:r>
      <w:r w:rsidR="00151A54" w:rsidRPr="00C40672">
        <w:rPr>
          <w:sz w:val="22"/>
          <w:szCs w:val="22"/>
          <w:lang w:val="da-DK"/>
        </w:rPr>
        <w:t xml:space="preserve">alle dagstuderende på tværs af fakulteter i uge 43 involveres i et </w:t>
      </w:r>
      <w:r w:rsidR="00151A54" w:rsidRPr="00155414">
        <w:rPr>
          <w:sz w:val="22"/>
          <w:szCs w:val="22"/>
          <w:u w:val="single"/>
          <w:lang w:val="da-DK"/>
        </w:rPr>
        <w:t>p</w:t>
      </w:r>
      <w:r w:rsidR="00155414" w:rsidRPr="00155414">
        <w:rPr>
          <w:sz w:val="22"/>
          <w:szCs w:val="22"/>
          <w:u w:val="single"/>
          <w:lang w:val="da-DK"/>
        </w:rPr>
        <w:t xml:space="preserve">rojektarbejde </w:t>
      </w:r>
      <w:proofErr w:type="gramStart"/>
      <w:r w:rsidR="00155414" w:rsidRPr="00155414">
        <w:rPr>
          <w:sz w:val="22"/>
          <w:szCs w:val="22"/>
          <w:u w:val="single"/>
          <w:lang w:val="da-DK"/>
        </w:rPr>
        <w:t>om  bæredygtighed</w:t>
      </w:r>
      <w:proofErr w:type="gramEnd"/>
      <w:r w:rsidR="00155414">
        <w:rPr>
          <w:sz w:val="22"/>
          <w:szCs w:val="22"/>
          <w:lang w:val="da-DK"/>
        </w:rPr>
        <w:t>; s</w:t>
      </w:r>
      <w:r w:rsidR="00151A54" w:rsidRPr="00C40672">
        <w:rPr>
          <w:sz w:val="22"/>
          <w:szCs w:val="22"/>
          <w:lang w:val="da-DK"/>
        </w:rPr>
        <w:t xml:space="preserve">tatus i </w:t>
      </w:r>
      <w:r w:rsidR="00151A54" w:rsidRPr="00155414">
        <w:rPr>
          <w:sz w:val="22"/>
          <w:szCs w:val="22"/>
          <w:u w:val="single"/>
          <w:lang w:val="da-DK"/>
        </w:rPr>
        <w:t>Sønderborg</w:t>
      </w:r>
      <w:r w:rsidR="00155414">
        <w:rPr>
          <w:sz w:val="22"/>
          <w:szCs w:val="22"/>
          <w:lang w:val="da-DK"/>
        </w:rPr>
        <w:t xml:space="preserve">; </w:t>
      </w:r>
      <w:r w:rsidR="00155414" w:rsidRPr="00155414">
        <w:rPr>
          <w:sz w:val="22"/>
          <w:szCs w:val="22"/>
          <w:u w:val="single"/>
          <w:lang w:val="da-DK"/>
        </w:rPr>
        <w:t>i</w:t>
      </w:r>
      <w:r w:rsidR="00151A54" w:rsidRPr="00155414">
        <w:rPr>
          <w:sz w:val="22"/>
          <w:szCs w:val="22"/>
          <w:u w:val="single"/>
          <w:lang w:val="da-DK"/>
        </w:rPr>
        <w:t>værksætterhuset Business Kolding</w:t>
      </w:r>
      <w:r w:rsidR="00151A54" w:rsidRPr="00C40672">
        <w:rPr>
          <w:sz w:val="22"/>
          <w:szCs w:val="22"/>
          <w:lang w:val="da-DK"/>
        </w:rPr>
        <w:t xml:space="preserve"> er i proces. </w:t>
      </w:r>
    </w:p>
    <w:p w14:paraId="4AF85EF6" w14:textId="77777777" w:rsidR="00151A54" w:rsidRPr="00C40672" w:rsidRDefault="00151A54" w:rsidP="000758F5">
      <w:pPr>
        <w:widowControl/>
        <w:autoSpaceDE/>
        <w:autoSpaceDN/>
        <w:adjustRightInd/>
        <w:spacing w:before="100" w:beforeAutospacing="1" w:after="100" w:afterAutospacing="1"/>
        <w:rPr>
          <w:sz w:val="22"/>
          <w:szCs w:val="22"/>
          <w:lang w:val="da-DK"/>
        </w:rPr>
      </w:pPr>
      <w:r w:rsidRPr="00155414">
        <w:rPr>
          <w:sz w:val="22"/>
          <w:szCs w:val="22"/>
          <w:u w:val="single"/>
          <w:lang w:val="da-DK"/>
        </w:rPr>
        <w:t>Anne Jensen</w:t>
      </w:r>
      <w:r w:rsidRPr="00C40672">
        <w:rPr>
          <w:sz w:val="22"/>
          <w:szCs w:val="22"/>
          <w:lang w:val="da-DK"/>
        </w:rPr>
        <w:t xml:space="preserve"> orienterede om </w:t>
      </w:r>
      <w:r w:rsidRPr="00155414">
        <w:rPr>
          <w:sz w:val="22"/>
          <w:szCs w:val="22"/>
          <w:u w:val="single"/>
          <w:lang w:val="da-DK"/>
        </w:rPr>
        <w:t>eksterne forskningsansøgninger</w:t>
      </w:r>
      <w:r w:rsidRPr="00C40672">
        <w:rPr>
          <w:sz w:val="22"/>
          <w:szCs w:val="22"/>
          <w:lang w:val="da-DK"/>
        </w:rPr>
        <w:t>.</w:t>
      </w:r>
    </w:p>
    <w:p w14:paraId="355FE6A7" w14:textId="77777777" w:rsidR="00151A54" w:rsidRPr="00C40672" w:rsidRDefault="00151A54" w:rsidP="00151A54">
      <w:pPr>
        <w:widowControl/>
        <w:autoSpaceDE/>
        <w:autoSpaceDN/>
        <w:adjustRightInd/>
        <w:spacing w:before="100" w:beforeAutospacing="1" w:after="100" w:afterAutospacing="1" w:line="360" w:lineRule="atLeast"/>
        <w:rPr>
          <w:sz w:val="22"/>
          <w:szCs w:val="22"/>
          <w:lang w:val="da-DK"/>
        </w:rPr>
      </w:pPr>
      <w:r w:rsidRPr="00155414">
        <w:rPr>
          <w:sz w:val="22"/>
          <w:szCs w:val="22"/>
          <w:u w:val="single"/>
          <w:lang w:val="da-DK"/>
        </w:rPr>
        <w:t>Steffen Nordahl Lund</w:t>
      </w:r>
      <w:r w:rsidRPr="00C40672">
        <w:rPr>
          <w:sz w:val="22"/>
          <w:szCs w:val="22"/>
          <w:lang w:val="da-DK"/>
        </w:rPr>
        <w:t xml:space="preserve"> </w:t>
      </w:r>
      <w:r w:rsidR="00C40672" w:rsidRPr="00C40672">
        <w:rPr>
          <w:sz w:val="22"/>
          <w:szCs w:val="22"/>
          <w:lang w:val="da-DK"/>
        </w:rPr>
        <w:t xml:space="preserve">orienterede om </w:t>
      </w:r>
      <w:r w:rsidR="00C40672" w:rsidRPr="00155414">
        <w:rPr>
          <w:sz w:val="22"/>
          <w:szCs w:val="22"/>
          <w:u w:val="single"/>
          <w:lang w:val="da-DK"/>
        </w:rPr>
        <w:t>eksterne forskningsansøgninger</w:t>
      </w:r>
      <w:r w:rsidR="00C40672" w:rsidRPr="00C40672">
        <w:rPr>
          <w:sz w:val="22"/>
          <w:szCs w:val="22"/>
          <w:lang w:val="da-DK"/>
        </w:rPr>
        <w:t xml:space="preserve">, </w:t>
      </w:r>
      <w:r w:rsidR="00C40672" w:rsidRPr="00155414">
        <w:rPr>
          <w:sz w:val="22"/>
          <w:szCs w:val="22"/>
          <w:u w:val="single"/>
          <w:lang w:val="da-DK"/>
        </w:rPr>
        <w:t>dimensioneringssamtaler</w:t>
      </w:r>
      <w:r w:rsidR="00C40672" w:rsidRPr="00C40672">
        <w:rPr>
          <w:sz w:val="22"/>
          <w:szCs w:val="22"/>
          <w:lang w:val="da-DK"/>
        </w:rPr>
        <w:t>.</w:t>
      </w:r>
    </w:p>
    <w:p w14:paraId="3B2052A2" w14:textId="77777777" w:rsidR="00271B9B" w:rsidRDefault="00271B9B" w:rsidP="00271B9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6E4C0E">
        <w:rPr>
          <w:sz w:val="22"/>
          <w:szCs w:val="22"/>
          <w:u w:val="single"/>
          <w:lang w:val="da-DK"/>
        </w:rPr>
        <w:t>Mads Funding</w:t>
      </w:r>
      <w:r>
        <w:rPr>
          <w:sz w:val="22"/>
          <w:szCs w:val="22"/>
          <w:lang w:val="da-DK"/>
        </w:rPr>
        <w:t xml:space="preserve"> orienterede om bestyrelsens beslutning om at afsætte </w:t>
      </w:r>
      <w:r w:rsidRPr="00155414">
        <w:rPr>
          <w:sz w:val="22"/>
          <w:szCs w:val="22"/>
          <w:u w:val="single"/>
          <w:lang w:val="da-DK"/>
        </w:rPr>
        <w:t xml:space="preserve">25 </w:t>
      </w:r>
      <w:proofErr w:type="spellStart"/>
      <w:r w:rsidRPr="00155414">
        <w:rPr>
          <w:sz w:val="22"/>
          <w:szCs w:val="22"/>
          <w:u w:val="single"/>
          <w:lang w:val="da-DK"/>
        </w:rPr>
        <w:t>mill</w:t>
      </w:r>
      <w:proofErr w:type="spellEnd"/>
      <w:r w:rsidRPr="00155414">
        <w:rPr>
          <w:sz w:val="22"/>
          <w:szCs w:val="22"/>
          <w:u w:val="single"/>
          <w:lang w:val="da-DK"/>
        </w:rPr>
        <w:t>. kr</w:t>
      </w:r>
      <w:r>
        <w:rPr>
          <w:sz w:val="22"/>
          <w:szCs w:val="22"/>
          <w:lang w:val="da-DK"/>
        </w:rPr>
        <w:t>.</w:t>
      </w:r>
      <w:r w:rsidR="004872F1">
        <w:rPr>
          <w:sz w:val="22"/>
          <w:szCs w:val="22"/>
          <w:lang w:val="da-DK"/>
        </w:rPr>
        <w:t>af SDU’s egenkapital til</w:t>
      </w:r>
      <w:r>
        <w:rPr>
          <w:sz w:val="22"/>
          <w:szCs w:val="22"/>
          <w:lang w:val="da-DK"/>
        </w:rPr>
        <w:t xml:space="preserve"> det humanistiske fakultet </w:t>
      </w:r>
      <w:r w:rsidR="004872F1">
        <w:rPr>
          <w:sz w:val="22"/>
          <w:szCs w:val="22"/>
          <w:lang w:val="da-DK"/>
        </w:rPr>
        <w:t xml:space="preserve">med henblik på </w:t>
      </w:r>
      <w:r w:rsidRPr="00155414">
        <w:rPr>
          <w:sz w:val="22"/>
          <w:szCs w:val="22"/>
          <w:u w:val="single"/>
          <w:lang w:val="da-DK"/>
        </w:rPr>
        <w:t>opbygning af nye aktiviteter</w:t>
      </w:r>
      <w:r w:rsidR="004872F1">
        <w:rPr>
          <w:sz w:val="22"/>
          <w:szCs w:val="22"/>
          <w:lang w:val="da-DK"/>
        </w:rPr>
        <w:t xml:space="preserve"> (omstillingspuljen)</w:t>
      </w:r>
      <w:r>
        <w:rPr>
          <w:sz w:val="22"/>
          <w:szCs w:val="22"/>
          <w:lang w:val="da-DK"/>
        </w:rPr>
        <w:t xml:space="preserve">. </w:t>
      </w:r>
      <w:r w:rsidR="004872F1">
        <w:rPr>
          <w:sz w:val="22"/>
          <w:szCs w:val="22"/>
          <w:lang w:val="da-DK"/>
        </w:rPr>
        <w:t xml:space="preserve">Midlerne kan ikke anvendes til organisatorisk omstilling. Samlet ansøgning behandles af direktionen. </w:t>
      </w:r>
    </w:p>
    <w:p w14:paraId="620EF302" w14:textId="77777777" w:rsidR="00271B9B" w:rsidRDefault="00271B9B" w:rsidP="00271B9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8D6B9D" w14:textId="77777777" w:rsidR="00A941E7" w:rsidRPr="00C40672" w:rsidRDefault="00A941E7" w:rsidP="00C40672">
      <w:pPr>
        <w:rPr>
          <w:sz w:val="22"/>
          <w:szCs w:val="22"/>
          <w:lang w:val="da-DK"/>
        </w:rPr>
      </w:pPr>
    </w:p>
    <w:p w14:paraId="366668B6" w14:textId="77777777" w:rsidR="00A941E7" w:rsidRPr="00C40672" w:rsidRDefault="00261A2A" w:rsidP="00261A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55414">
        <w:rPr>
          <w:sz w:val="22"/>
          <w:szCs w:val="22"/>
          <w:u w:val="single"/>
          <w:lang w:val="da-DK"/>
        </w:rPr>
        <w:t xml:space="preserve">Ad 10. </w:t>
      </w:r>
      <w:r w:rsidR="00A941E7" w:rsidRPr="00155414">
        <w:rPr>
          <w:sz w:val="22"/>
          <w:szCs w:val="22"/>
          <w:u w:val="single"/>
          <w:lang w:val="da-DK"/>
        </w:rPr>
        <w:t>Eventuelt</w:t>
      </w:r>
      <w:r w:rsidR="00A5276E" w:rsidRPr="00261A2A">
        <w:rPr>
          <w:sz w:val="22"/>
          <w:szCs w:val="22"/>
          <w:lang w:val="da-DK"/>
        </w:rPr>
        <w:t>.</w:t>
      </w:r>
    </w:p>
    <w:p w14:paraId="11CBDF91" w14:textId="77777777"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54C8229" w14:textId="77777777" w:rsidR="009A6C8F" w:rsidRDefault="00C40672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55414">
        <w:rPr>
          <w:sz w:val="22"/>
          <w:szCs w:val="22"/>
          <w:u w:val="single"/>
          <w:lang w:val="da-DK"/>
        </w:rPr>
        <w:t>Anne Jensen</w:t>
      </w:r>
      <w:r>
        <w:rPr>
          <w:sz w:val="22"/>
          <w:szCs w:val="22"/>
          <w:lang w:val="da-DK"/>
        </w:rPr>
        <w:t xml:space="preserve"> forespurgte til rammen for ph.d.-studerendes miljøskift og rejseaktiviteter. Det blev bekræ</w:t>
      </w:r>
      <w:r>
        <w:rPr>
          <w:sz w:val="22"/>
          <w:szCs w:val="22"/>
          <w:lang w:val="da-DK"/>
        </w:rPr>
        <w:t>f</w:t>
      </w:r>
      <w:r>
        <w:rPr>
          <w:sz w:val="22"/>
          <w:szCs w:val="22"/>
          <w:lang w:val="da-DK"/>
        </w:rPr>
        <w:t xml:space="preserve">tet, at der opereres med kr. 30.000 til disse aktiviteter over den 3-årige periode. </w:t>
      </w:r>
    </w:p>
    <w:p w14:paraId="732A397B" w14:textId="77777777" w:rsidR="00C40672" w:rsidRPr="009A6C8F" w:rsidRDefault="00C40672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5EC14AD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14:paraId="3CE20764" w14:textId="77777777"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14:paraId="4642594D" w14:textId="77777777"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A68ADDE" w14:textId="346AA87E" w:rsidR="00CD12DF" w:rsidRDefault="0076624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Steffen Nordahl Lund </w:t>
      </w:r>
    </w:p>
    <w:p w14:paraId="53AE3E73" w14:textId="5C121194" w:rsidR="00766243" w:rsidRDefault="0076624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</w:t>
      </w:r>
    </w:p>
    <w:p w14:paraId="1CE3281E" w14:textId="66C08BE6" w:rsidR="00ED584F" w:rsidRPr="00237E14" w:rsidRDefault="00ED584F" w:rsidP="0076624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70C1" w14:textId="77777777" w:rsidR="00C45CDC" w:rsidRDefault="00C45CDC">
      <w:r>
        <w:separator/>
      </w:r>
    </w:p>
  </w:endnote>
  <w:endnote w:type="continuationSeparator" w:id="0">
    <w:p w14:paraId="093BC542" w14:textId="77777777" w:rsidR="00C45CDC" w:rsidRDefault="00C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E472" w14:textId="77777777" w:rsidR="00C45CDC" w:rsidRDefault="00C45CDC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6243">
      <w:rPr>
        <w:rStyle w:val="Sidetal"/>
        <w:noProof/>
      </w:rPr>
      <w:t>3</w:t>
    </w:r>
    <w:r>
      <w:rPr>
        <w:rStyle w:val="Sidetal"/>
      </w:rPr>
      <w:fldChar w:fldCharType="end"/>
    </w:r>
  </w:p>
  <w:p w14:paraId="5DB4C5CD" w14:textId="77777777" w:rsidR="00C45CDC" w:rsidRDefault="00C45CD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E830" w14:textId="77777777" w:rsidR="00C45CDC" w:rsidRPr="00EF0C09" w:rsidRDefault="00C45CDC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>
      <w:rPr>
        <w:noProof/>
        <w:lang w:val="da-DK"/>
      </w:rPr>
      <w:t>S:\HUM\Odense - Fakultetsområde\GITTA\INSTITUTLEDERMODER\2015\r-21-4-15.docx</w:t>
    </w:r>
    <w:r>
      <w:fldChar w:fldCharType="end"/>
    </w:r>
  </w:p>
  <w:p w14:paraId="4DF57AD7" w14:textId="77777777" w:rsidR="00C45CDC" w:rsidRPr="00EF0C09" w:rsidRDefault="00C45CDC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0CA2" w14:textId="77777777" w:rsidR="00C45CDC" w:rsidRDefault="00C45CDC">
      <w:r>
        <w:separator/>
      </w:r>
    </w:p>
  </w:footnote>
  <w:footnote w:type="continuationSeparator" w:id="0">
    <w:p w14:paraId="48707E02" w14:textId="77777777" w:rsidR="00C45CDC" w:rsidRDefault="00C4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7654" w14:textId="77777777" w:rsidR="00C45CDC" w:rsidRDefault="00C45CDC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76624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7C9E285D" w14:textId="77777777" w:rsidR="00C45CDC" w:rsidRDefault="00C45CDC">
    <w:pPr>
      <w:ind w:left="308" w:right="308"/>
      <w:rPr>
        <w:sz w:val="24"/>
        <w:szCs w:val="24"/>
      </w:rPr>
    </w:pPr>
  </w:p>
  <w:p w14:paraId="5A7F6C4C" w14:textId="77777777" w:rsidR="00C45CDC" w:rsidRDefault="00C45CDC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FF07F3"/>
    <w:multiLevelType w:val="multilevel"/>
    <w:tmpl w:val="185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a-DK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8BD"/>
    <w:multiLevelType w:val="hybridMultilevel"/>
    <w:tmpl w:val="49EE8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61D7"/>
    <w:multiLevelType w:val="hybridMultilevel"/>
    <w:tmpl w:val="96A0FD32"/>
    <w:lvl w:ilvl="0" w:tplc="0406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1ABD"/>
    <w:rsid w:val="0007338D"/>
    <w:rsid w:val="0007469F"/>
    <w:rsid w:val="00074737"/>
    <w:rsid w:val="000758F5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0631B"/>
    <w:rsid w:val="00107970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51A54"/>
    <w:rsid w:val="00152AF4"/>
    <w:rsid w:val="00155414"/>
    <w:rsid w:val="00155B18"/>
    <w:rsid w:val="001560D9"/>
    <w:rsid w:val="001616F2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40920"/>
    <w:rsid w:val="00254BF4"/>
    <w:rsid w:val="002618B8"/>
    <w:rsid w:val="00261A2A"/>
    <w:rsid w:val="00262588"/>
    <w:rsid w:val="00271B9B"/>
    <w:rsid w:val="00272469"/>
    <w:rsid w:val="00273F1A"/>
    <w:rsid w:val="00274824"/>
    <w:rsid w:val="00275F3D"/>
    <w:rsid w:val="0028412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3E41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13882"/>
    <w:rsid w:val="0042000E"/>
    <w:rsid w:val="004214B4"/>
    <w:rsid w:val="00423B41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872F1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45D5A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64DC"/>
    <w:rsid w:val="006C7114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4C0E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43"/>
    <w:rsid w:val="0076625F"/>
    <w:rsid w:val="00767E97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2A1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0A50"/>
    <w:rsid w:val="00922704"/>
    <w:rsid w:val="00923B5F"/>
    <w:rsid w:val="0092424B"/>
    <w:rsid w:val="009245B5"/>
    <w:rsid w:val="00924B9F"/>
    <w:rsid w:val="00925398"/>
    <w:rsid w:val="0092780D"/>
    <w:rsid w:val="009300C0"/>
    <w:rsid w:val="00933B8B"/>
    <w:rsid w:val="00933EBF"/>
    <w:rsid w:val="0093464D"/>
    <w:rsid w:val="00934DC9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4D63"/>
    <w:rsid w:val="00AD4E6B"/>
    <w:rsid w:val="00AD51B2"/>
    <w:rsid w:val="00AD5687"/>
    <w:rsid w:val="00AF7D81"/>
    <w:rsid w:val="00B00847"/>
    <w:rsid w:val="00B036D6"/>
    <w:rsid w:val="00B0679C"/>
    <w:rsid w:val="00B17BC5"/>
    <w:rsid w:val="00B212E0"/>
    <w:rsid w:val="00B25372"/>
    <w:rsid w:val="00B27AEC"/>
    <w:rsid w:val="00B32F52"/>
    <w:rsid w:val="00B41941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0672"/>
    <w:rsid w:val="00C45CDC"/>
    <w:rsid w:val="00C47226"/>
    <w:rsid w:val="00C5791B"/>
    <w:rsid w:val="00C62127"/>
    <w:rsid w:val="00C623CE"/>
    <w:rsid w:val="00C632A4"/>
    <w:rsid w:val="00C71263"/>
    <w:rsid w:val="00C725EE"/>
    <w:rsid w:val="00C74E6D"/>
    <w:rsid w:val="00C843F5"/>
    <w:rsid w:val="00C87C54"/>
    <w:rsid w:val="00C9285A"/>
    <w:rsid w:val="00C964D0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112E"/>
    <w:rsid w:val="00F0298E"/>
    <w:rsid w:val="00F060D0"/>
    <w:rsid w:val="00F11776"/>
    <w:rsid w:val="00F22D91"/>
    <w:rsid w:val="00F22DE1"/>
    <w:rsid w:val="00F3076F"/>
    <w:rsid w:val="00F3085C"/>
    <w:rsid w:val="00F308A5"/>
    <w:rsid w:val="00F31EC8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7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rsid w:val="00F31EC8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F31EC8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31EC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31EC8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rsid w:val="00F31EC8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F31EC8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31EC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31EC8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146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49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DD2"/>
                                <w:right w:val="none" w:sz="0" w:space="0" w:color="auto"/>
                              </w:divBdr>
                              <w:divsChild>
                                <w:div w:id="6377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2E0B-53AF-44A6-813C-FC0738FB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2015-05-11T09:01:00Z</cp:lastPrinted>
  <dcterms:created xsi:type="dcterms:W3CDTF">2015-05-13T08:13:00Z</dcterms:created>
  <dcterms:modified xsi:type="dcterms:W3CDTF">2015-05-13T08:13:00Z</dcterms:modified>
</cp:coreProperties>
</file>