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11" w:rsidRPr="00203311" w:rsidRDefault="00CB6986" w:rsidP="00203311">
      <w:pPr>
        <w:pStyle w:val="Overskrift1"/>
        <w:spacing w:before="240"/>
        <w:rPr>
          <w:lang w:val="da-DK"/>
        </w:rPr>
      </w:pPr>
      <w:r>
        <w:rPr>
          <w:lang w:val="da-DK"/>
        </w:rPr>
        <w:t>Referat af</w:t>
      </w:r>
      <w:r w:rsidR="00203311" w:rsidRPr="00203311">
        <w:rPr>
          <w:lang w:val="da-DK"/>
        </w:rPr>
        <w:t xml:space="preserve"> til </w:t>
      </w:r>
      <w:r w:rsidR="00AE3078">
        <w:rPr>
          <w:lang w:val="da-DK"/>
        </w:rPr>
        <w:t>institutleder</w:t>
      </w:r>
      <w:r w:rsidR="00203311" w:rsidRPr="00203311">
        <w:rPr>
          <w:lang w:val="da-DK"/>
        </w:rPr>
        <w:t xml:space="preserve">møde </w:t>
      </w:r>
    </w:p>
    <w:p w:rsidR="00207063" w:rsidRDefault="00207063" w:rsidP="00203311"/>
    <w:p w:rsidR="000C1662" w:rsidRDefault="00207063" w:rsidP="00203311">
      <w:r>
        <w:t>t</w:t>
      </w:r>
      <w:r w:rsidR="000C1662">
        <w:t xml:space="preserve">irsdag den </w:t>
      </w:r>
      <w:r w:rsidR="00A91A1D">
        <w:t>25. oktober</w:t>
      </w:r>
      <w:r w:rsidR="008613E3">
        <w:t xml:space="preserve"> 2016</w:t>
      </w:r>
      <w:r w:rsidR="00A91A1D">
        <w:t xml:space="preserve">. </w:t>
      </w:r>
    </w:p>
    <w:p w:rsidR="00054009" w:rsidRPr="00A91A1D" w:rsidRDefault="00054009" w:rsidP="00203311">
      <w:pPr>
        <w:rPr>
          <w:color w:val="FF0000"/>
        </w:rPr>
      </w:pPr>
    </w:p>
    <w:p w:rsidR="00203311" w:rsidRPr="00203311" w:rsidRDefault="00203311" w:rsidP="00203311"/>
    <w:p w:rsidR="00A939F8" w:rsidRDefault="00CB6986" w:rsidP="00203311">
      <w:r>
        <w:t xml:space="preserve">Til stede var: Dekanen, prodekanen, Steffen Nordahl Lund, Anne Jensen, Per Krogh Hansen, Martin Rheinheimer, Mads Funding og Gitta Stærmose. </w:t>
      </w:r>
    </w:p>
    <w:p w:rsidR="00CB6986" w:rsidRDefault="00CB6986" w:rsidP="00203311"/>
    <w:p w:rsidR="00CB6986" w:rsidRDefault="00CB6986" w:rsidP="00203311">
      <w:r>
        <w:t xml:space="preserve">Rune Nørgaard Jørgensen deltog i behandlingen af dagsordenens punkt 4. Jens Jørgen Hansen, Margrethe Hansen Møller og Stig Børsen Hansen deltog i dagsordenens punkt 2 a). </w:t>
      </w:r>
    </w:p>
    <w:p w:rsidR="00CB6986" w:rsidRDefault="00CB6986" w:rsidP="00203311"/>
    <w:p w:rsidR="00CB6986" w:rsidRDefault="00CB6986" w:rsidP="00203311">
      <w:r>
        <w:t xml:space="preserve">Punkterne blev behandlet i rækkefølgen: 4, 2, 3, 5 – 9. </w:t>
      </w:r>
    </w:p>
    <w:p w:rsidR="00CB6986" w:rsidRDefault="00CB6986" w:rsidP="00203311"/>
    <w:p w:rsidR="00CB6986" w:rsidRDefault="00CB6986" w:rsidP="00CB6986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</w:p>
    <w:p w:rsidR="00FA3ECC" w:rsidRDefault="00CB6986" w:rsidP="00CB6986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 w:rsidRPr="00CB6986">
        <w:rPr>
          <w:b w:val="0"/>
          <w:sz w:val="18"/>
          <w:szCs w:val="18"/>
          <w:u w:val="single"/>
          <w:lang w:val="da-DK"/>
        </w:rPr>
        <w:t>Ad 1.</w:t>
      </w:r>
      <w:r>
        <w:rPr>
          <w:b w:val="0"/>
          <w:sz w:val="18"/>
          <w:szCs w:val="18"/>
          <w:u w:val="single"/>
          <w:lang w:val="da-DK"/>
        </w:rPr>
        <w:t xml:space="preserve"> </w:t>
      </w:r>
      <w:r w:rsidR="00FA3ECC" w:rsidRPr="00202130">
        <w:rPr>
          <w:b w:val="0"/>
          <w:sz w:val="18"/>
          <w:szCs w:val="18"/>
          <w:u w:val="single"/>
          <w:lang w:val="da-DK"/>
        </w:rPr>
        <w:t xml:space="preserve">Godkendelse af referat af møde den </w:t>
      </w:r>
      <w:r w:rsidR="00A91A1D">
        <w:rPr>
          <w:b w:val="0"/>
          <w:sz w:val="18"/>
          <w:szCs w:val="18"/>
          <w:u w:val="single"/>
          <w:lang w:val="da-DK"/>
        </w:rPr>
        <w:t>20. september</w:t>
      </w:r>
      <w:r w:rsidR="004E0C08">
        <w:rPr>
          <w:b w:val="0"/>
          <w:sz w:val="18"/>
          <w:szCs w:val="18"/>
          <w:u w:val="single"/>
          <w:lang w:val="da-DK"/>
        </w:rPr>
        <w:t xml:space="preserve"> </w:t>
      </w:r>
      <w:r w:rsidR="00FA3ECC" w:rsidRPr="00202130">
        <w:rPr>
          <w:b w:val="0"/>
          <w:sz w:val="18"/>
          <w:szCs w:val="18"/>
          <w:u w:val="single"/>
          <w:lang w:val="da-DK"/>
        </w:rPr>
        <w:t>2016</w:t>
      </w:r>
      <w:r w:rsidR="00FA3ECC" w:rsidRPr="00202130">
        <w:rPr>
          <w:b w:val="0"/>
          <w:sz w:val="18"/>
          <w:szCs w:val="18"/>
          <w:lang w:val="da-DK"/>
        </w:rPr>
        <w:t xml:space="preserve">. </w:t>
      </w:r>
    </w:p>
    <w:p w:rsidR="00CB6986" w:rsidRDefault="00CB6986" w:rsidP="00CB6986"/>
    <w:p w:rsidR="00CB6986" w:rsidRPr="00CB6986" w:rsidRDefault="00CB6986" w:rsidP="00CB6986">
      <w:r>
        <w:t xml:space="preserve">Punktet udsendes til skriftlig høring. </w:t>
      </w:r>
    </w:p>
    <w:p w:rsidR="00FA3ECC" w:rsidRPr="00286384" w:rsidRDefault="00FA3ECC" w:rsidP="00FA3ECC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b w:val="0"/>
          <w:lang w:val="da-DK"/>
        </w:rPr>
      </w:pPr>
    </w:p>
    <w:p w:rsidR="00FA3ECC" w:rsidRDefault="00FA3ECC" w:rsidP="00FA3ECC"/>
    <w:p w:rsidR="00530E5C" w:rsidRDefault="00CB6986" w:rsidP="00CB6986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b w:val="0"/>
          <w:sz w:val="18"/>
          <w:szCs w:val="18"/>
          <w:lang w:val="da-DK"/>
        </w:rPr>
      </w:pPr>
      <w:r>
        <w:rPr>
          <w:b w:val="0"/>
          <w:sz w:val="18"/>
          <w:szCs w:val="18"/>
          <w:u w:val="single"/>
          <w:lang w:val="da-DK"/>
        </w:rPr>
        <w:t xml:space="preserve">Ad 2. </w:t>
      </w:r>
      <w:r w:rsidR="004E0C08">
        <w:rPr>
          <w:b w:val="0"/>
          <w:sz w:val="18"/>
          <w:szCs w:val="18"/>
          <w:u w:val="single"/>
          <w:lang w:val="da-DK"/>
        </w:rPr>
        <w:t>Dimensionerings</w:t>
      </w:r>
      <w:r w:rsidR="00530E5C">
        <w:rPr>
          <w:b w:val="0"/>
          <w:sz w:val="18"/>
          <w:szCs w:val="18"/>
          <w:u w:val="single"/>
          <w:lang w:val="da-DK"/>
        </w:rPr>
        <w:t>omstillingspuljen</w:t>
      </w:r>
      <w:r w:rsidR="00530E5C">
        <w:rPr>
          <w:b w:val="0"/>
          <w:sz w:val="18"/>
          <w:szCs w:val="18"/>
          <w:lang w:val="da-DK"/>
        </w:rPr>
        <w:t xml:space="preserve">. </w:t>
      </w:r>
    </w:p>
    <w:p w:rsidR="004E0C08" w:rsidRDefault="004E0C08" w:rsidP="004E0C08"/>
    <w:p w:rsidR="00DD5224" w:rsidRDefault="00DD5224" w:rsidP="00215E28">
      <w:r>
        <w:t xml:space="preserve">Institutlederkredsen har tidligere besluttet at invitere en række ansøgere til en nærmere præsentation og drøftelse på institutledermøder. </w:t>
      </w:r>
    </w:p>
    <w:p w:rsidR="00DD5224" w:rsidRDefault="00DD5224" w:rsidP="00DD5224">
      <w:pPr>
        <w:ind w:left="426"/>
      </w:pPr>
    </w:p>
    <w:p w:rsidR="004E0C08" w:rsidRDefault="004E0C08" w:rsidP="00215E28">
      <w:pPr>
        <w:pStyle w:val="Listeafsnit"/>
        <w:numPr>
          <w:ilvl w:val="0"/>
          <w:numId w:val="14"/>
        </w:numPr>
        <w:ind w:left="284" w:hanging="284"/>
      </w:pPr>
      <w:r>
        <w:t>Præsentation af ”</w:t>
      </w:r>
      <w:r w:rsidR="00B065A7" w:rsidRPr="00B065A7">
        <w:rPr>
          <w:color w:val="000000"/>
        </w:rPr>
        <w:t xml:space="preserve"> </w:t>
      </w:r>
      <w:r w:rsidR="00B065A7">
        <w:rPr>
          <w:color w:val="000000"/>
        </w:rPr>
        <w:t>Digitalt design til udvikling af studiekompetencer</w:t>
      </w:r>
      <w:r w:rsidR="00B065A7">
        <w:t>”</w:t>
      </w:r>
      <w:r w:rsidR="00DC2FCD">
        <w:t xml:space="preserve"> </w:t>
      </w:r>
      <w:r w:rsidR="00B065A7">
        <w:t xml:space="preserve">v/Nina Bonderup Dohn, Stig Børsen Hansen, Jens Jørgen Hansen, Margrethe Hansen Møller, Rocio Chongtay. </w:t>
      </w:r>
      <w:r>
        <w:t xml:space="preserve">Bilag. </w:t>
      </w:r>
    </w:p>
    <w:p w:rsidR="00E5273B" w:rsidRDefault="00E5273B" w:rsidP="00E5273B">
      <w:pPr>
        <w:pStyle w:val="Listeafsnit"/>
        <w:ind w:left="786"/>
      </w:pPr>
    </w:p>
    <w:p w:rsidR="00B065A7" w:rsidRPr="00054009" w:rsidRDefault="004E0C08" w:rsidP="00215E28">
      <w:pPr>
        <w:pStyle w:val="Listeafsnit"/>
        <w:numPr>
          <w:ilvl w:val="0"/>
          <w:numId w:val="14"/>
        </w:numPr>
        <w:ind w:left="284" w:hanging="284"/>
      </w:pPr>
      <w:r w:rsidRPr="00054009">
        <w:t>Præsentation af ”</w:t>
      </w:r>
      <w:r w:rsidR="00B065A7" w:rsidRPr="00054009">
        <w:t>Statistisk</w:t>
      </w:r>
      <w:r w:rsidR="00A5196F" w:rsidRPr="00054009">
        <w:t xml:space="preserve"> assistance til forskningen på flere institutter</w:t>
      </w:r>
      <w:r w:rsidR="00B065A7" w:rsidRPr="00054009">
        <w:t xml:space="preserve">”. Steffen Nordahl Lund har på baggrund af institutternes tilbagemeldinger haft drøftelser med </w:t>
      </w:r>
      <w:r w:rsidR="00DC2FCD" w:rsidRPr="00054009">
        <w:t xml:space="preserve">lederen af </w:t>
      </w:r>
      <w:proofErr w:type="spellStart"/>
      <w:r w:rsidR="00B065A7" w:rsidRPr="00054009">
        <w:t>Cohere</w:t>
      </w:r>
      <w:proofErr w:type="spellEnd"/>
      <w:r w:rsidR="00B065A7" w:rsidRPr="00054009">
        <w:t>-Analyse. Orientering v/Steffen Nordahl Lund</w:t>
      </w:r>
      <w:r w:rsidR="00241479" w:rsidRPr="00054009">
        <w:t>.</w:t>
      </w:r>
    </w:p>
    <w:p w:rsidR="004E0C08" w:rsidRDefault="004E0C08" w:rsidP="004E0C08"/>
    <w:p w:rsidR="008613E3" w:rsidRDefault="008613E3" w:rsidP="00215E28">
      <w:r>
        <w:t>Projektleder Caroline Zoffmann Jessen deltager i punkte</w:t>
      </w:r>
      <w:r w:rsidR="00B34C27">
        <w:t>t</w:t>
      </w:r>
      <w:r>
        <w:t xml:space="preserve">. </w:t>
      </w:r>
    </w:p>
    <w:p w:rsidR="008613E3" w:rsidRDefault="008613E3" w:rsidP="008613E3">
      <w:pPr>
        <w:pStyle w:val="Overskrift2"/>
        <w:tabs>
          <w:tab w:val="left" w:pos="426"/>
          <w:tab w:val="left" w:pos="567"/>
          <w:tab w:val="left" w:pos="127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left="426" w:right="281"/>
        <w:jc w:val="both"/>
        <w:rPr>
          <w:b w:val="0"/>
          <w:sz w:val="18"/>
          <w:szCs w:val="18"/>
          <w:lang w:val="da-DK"/>
        </w:rPr>
      </w:pPr>
    </w:p>
    <w:p w:rsidR="008613E3" w:rsidRPr="008613E3" w:rsidRDefault="008613E3" w:rsidP="008613E3"/>
    <w:p w:rsidR="001C14E7" w:rsidRDefault="00CB6986" w:rsidP="00CB6986">
      <w:r>
        <w:rPr>
          <w:u w:val="single"/>
        </w:rPr>
        <w:t xml:space="preserve">Ad 3. </w:t>
      </w:r>
      <w:r w:rsidR="00A5196F" w:rsidRPr="00CB6986">
        <w:rPr>
          <w:u w:val="single"/>
        </w:rPr>
        <w:t>Stillingskoordinering</w:t>
      </w:r>
      <w:r w:rsidR="0063746C">
        <w:t>.</w:t>
      </w:r>
    </w:p>
    <w:p w:rsidR="001C14E7" w:rsidRPr="001C14E7" w:rsidRDefault="001C14E7" w:rsidP="00215E28"/>
    <w:p w:rsidR="001C14E7" w:rsidRPr="001C14E7" w:rsidRDefault="001C14E7" w:rsidP="001C14E7">
      <w:pPr>
        <w:pStyle w:val="Listeafsnit"/>
        <w:ind w:left="360"/>
      </w:pPr>
    </w:p>
    <w:p w:rsidR="00A5196F" w:rsidRPr="00CB6986" w:rsidRDefault="00CB6986" w:rsidP="00CB6986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  <w:rPr>
          <w:u w:val="single"/>
        </w:rPr>
      </w:pPr>
      <w:r>
        <w:rPr>
          <w:u w:val="single"/>
        </w:rPr>
        <w:t xml:space="preserve">Ad 4. </w:t>
      </w:r>
      <w:r w:rsidR="00A5196F" w:rsidRPr="00CB6986">
        <w:rPr>
          <w:u w:val="single"/>
        </w:rPr>
        <w:t>Performance</w:t>
      </w:r>
      <w:r w:rsidR="00A5196F">
        <w:t xml:space="preserve"> (fortsættelse).</w:t>
      </w:r>
    </w:p>
    <w:p w:rsidR="00A5196F" w:rsidRDefault="00A5196F" w:rsidP="00A5196F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215E28" w:rsidRDefault="00215E28" w:rsidP="00215E28">
      <w:pPr>
        <w:widowControl w:val="0"/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Chefkonsulent Rune Nørgaard Jørgensen deltog i mødet. </w:t>
      </w:r>
      <w:bookmarkStart w:id="0" w:name="_GoBack"/>
      <w:bookmarkEnd w:id="0"/>
    </w:p>
    <w:p w:rsidR="00215E28" w:rsidRDefault="00215E28" w:rsidP="00215E28">
      <w:pPr>
        <w:widowControl w:val="0"/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A5196F" w:rsidRDefault="00A5196F" w:rsidP="00215E28">
      <w:pPr>
        <w:widowControl w:val="0"/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>På møde den 19. april drø</w:t>
      </w:r>
      <w:r w:rsidR="00DC2FCD">
        <w:t xml:space="preserve">ftede institutlederkredsen en </w:t>
      </w:r>
      <w:r>
        <w:t>rapport baseret på dels offentligt tilgængelige data omkring BFI dels dataudtræk fra SDU’s PURE sammenkørt med SDU Pds. R</w:t>
      </w:r>
      <w:r w:rsidR="00DC2FCD">
        <w:t xml:space="preserve">apporten og de usikkerhedsfaktorer, der </w:t>
      </w:r>
      <w:r>
        <w:t>ligger i disse opgørelser</w:t>
      </w:r>
      <w:r w:rsidR="00DC2FCD">
        <w:t>, blev gennemgået</w:t>
      </w:r>
      <w:r>
        <w:t xml:space="preserve">. Institutlederkredsen drøftede BFI som ledelsesredskab og benyttelse af timebanken samt en eventuel publiceringsstrategi som reguleringsredskaber i forhold til performance. </w:t>
      </w:r>
    </w:p>
    <w:p w:rsidR="00A5196F" w:rsidRDefault="00A5196F" w:rsidP="00A5196F">
      <w:pPr>
        <w:widowControl w:val="0"/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360" w:right="281"/>
        <w:jc w:val="both"/>
      </w:pPr>
    </w:p>
    <w:p w:rsidR="00A5196F" w:rsidRDefault="00A5196F" w:rsidP="00215E28">
      <w:pPr>
        <w:widowControl w:val="0"/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  <w:rPr>
          <w:color w:val="FF0000"/>
        </w:rPr>
      </w:pPr>
      <w:r>
        <w:t xml:space="preserve">Der var enighed om, at </w:t>
      </w:r>
      <w:r w:rsidR="001C14E7">
        <w:t>d</w:t>
      </w:r>
      <w:r>
        <w:t xml:space="preserve">er </w:t>
      </w:r>
      <w:r w:rsidR="00DC2FCD">
        <w:t xml:space="preserve">skal </w:t>
      </w:r>
      <w:r>
        <w:t>foretages en overordnet analyse af hvordan de foreslåede præstationstal matcher virkeligheden</w:t>
      </w:r>
      <w:r w:rsidR="001C14E7" w:rsidRPr="00BD0DC5">
        <w:t xml:space="preserve">. </w:t>
      </w:r>
    </w:p>
    <w:p w:rsidR="001C14E7" w:rsidRDefault="001C14E7" w:rsidP="001C14E7">
      <w:pPr>
        <w:widowControl w:val="0"/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  <w:rPr>
          <w:color w:val="FF0000"/>
        </w:rPr>
      </w:pPr>
    </w:p>
    <w:p w:rsidR="001C14E7" w:rsidRDefault="001C14E7" w:rsidP="001C14E7">
      <w:pPr>
        <w:widowControl w:val="0"/>
        <w:tabs>
          <w:tab w:val="left" w:pos="426"/>
          <w:tab w:val="left" w:pos="1276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  <w:rPr>
          <w:color w:val="FF0000"/>
        </w:rPr>
      </w:pPr>
    </w:p>
    <w:p w:rsidR="00722758" w:rsidRPr="00CB6986" w:rsidRDefault="00CB6986" w:rsidP="00CB6986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  <w:rPr>
          <w:u w:val="single"/>
        </w:rPr>
      </w:pPr>
      <w:r>
        <w:rPr>
          <w:u w:val="single"/>
        </w:rPr>
        <w:t xml:space="preserve">Ad 5. </w:t>
      </w:r>
      <w:proofErr w:type="spellStart"/>
      <w:r w:rsidR="00722758" w:rsidRPr="00CB6986">
        <w:rPr>
          <w:u w:val="single"/>
        </w:rPr>
        <w:t>Impact</w:t>
      </w:r>
      <w:proofErr w:type="spellEnd"/>
      <w:r w:rsidR="00722758">
        <w:t>.</w:t>
      </w:r>
    </w:p>
    <w:p w:rsidR="00722758" w:rsidRPr="00215E28" w:rsidRDefault="00722758" w:rsidP="00215E28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  <w:rPr>
          <w:u w:val="single"/>
        </w:rPr>
      </w:pPr>
    </w:p>
    <w:p w:rsidR="00722758" w:rsidRPr="00215E28" w:rsidRDefault="00722758" w:rsidP="00215E28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  <w:rPr>
          <w:u w:val="single"/>
        </w:rPr>
      </w:pPr>
    </w:p>
    <w:p w:rsidR="00DD5224" w:rsidRPr="00CB6986" w:rsidRDefault="00CB6986" w:rsidP="00CB6986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  <w:rPr>
          <w:u w:val="single"/>
        </w:rPr>
      </w:pPr>
      <w:r>
        <w:rPr>
          <w:u w:val="single"/>
        </w:rPr>
        <w:t xml:space="preserve">Ad 6. </w:t>
      </w:r>
      <w:r w:rsidR="001C14E7" w:rsidRPr="00CB6986">
        <w:rPr>
          <w:u w:val="single"/>
        </w:rPr>
        <w:t>Mødekalender 2017</w:t>
      </w:r>
      <w:r w:rsidR="00DD5224" w:rsidRPr="00CB6986">
        <w:rPr>
          <w:u w:val="single"/>
        </w:rPr>
        <w:t>.</w:t>
      </w:r>
    </w:p>
    <w:p w:rsidR="00DD5224" w:rsidRDefault="00DD5224" w:rsidP="00DD5224">
      <w:pPr>
        <w:pStyle w:val="Listeafsnit"/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360" w:right="281"/>
        <w:jc w:val="both"/>
        <w:rPr>
          <w:u w:val="single"/>
        </w:rPr>
      </w:pPr>
    </w:p>
    <w:p w:rsidR="001C14E7" w:rsidRDefault="001C14E7" w:rsidP="00215E28">
      <w:pPr>
        <w:widowControl w:val="0"/>
        <w:tabs>
          <w:tab w:val="left" w:pos="42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>Bilag.</w:t>
      </w:r>
    </w:p>
    <w:p w:rsidR="001C14E7" w:rsidRDefault="001C14E7" w:rsidP="001C14E7">
      <w:pPr>
        <w:widowControl w:val="0"/>
        <w:tabs>
          <w:tab w:val="left" w:pos="42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DD5224" w:rsidRDefault="00DD5224" w:rsidP="00DD5224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DD5224" w:rsidRPr="00CB6986" w:rsidRDefault="00CB6986" w:rsidP="00CB6986">
      <w:pPr>
        <w:widowControl w:val="0"/>
        <w:tabs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  <w:rPr>
          <w:u w:val="single"/>
        </w:rPr>
      </w:pPr>
      <w:r>
        <w:rPr>
          <w:u w:val="single"/>
        </w:rPr>
        <w:t xml:space="preserve">Ad 7. </w:t>
      </w:r>
      <w:r w:rsidR="001C14E7" w:rsidRPr="00CB6986">
        <w:rPr>
          <w:u w:val="single"/>
        </w:rPr>
        <w:t>Publikationsudvalg – anvendelse af midler</w:t>
      </w:r>
      <w:r w:rsidR="001C14E7">
        <w:t>.</w:t>
      </w:r>
    </w:p>
    <w:p w:rsidR="001C14E7" w:rsidRDefault="001C14E7" w:rsidP="001C14E7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  <w:rPr>
          <w:u w:val="single"/>
        </w:rPr>
      </w:pPr>
    </w:p>
    <w:p w:rsidR="00054009" w:rsidRDefault="001C14E7" w:rsidP="00215E28">
      <w:pPr>
        <w:widowControl w:val="0"/>
        <w:tabs>
          <w:tab w:val="left" w:pos="426"/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t xml:space="preserve">Der er afsat kr. 200.000 til støtte til udgivelse af publikationer m.m. samt kr. 150.000 til støtte med </w:t>
      </w:r>
      <w:r>
        <w:lastRenderedPageBreak/>
        <w:t xml:space="preserve">henblik på sproglig revision og oversættelse af publikationer/artikler mm. </w:t>
      </w:r>
      <w:hyperlink r:id="rId9" w:history="1">
        <w:r w:rsidRPr="00F21018">
          <w:rPr>
            <w:rStyle w:val="Hyperlink"/>
          </w:rPr>
          <w:t>http://www.sdu.dk/om_sdu/fakulteterne/humaniora/ledelse_administration/raad_naevn_udvalg/humanioras+publikationsudvalg</w:t>
        </w:r>
      </w:hyperlink>
      <w:r>
        <w:t xml:space="preserve"> </w:t>
      </w:r>
    </w:p>
    <w:p w:rsidR="00054009" w:rsidRDefault="00054009" w:rsidP="00054009">
      <w:pPr>
        <w:widowControl w:val="0"/>
        <w:tabs>
          <w:tab w:val="left" w:pos="426"/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656E7F" w:rsidRDefault="00656E7F"/>
    <w:p w:rsidR="00054009" w:rsidRPr="00054009" w:rsidRDefault="00CB6986" w:rsidP="00CB6986">
      <w:pPr>
        <w:widowControl w:val="0"/>
        <w:tabs>
          <w:tab w:val="left" w:pos="42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rPr>
          <w:u w:val="single"/>
        </w:rPr>
        <w:t xml:space="preserve">Ad 8. </w:t>
      </w:r>
      <w:r w:rsidR="00054009" w:rsidRPr="00CB6986">
        <w:rPr>
          <w:u w:val="single"/>
        </w:rPr>
        <w:t>Nyt fra</w:t>
      </w:r>
    </w:p>
    <w:p w:rsidR="00054009" w:rsidRPr="00215E28" w:rsidRDefault="00054009" w:rsidP="00215E28">
      <w:pPr>
        <w:widowControl w:val="0"/>
        <w:tabs>
          <w:tab w:val="left" w:pos="426"/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  <w:rPr>
          <w:u w:val="single"/>
        </w:rPr>
      </w:pPr>
    </w:p>
    <w:p w:rsidR="00054009" w:rsidRPr="00BD0DC5" w:rsidRDefault="00054009" w:rsidP="009A4ADA">
      <w:pPr>
        <w:pStyle w:val="Listeafsnit"/>
        <w:widowControl w:val="0"/>
        <w:numPr>
          <w:ilvl w:val="0"/>
          <w:numId w:val="18"/>
        </w:numPr>
        <w:tabs>
          <w:tab w:val="left" w:pos="42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851" w:right="281" w:hanging="425"/>
        <w:jc w:val="both"/>
      </w:pPr>
      <w:r w:rsidRPr="00BD0DC5">
        <w:t>Direktionen/dekanen/HSU</w:t>
      </w:r>
    </w:p>
    <w:p w:rsidR="00054009" w:rsidRPr="00BD0DC5" w:rsidRDefault="00054009" w:rsidP="009A4ADA">
      <w:pPr>
        <w:pStyle w:val="Listeafsnit"/>
        <w:widowControl w:val="0"/>
        <w:numPr>
          <w:ilvl w:val="0"/>
          <w:numId w:val="18"/>
        </w:numPr>
        <w:tabs>
          <w:tab w:val="left" w:pos="42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851" w:right="281" w:hanging="425"/>
        <w:jc w:val="both"/>
      </w:pPr>
      <w:r w:rsidRPr="00BD0DC5">
        <w:t>Prodekanen</w:t>
      </w:r>
    </w:p>
    <w:p w:rsidR="00054009" w:rsidRPr="00BD0DC5" w:rsidRDefault="00054009" w:rsidP="009A4ADA">
      <w:pPr>
        <w:pStyle w:val="Listeafsnit"/>
        <w:widowControl w:val="0"/>
        <w:numPr>
          <w:ilvl w:val="0"/>
          <w:numId w:val="18"/>
        </w:numPr>
        <w:tabs>
          <w:tab w:val="left" w:pos="426"/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 w:hanging="709"/>
        <w:jc w:val="both"/>
      </w:pPr>
      <w:r w:rsidRPr="00BD0DC5">
        <w:t>Institutlederne</w:t>
      </w:r>
    </w:p>
    <w:p w:rsidR="00054009" w:rsidRPr="00BD0DC5" w:rsidRDefault="00054009" w:rsidP="009A4ADA">
      <w:pPr>
        <w:pStyle w:val="Listeafsnit"/>
        <w:widowControl w:val="0"/>
        <w:numPr>
          <w:ilvl w:val="0"/>
          <w:numId w:val="18"/>
        </w:numPr>
        <w:tabs>
          <w:tab w:val="left" w:pos="426"/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426" w:right="281" w:firstLine="0"/>
        <w:jc w:val="both"/>
      </w:pPr>
      <w:r w:rsidRPr="00BD0DC5">
        <w:t>Sekretariatschefen</w:t>
      </w:r>
    </w:p>
    <w:p w:rsidR="00054009" w:rsidRPr="00054009" w:rsidRDefault="00054009" w:rsidP="00054009">
      <w:pPr>
        <w:widowControl w:val="0"/>
        <w:tabs>
          <w:tab w:val="left" w:pos="42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054009" w:rsidRPr="00054009" w:rsidRDefault="00054009" w:rsidP="00054009">
      <w:pPr>
        <w:widowControl w:val="0"/>
        <w:tabs>
          <w:tab w:val="left" w:pos="42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0C1662" w:rsidRPr="00202130" w:rsidRDefault="00CB6986" w:rsidP="00CB6986">
      <w:pPr>
        <w:widowControl w:val="0"/>
        <w:tabs>
          <w:tab w:val="left" w:pos="426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  <w:r>
        <w:rPr>
          <w:u w:val="single"/>
        </w:rPr>
        <w:t xml:space="preserve">Ad 9. </w:t>
      </w:r>
      <w:r w:rsidR="000C1662" w:rsidRPr="00CB6986">
        <w:rPr>
          <w:u w:val="single"/>
        </w:rPr>
        <w:t>Eventuelt</w:t>
      </w:r>
      <w:r w:rsidR="000C1662" w:rsidRPr="00202130">
        <w:t xml:space="preserve">. </w:t>
      </w:r>
    </w:p>
    <w:p w:rsidR="000C1662" w:rsidRDefault="000C1662" w:rsidP="001C14E7">
      <w:pPr>
        <w:rPr>
          <w:sz w:val="20"/>
          <w:szCs w:val="20"/>
        </w:rPr>
      </w:pPr>
    </w:p>
    <w:p w:rsidR="001C14E7" w:rsidRPr="000C1662" w:rsidRDefault="001C14E7" w:rsidP="001C14E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DF44A5" w:rsidRDefault="00DF44A5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DF44A5" w:rsidRDefault="00DF44A5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  <w:r>
        <w:rPr>
          <w:sz w:val="20"/>
          <w:szCs w:val="20"/>
        </w:rPr>
        <w:t>Orienteringspunkter:</w:t>
      </w:r>
    </w:p>
    <w:p w:rsidR="00DF44A5" w:rsidRDefault="00DF44A5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DF44A5" w:rsidRPr="000C1662" w:rsidRDefault="00DF44A5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  <w:rPr>
          <w:sz w:val="20"/>
          <w:szCs w:val="20"/>
        </w:rPr>
      </w:pPr>
    </w:p>
    <w:p w:rsidR="0053722E" w:rsidRDefault="00054009" w:rsidP="00DF44A5">
      <w:r w:rsidRPr="009A4ADA">
        <w:t>Fakultetets uddannelsesberetning v/prodekanen</w:t>
      </w:r>
      <w:r>
        <w:t>.</w:t>
      </w:r>
      <w:r w:rsidR="00656E7F">
        <w:t xml:space="preserve"> </w:t>
      </w:r>
    </w:p>
    <w:p w:rsidR="0053722E" w:rsidRDefault="0053722E" w:rsidP="00DF44A5"/>
    <w:p w:rsidR="00DF44A5" w:rsidRDefault="0053722E" w:rsidP="00DF44A5">
      <w:r>
        <w:t>Studiele</w:t>
      </w:r>
      <w:r w:rsidR="00DF44A5" w:rsidRPr="009A4ADA">
        <w:t>delse – opfølgning på ledelsesseminaret.</w:t>
      </w:r>
      <w:r w:rsidR="00F456DE">
        <w:t xml:space="preserve"> </w:t>
      </w:r>
      <w:r w:rsidR="00DF44A5">
        <w:t xml:space="preserve">Bilag. </w:t>
      </w:r>
    </w:p>
    <w:p w:rsidR="00DF44A5" w:rsidRDefault="00DF44A5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DF44A5" w:rsidRDefault="00DF44A5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DF44A5" w:rsidRDefault="00DF44A5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0C1662" w:rsidRPr="0020213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Med venlig hilsen</w:t>
      </w:r>
    </w:p>
    <w:p w:rsidR="000C1662" w:rsidRPr="0020213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0C1662" w:rsidRPr="00202130" w:rsidRDefault="000C1662" w:rsidP="000C1662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Simon Møberg Torp</w:t>
      </w:r>
    </w:p>
    <w:p w:rsidR="00203311" w:rsidRPr="00202130" w:rsidRDefault="000C1662" w:rsidP="00202130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dekan</w:t>
      </w:r>
    </w:p>
    <w:sectPr w:rsidR="00203311" w:rsidRPr="00202130" w:rsidSect="00D27568">
      <w:headerReference w:type="default" r:id="rId10"/>
      <w:footerReference w:type="default" r:id="rId11"/>
      <w:headerReference w:type="first" r:id="rId12"/>
      <w:pgSz w:w="11906" w:h="16838" w:code="9"/>
      <w:pgMar w:top="2268" w:right="255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D0" w:rsidRDefault="00F079D0" w:rsidP="00535C36">
      <w:r>
        <w:separator/>
      </w:r>
    </w:p>
  </w:endnote>
  <w:endnote w:type="continuationSeparator" w:id="0">
    <w:p w:rsidR="00F079D0" w:rsidRDefault="00F079D0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8" w:rsidRDefault="00D70690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75596E" wp14:editId="22F481AB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A373FA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A373FA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D0" w:rsidRDefault="00F079D0" w:rsidP="00535C36">
      <w:r>
        <w:separator/>
      </w:r>
    </w:p>
  </w:footnote>
  <w:footnote w:type="continuationSeparator" w:id="0">
    <w:p w:rsidR="00F079D0" w:rsidRDefault="00F079D0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4BC7DF25" wp14:editId="4DC85BC4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91F3326" wp14:editId="5CF9EADB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B77603"/>
    <w:multiLevelType w:val="hybridMultilevel"/>
    <w:tmpl w:val="9A3464D8"/>
    <w:lvl w:ilvl="0" w:tplc="642EB6D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A545B9"/>
    <w:multiLevelType w:val="hybridMultilevel"/>
    <w:tmpl w:val="775C64C2"/>
    <w:lvl w:ilvl="0" w:tplc="8B0CC6D6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4A36A47"/>
    <w:multiLevelType w:val="hybridMultilevel"/>
    <w:tmpl w:val="7D2A2A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0257D5"/>
    <w:multiLevelType w:val="hybridMultilevel"/>
    <w:tmpl w:val="FBB0570C"/>
    <w:lvl w:ilvl="0" w:tplc="53DA4F7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singl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F279C"/>
    <w:multiLevelType w:val="hybridMultilevel"/>
    <w:tmpl w:val="2E280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B568E"/>
    <w:multiLevelType w:val="hybridMultilevel"/>
    <w:tmpl w:val="F59628EA"/>
    <w:lvl w:ilvl="0" w:tplc="658E6E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B1EE3"/>
    <w:multiLevelType w:val="hybridMultilevel"/>
    <w:tmpl w:val="77428366"/>
    <w:lvl w:ilvl="0" w:tplc="0406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4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7B0C8B"/>
    <w:multiLevelType w:val="hybridMultilevel"/>
    <w:tmpl w:val="1C124034"/>
    <w:lvl w:ilvl="0" w:tplc="C2D4D4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7301F"/>
    <w:multiLevelType w:val="hybridMultilevel"/>
    <w:tmpl w:val="5BF4041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1"/>
  </w:num>
  <w:num w:numId="14">
    <w:abstractNumId w:val="15"/>
  </w:num>
  <w:num w:numId="15">
    <w:abstractNumId w:val="17"/>
  </w:num>
  <w:num w:numId="16">
    <w:abstractNumId w:val="8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E917C56-D96A-4870-BC00-96899757693E}"/>
  </w:docVars>
  <w:rsids>
    <w:rsidRoot w:val="00AE3078"/>
    <w:rsid w:val="00001400"/>
    <w:rsid w:val="000112BD"/>
    <w:rsid w:val="00014805"/>
    <w:rsid w:val="00027217"/>
    <w:rsid w:val="0004525F"/>
    <w:rsid w:val="00054009"/>
    <w:rsid w:val="00063973"/>
    <w:rsid w:val="000674D9"/>
    <w:rsid w:val="00085E81"/>
    <w:rsid w:val="000A1FDA"/>
    <w:rsid w:val="000C1662"/>
    <w:rsid w:val="000F5702"/>
    <w:rsid w:val="0011373E"/>
    <w:rsid w:val="0012201F"/>
    <w:rsid w:val="00162BA8"/>
    <w:rsid w:val="00185793"/>
    <w:rsid w:val="001B6546"/>
    <w:rsid w:val="001C14E7"/>
    <w:rsid w:val="001D501F"/>
    <w:rsid w:val="001D7288"/>
    <w:rsid w:val="00202130"/>
    <w:rsid w:val="00203311"/>
    <w:rsid w:val="00207063"/>
    <w:rsid w:val="00215E28"/>
    <w:rsid w:val="00225F20"/>
    <w:rsid w:val="0023182A"/>
    <w:rsid w:val="00241479"/>
    <w:rsid w:val="00243FF5"/>
    <w:rsid w:val="00262532"/>
    <w:rsid w:val="00280D22"/>
    <w:rsid w:val="00286384"/>
    <w:rsid w:val="00293A7B"/>
    <w:rsid w:val="002D68D8"/>
    <w:rsid w:val="00305EA7"/>
    <w:rsid w:val="00317079"/>
    <w:rsid w:val="00351FB8"/>
    <w:rsid w:val="003623C9"/>
    <w:rsid w:val="0037198B"/>
    <w:rsid w:val="003B73E2"/>
    <w:rsid w:val="003D5F8A"/>
    <w:rsid w:val="003F4CCB"/>
    <w:rsid w:val="003F6758"/>
    <w:rsid w:val="003F69C1"/>
    <w:rsid w:val="00431746"/>
    <w:rsid w:val="00450B97"/>
    <w:rsid w:val="004565BF"/>
    <w:rsid w:val="004616CB"/>
    <w:rsid w:val="004A6E4F"/>
    <w:rsid w:val="004B6271"/>
    <w:rsid w:val="004E0C08"/>
    <w:rsid w:val="004E10D5"/>
    <w:rsid w:val="00507EFF"/>
    <w:rsid w:val="00512687"/>
    <w:rsid w:val="00530E5C"/>
    <w:rsid w:val="00535C36"/>
    <w:rsid w:val="0053722E"/>
    <w:rsid w:val="00554796"/>
    <w:rsid w:val="00560048"/>
    <w:rsid w:val="005D1413"/>
    <w:rsid w:val="005D27A3"/>
    <w:rsid w:val="005D2A52"/>
    <w:rsid w:val="00633315"/>
    <w:rsid w:val="0063746C"/>
    <w:rsid w:val="006525FA"/>
    <w:rsid w:val="00656E7F"/>
    <w:rsid w:val="00661F5D"/>
    <w:rsid w:val="00672296"/>
    <w:rsid w:val="0069054C"/>
    <w:rsid w:val="006E29B3"/>
    <w:rsid w:val="00722758"/>
    <w:rsid w:val="007B3CC7"/>
    <w:rsid w:val="007B5895"/>
    <w:rsid w:val="007C4A9F"/>
    <w:rsid w:val="007F5A70"/>
    <w:rsid w:val="007F73D9"/>
    <w:rsid w:val="00802600"/>
    <w:rsid w:val="00844D4C"/>
    <w:rsid w:val="0085485A"/>
    <w:rsid w:val="00856FFA"/>
    <w:rsid w:val="008613E3"/>
    <w:rsid w:val="00861DC2"/>
    <w:rsid w:val="00861F32"/>
    <w:rsid w:val="0086255F"/>
    <w:rsid w:val="00876269"/>
    <w:rsid w:val="00883436"/>
    <w:rsid w:val="00896C73"/>
    <w:rsid w:val="00902F6F"/>
    <w:rsid w:val="00914CF5"/>
    <w:rsid w:val="009166A1"/>
    <w:rsid w:val="00947250"/>
    <w:rsid w:val="00952A05"/>
    <w:rsid w:val="00983B67"/>
    <w:rsid w:val="0098673F"/>
    <w:rsid w:val="009A4ADA"/>
    <w:rsid w:val="009B1878"/>
    <w:rsid w:val="009D6D86"/>
    <w:rsid w:val="009E5782"/>
    <w:rsid w:val="00A07A24"/>
    <w:rsid w:val="00A34E40"/>
    <w:rsid w:val="00A373FA"/>
    <w:rsid w:val="00A5196F"/>
    <w:rsid w:val="00A91A1D"/>
    <w:rsid w:val="00A939F8"/>
    <w:rsid w:val="00A976AA"/>
    <w:rsid w:val="00AA0820"/>
    <w:rsid w:val="00AA26CF"/>
    <w:rsid w:val="00AC2DFF"/>
    <w:rsid w:val="00AE3078"/>
    <w:rsid w:val="00AF3995"/>
    <w:rsid w:val="00B04B66"/>
    <w:rsid w:val="00B065A7"/>
    <w:rsid w:val="00B34C27"/>
    <w:rsid w:val="00B6418E"/>
    <w:rsid w:val="00B65A00"/>
    <w:rsid w:val="00B6686D"/>
    <w:rsid w:val="00BD0DC5"/>
    <w:rsid w:val="00BD70BA"/>
    <w:rsid w:val="00C02722"/>
    <w:rsid w:val="00C13BE8"/>
    <w:rsid w:val="00CB25A9"/>
    <w:rsid w:val="00CB5B8C"/>
    <w:rsid w:val="00CB6986"/>
    <w:rsid w:val="00CB6DA2"/>
    <w:rsid w:val="00D073E5"/>
    <w:rsid w:val="00D27568"/>
    <w:rsid w:val="00D472EB"/>
    <w:rsid w:val="00D65F38"/>
    <w:rsid w:val="00D956D4"/>
    <w:rsid w:val="00DB3781"/>
    <w:rsid w:val="00DC14F8"/>
    <w:rsid w:val="00DC2FCD"/>
    <w:rsid w:val="00DD5224"/>
    <w:rsid w:val="00DF44A5"/>
    <w:rsid w:val="00E0431F"/>
    <w:rsid w:val="00E1382D"/>
    <w:rsid w:val="00E31054"/>
    <w:rsid w:val="00E5273B"/>
    <w:rsid w:val="00E6024D"/>
    <w:rsid w:val="00F079D0"/>
    <w:rsid w:val="00F12EAB"/>
    <w:rsid w:val="00F456DE"/>
    <w:rsid w:val="00F4745C"/>
    <w:rsid w:val="00F571CE"/>
    <w:rsid w:val="00F64736"/>
    <w:rsid w:val="00FA3ECC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du.dk/om_sdu/fakulteterne/humaniora/ledelse_administration/raad_naevn_udvalg/humanioras+publikationsudval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1427C-2E0D-46EF-A0CA-E77321CD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221</TotalTime>
  <Pages>2</Pages>
  <Words>392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11</cp:revision>
  <cp:lastPrinted>2016-10-13T13:22:00Z</cp:lastPrinted>
  <dcterms:created xsi:type="dcterms:W3CDTF">2016-10-12T13:17:00Z</dcterms:created>
  <dcterms:modified xsi:type="dcterms:W3CDTF">2016-11-01T14:04:00Z</dcterms:modified>
</cp:coreProperties>
</file>