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11" w:rsidRPr="00203311" w:rsidRDefault="00CB6986" w:rsidP="00203311">
      <w:pPr>
        <w:pStyle w:val="Overskrift1"/>
        <w:spacing w:before="240"/>
        <w:rPr>
          <w:lang w:val="da-DK"/>
        </w:rPr>
      </w:pPr>
      <w:r>
        <w:rPr>
          <w:lang w:val="da-DK"/>
        </w:rPr>
        <w:t>Referat af</w:t>
      </w:r>
      <w:r w:rsidR="00203311" w:rsidRPr="00203311">
        <w:rPr>
          <w:lang w:val="da-DK"/>
        </w:rPr>
        <w:t xml:space="preserve"> til </w:t>
      </w:r>
      <w:r w:rsidR="00AE3078">
        <w:rPr>
          <w:lang w:val="da-DK"/>
        </w:rPr>
        <w:t>institutleder</w:t>
      </w:r>
      <w:r w:rsidR="00203311" w:rsidRPr="00203311">
        <w:rPr>
          <w:lang w:val="da-DK"/>
        </w:rPr>
        <w:t xml:space="preserve">møde </w:t>
      </w:r>
    </w:p>
    <w:p w:rsidR="00207063" w:rsidRDefault="00207063" w:rsidP="00203311"/>
    <w:p w:rsidR="000C1662" w:rsidRDefault="00207063" w:rsidP="00203311">
      <w:r>
        <w:t>t</w:t>
      </w:r>
      <w:r w:rsidR="000C1662">
        <w:t xml:space="preserve">irsdag den </w:t>
      </w:r>
      <w:r w:rsidR="00A91A1D">
        <w:t>25. oktober</w:t>
      </w:r>
      <w:r w:rsidR="008613E3">
        <w:t xml:space="preserve"> 2016</w:t>
      </w:r>
      <w:r w:rsidR="00A91A1D">
        <w:t xml:space="preserve">. </w:t>
      </w:r>
    </w:p>
    <w:p w:rsidR="00054009" w:rsidRPr="00A91A1D" w:rsidRDefault="00054009" w:rsidP="00203311">
      <w:pPr>
        <w:rPr>
          <w:color w:val="FF0000"/>
        </w:rPr>
      </w:pPr>
    </w:p>
    <w:p w:rsidR="00203311" w:rsidRPr="00203311" w:rsidRDefault="00203311" w:rsidP="00203311"/>
    <w:p w:rsidR="00A939F8" w:rsidRDefault="00CB6986" w:rsidP="00203311">
      <w:r>
        <w:t xml:space="preserve">Til stede var: Dekanen, prodekanen, Steffen Nordahl Lund, Anne Jensen, Per Krogh Hansen, Martin Rheinheimer, Mads Funding og Gitta Stærmose. </w:t>
      </w:r>
    </w:p>
    <w:p w:rsidR="00CB6986" w:rsidRDefault="00CB6986" w:rsidP="00203311"/>
    <w:p w:rsidR="00CB6986" w:rsidRDefault="00CB6986" w:rsidP="00203311">
      <w:r>
        <w:t xml:space="preserve">Rune Nørgaard Jørgensen deltog i behandlingen af dagsordenens punkt 4. Jens Jørgen Hansen, Margrethe Hansen Møller og Stig Børsen Hansen deltog i dagsordenens punkt 2 a). </w:t>
      </w:r>
    </w:p>
    <w:p w:rsidR="00CB6986" w:rsidRDefault="00CB6986" w:rsidP="00203311"/>
    <w:p w:rsidR="00CB6986" w:rsidRDefault="00CB6986" w:rsidP="00203311">
      <w:r>
        <w:t xml:space="preserve">Punkterne blev behandlet i rækkefølgen: 4, 2, 3, 5 – 9. </w:t>
      </w:r>
    </w:p>
    <w:p w:rsidR="00CB6986" w:rsidRDefault="00CB6986" w:rsidP="00203311"/>
    <w:p w:rsidR="00CB6986" w:rsidRDefault="00CB6986" w:rsidP="00CB6986">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b w:val="0"/>
          <w:sz w:val="18"/>
          <w:szCs w:val="18"/>
          <w:lang w:val="da-DK"/>
        </w:rPr>
      </w:pPr>
    </w:p>
    <w:p w:rsidR="00FA3ECC" w:rsidRDefault="00CB6986" w:rsidP="00CB6986">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b w:val="0"/>
          <w:sz w:val="18"/>
          <w:szCs w:val="18"/>
          <w:lang w:val="da-DK"/>
        </w:rPr>
      </w:pPr>
      <w:r w:rsidRPr="00CB6986">
        <w:rPr>
          <w:b w:val="0"/>
          <w:sz w:val="18"/>
          <w:szCs w:val="18"/>
          <w:u w:val="single"/>
          <w:lang w:val="da-DK"/>
        </w:rPr>
        <w:t>Ad 1.</w:t>
      </w:r>
      <w:r>
        <w:rPr>
          <w:b w:val="0"/>
          <w:sz w:val="18"/>
          <w:szCs w:val="18"/>
          <w:u w:val="single"/>
          <w:lang w:val="da-DK"/>
        </w:rPr>
        <w:t xml:space="preserve"> </w:t>
      </w:r>
      <w:r w:rsidR="00FA3ECC" w:rsidRPr="00202130">
        <w:rPr>
          <w:b w:val="0"/>
          <w:sz w:val="18"/>
          <w:szCs w:val="18"/>
          <w:u w:val="single"/>
          <w:lang w:val="da-DK"/>
        </w:rPr>
        <w:t xml:space="preserve">Godkendelse af referat af møde den </w:t>
      </w:r>
      <w:r w:rsidR="00A91A1D">
        <w:rPr>
          <w:b w:val="0"/>
          <w:sz w:val="18"/>
          <w:szCs w:val="18"/>
          <w:u w:val="single"/>
          <w:lang w:val="da-DK"/>
        </w:rPr>
        <w:t>20. september</w:t>
      </w:r>
      <w:r w:rsidR="004E0C08">
        <w:rPr>
          <w:b w:val="0"/>
          <w:sz w:val="18"/>
          <w:szCs w:val="18"/>
          <w:u w:val="single"/>
          <w:lang w:val="da-DK"/>
        </w:rPr>
        <w:t xml:space="preserve"> </w:t>
      </w:r>
      <w:r w:rsidR="00FA3ECC" w:rsidRPr="00202130">
        <w:rPr>
          <w:b w:val="0"/>
          <w:sz w:val="18"/>
          <w:szCs w:val="18"/>
          <w:u w:val="single"/>
          <w:lang w:val="da-DK"/>
        </w:rPr>
        <w:t>2016</w:t>
      </w:r>
      <w:r w:rsidR="00FA3ECC" w:rsidRPr="00202130">
        <w:rPr>
          <w:b w:val="0"/>
          <w:sz w:val="18"/>
          <w:szCs w:val="18"/>
          <w:lang w:val="da-DK"/>
        </w:rPr>
        <w:t xml:space="preserve">. </w:t>
      </w:r>
    </w:p>
    <w:p w:rsidR="00CB6986" w:rsidRDefault="00CB6986" w:rsidP="00CB6986"/>
    <w:p w:rsidR="00CB6986" w:rsidRPr="00CB6986" w:rsidRDefault="00CB6986" w:rsidP="00CB6986">
      <w:r>
        <w:t xml:space="preserve">Punktet udsendes til skriftlig høring. </w:t>
      </w:r>
    </w:p>
    <w:p w:rsidR="00FA3ECC" w:rsidRPr="00286384" w:rsidRDefault="00FA3ECC" w:rsidP="00FA3ECC">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6" w:right="281"/>
        <w:jc w:val="both"/>
        <w:rPr>
          <w:b w:val="0"/>
          <w:lang w:val="da-DK"/>
        </w:rPr>
      </w:pPr>
    </w:p>
    <w:p w:rsidR="00FA3ECC" w:rsidRDefault="00FA3ECC" w:rsidP="00FA3ECC"/>
    <w:p w:rsidR="00530E5C" w:rsidRDefault="00CB6986" w:rsidP="00CB6986">
      <w:pPr>
        <w:pStyle w:val="Overskrift2"/>
        <w:tabs>
          <w:tab w:val="left" w:pos="426"/>
          <w:tab w:val="left" w:pos="567"/>
          <w:tab w:val="left" w:pos="127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b w:val="0"/>
          <w:sz w:val="18"/>
          <w:szCs w:val="18"/>
          <w:lang w:val="da-DK"/>
        </w:rPr>
      </w:pPr>
      <w:r>
        <w:rPr>
          <w:b w:val="0"/>
          <w:sz w:val="18"/>
          <w:szCs w:val="18"/>
          <w:u w:val="single"/>
          <w:lang w:val="da-DK"/>
        </w:rPr>
        <w:t xml:space="preserve">Ad 2. </w:t>
      </w:r>
      <w:r w:rsidR="004E0C08">
        <w:rPr>
          <w:b w:val="0"/>
          <w:sz w:val="18"/>
          <w:szCs w:val="18"/>
          <w:u w:val="single"/>
          <w:lang w:val="da-DK"/>
        </w:rPr>
        <w:t>Dimensionerings</w:t>
      </w:r>
      <w:r w:rsidR="00530E5C">
        <w:rPr>
          <w:b w:val="0"/>
          <w:sz w:val="18"/>
          <w:szCs w:val="18"/>
          <w:u w:val="single"/>
          <w:lang w:val="da-DK"/>
        </w:rPr>
        <w:t>omstillingspuljen</w:t>
      </w:r>
      <w:r w:rsidR="00530E5C">
        <w:rPr>
          <w:b w:val="0"/>
          <w:sz w:val="18"/>
          <w:szCs w:val="18"/>
          <w:lang w:val="da-DK"/>
        </w:rPr>
        <w:t xml:space="preserve">. </w:t>
      </w:r>
    </w:p>
    <w:p w:rsidR="004E0C08" w:rsidRDefault="004E0C08" w:rsidP="004E0C08"/>
    <w:p w:rsidR="00DD5224" w:rsidRDefault="00DD5224" w:rsidP="00215E28">
      <w:r>
        <w:t xml:space="preserve">Institutlederkredsen har tidligere besluttet at invitere en række ansøgere til en nærmere præsentation og drøftelse på institutledermøder. </w:t>
      </w:r>
    </w:p>
    <w:p w:rsidR="00DD5224" w:rsidRDefault="00DD5224" w:rsidP="00DD5224">
      <w:pPr>
        <w:ind w:left="426"/>
      </w:pPr>
    </w:p>
    <w:p w:rsidR="001F5B29" w:rsidRDefault="0082101E" w:rsidP="00F64084">
      <w:pPr>
        <w:pStyle w:val="Listeafsnit"/>
        <w:numPr>
          <w:ilvl w:val="0"/>
          <w:numId w:val="14"/>
        </w:numPr>
        <w:ind w:left="284" w:hanging="284"/>
      </w:pPr>
      <w:r>
        <w:t>Dekanen bød velkommen til Jens Jørgen Hansen, Stig Børsen Hansen og Margrethe Hansen Møller, der præsenterede projektet ”</w:t>
      </w:r>
      <w:r>
        <w:rPr>
          <w:color w:val="000000"/>
        </w:rPr>
        <w:t>Digitalt design til udvikling af studiekompetencer</w:t>
      </w:r>
      <w:r>
        <w:t xml:space="preserve">”. </w:t>
      </w:r>
      <w:r w:rsidR="00FF3FC2">
        <w:t xml:space="preserve">Formålet er udvikling af et teknologiunderstøttet læringsmiljø, der ligeledes er integreret i undervisningen, men </w:t>
      </w:r>
      <w:r w:rsidR="00905A35">
        <w:t>også understøtter de studerende</w:t>
      </w:r>
      <w:r w:rsidR="00FF3FC2">
        <w:t xml:space="preserve"> i udviklingen af studiekompetencer.  Der er tale om </w:t>
      </w:r>
      <w:r w:rsidR="00803815">
        <w:t xml:space="preserve">en mobil webapplikation </w:t>
      </w:r>
      <w:r w:rsidR="00FF3FC2">
        <w:t xml:space="preserve">tilpasset platforme som mobiltelefoner, tablets, desktops.  Webapplikationen </w:t>
      </w:r>
      <w:r w:rsidR="00803815">
        <w:t xml:space="preserve">fungerer </w:t>
      </w:r>
      <w:r w:rsidR="00FF3FC2">
        <w:t>der</w:t>
      </w:r>
      <w:r w:rsidR="00637E41">
        <w:t xml:space="preserve">for </w:t>
      </w:r>
      <w:r w:rsidR="00803815">
        <w:t xml:space="preserve">som </w:t>
      </w:r>
      <w:r w:rsidR="00FF3FC2">
        <w:t>et allestedsnærværende læringsmiljø</w:t>
      </w:r>
      <w:r w:rsidR="00905A35">
        <w:t xml:space="preserve"> med adgang til læringsressource</w:t>
      </w:r>
      <w:r w:rsidR="00803815">
        <w:t>r</w:t>
      </w:r>
      <w:r w:rsidR="00905A35">
        <w:t xml:space="preserve"> når som helst og hvor som helst. </w:t>
      </w:r>
      <w:r w:rsidR="00F56512">
        <w:t xml:space="preserve">Der blev redegjort nærmere for mål, forventninger, </w:t>
      </w:r>
      <w:r w:rsidR="007455C2">
        <w:t xml:space="preserve">samspil internt/eksternt, </w:t>
      </w:r>
      <w:r w:rsidR="00F56512">
        <w:t>værdiskabelse</w:t>
      </w:r>
      <w:r w:rsidR="00803815">
        <w:t>, afprøvning af applikationen i udvalgte undervisningsforløb samt efterfølgende evaluering med deltagelse af studerende og unde</w:t>
      </w:r>
      <w:r w:rsidR="001F5B29">
        <w:t xml:space="preserve">rvisere. App’en vil afslutningsvis blive præsenteret på SDU’s uddannelsesråd med henblik på udbredelse i SDU’s uddannelsesmiljøer. </w:t>
      </w:r>
    </w:p>
    <w:p w:rsidR="001F5B29" w:rsidRDefault="001F5B29" w:rsidP="001F5B29"/>
    <w:p w:rsidR="001F5B29" w:rsidRDefault="001F5B29" w:rsidP="001F5B29">
      <w:pPr>
        <w:ind w:left="284"/>
      </w:pPr>
      <w:r>
        <w:t xml:space="preserve">Institutlederkredsen stillede opklarende spørgsmål til projektansøgningen, herunder ressourceforbrug, forventninger til </w:t>
      </w:r>
      <w:r w:rsidR="00637E41">
        <w:t>salgbarhed på nationalt niveau m.m.</w:t>
      </w:r>
    </w:p>
    <w:p w:rsidR="001F5B29" w:rsidRDefault="001F5B29" w:rsidP="001F5B29">
      <w:pPr>
        <w:ind w:left="284"/>
      </w:pPr>
    </w:p>
    <w:p w:rsidR="00E5273B" w:rsidRDefault="001F5B29" w:rsidP="001F5B29">
      <w:pPr>
        <w:ind w:left="284"/>
      </w:pPr>
      <w:r>
        <w:t>Institutlederkredsen fandt projektet støtteværdigt. P</w:t>
      </w:r>
      <w:r w:rsidR="00F56512">
        <w:t xml:space="preserve">rojektet forankres ved Institut for Design og Kommunikation. </w:t>
      </w:r>
      <w:r>
        <w:t xml:space="preserve">Det </w:t>
      </w:r>
      <w:r w:rsidR="007455C2">
        <w:t xml:space="preserve">bør overvejes om IT-service kan inddrages i udviklingen af den digitale webapplikation. </w:t>
      </w:r>
    </w:p>
    <w:p w:rsidR="00F56512" w:rsidRDefault="00F56512" w:rsidP="00F64084"/>
    <w:p w:rsidR="007455C2" w:rsidRDefault="004E0C08" w:rsidP="00215E28">
      <w:pPr>
        <w:pStyle w:val="Listeafsnit"/>
        <w:numPr>
          <w:ilvl w:val="0"/>
          <w:numId w:val="14"/>
        </w:numPr>
        <w:ind w:left="284" w:hanging="284"/>
      </w:pPr>
      <w:r w:rsidRPr="00054009">
        <w:t>Præsentation af ”</w:t>
      </w:r>
      <w:r w:rsidR="00B065A7" w:rsidRPr="00054009">
        <w:t>Statistisk</w:t>
      </w:r>
      <w:r w:rsidR="00A5196F" w:rsidRPr="00054009">
        <w:t xml:space="preserve"> assistance til forskningen på flere institutter</w:t>
      </w:r>
      <w:r w:rsidR="00B065A7" w:rsidRPr="00054009">
        <w:t xml:space="preserve">”. </w:t>
      </w:r>
    </w:p>
    <w:p w:rsidR="007455C2" w:rsidRDefault="007455C2" w:rsidP="007455C2">
      <w:pPr>
        <w:pStyle w:val="Listeafsnit"/>
        <w:ind w:left="284"/>
      </w:pPr>
    </w:p>
    <w:p w:rsidR="007455C2" w:rsidRDefault="00B065A7" w:rsidP="007455C2">
      <w:pPr>
        <w:pStyle w:val="Listeafsnit"/>
        <w:ind w:left="284"/>
      </w:pPr>
      <w:r w:rsidRPr="00054009">
        <w:t xml:space="preserve">Steffen Nordahl Lund </w:t>
      </w:r>
      <w:r w:rsidR="00F17AC7">
        <w:t xml:space="preserve">orienterede om resultatet af de drøftelser han </w:t>
      </w:r>
      <w:r w:rsidRPr="00054009">
        <w:t xml:space="preserve">har </w:t>
      </w:r>
      <w:r w:rsidR="00F17AC7">
        <w:t xml:space="preserve">haft med </w:t>
      </w:r>
      <w:r w:rsidR="00DC2FCD" w:rsidRPr="00054009">
        <w:t xml:space="preserve">lederen af </w:t>
      </w:r>
      <w:r w:rsidR="00F17AC7">
        <w:t xml:space="preserve">Cohere-Analyse, lektor Kim Rose Olsen. </w:t>
      </w:r>
    </w:p>
    <w:p w:rsidR="00F17AC7" w:rsidRDefault="00F17AC7" w:rsidP="007455C2">
      <w:pPr>
        <w:pStyle w:val="Listeafsnit"/>
        <w:ind w:left="284"/>
      </w:pPr>
    </w:p>
    <w:p w:rsidR="00F17AC7" w:rsidRDefault="00F17AC7" w:rsidP="007455C2">
      <w:pPr>
        <w:pStyle w:val="Listeafsnit"/>
        <w:ind w:left="284"/>
      </w:pPr>
      <w:r>
        <w:t xml:space="preserve">Der er vist interesse for deltagelse, såfremt </w:t>
      </w:r>
      <w:r w:rsidR="00637E41">
        <w:t xml:space="preserve">Cohere-Analyse </w:t>
      </w:r>
      <w:r>
        <w:t xml:space="preserve">kobles på </w:t>
      </w:r>
      <w:r w:rsidR="00637E41">
        <w:t>forskningsprojekter</w:t>
      </w:r>
      <w:r>
        <w:t xml:space="preserve"> allerede i designfasen </w:t>
      </w:r>
      <w:r w:rsidR="00B22F42">
        <w:t xml:space="preserve">alternativt fungerer </w:t>
      </w:r>
      <w:r w:rsidR="00637E41">
        <w:t>som kursusudby</w:t>
      </w:r>
      <w:r>
        <w:t>d</w:t>
      </w:r>
      <w:r w:rsidR="00637E41">
        <w:t>er</w:t>
      </w:r>
      <w:r>
        <w:t xml:space="preserve">. </w:t>
      </w:r>
    </w:p>
    <w:p w:rsidR="00F17AC7" w:rsidRDefault="00F17AC7" w:rsidP="007455C2">
      <w:pPr>
        <w:pStyle w:val="Listeafsnit"/>
        <w:ind w:left="284"/>
      </w:pPr>
    </w:p>
    <w:p w:rsidR="00CD2829" w:rsidRDefault="00F17AC7" w:rsidP="007455C2">
      <w:pPr>
        <w:pStyle w:val="Listeafsnit"/>
        <w:ind w:left="284"/>
      </w:pPr>
      <w:r>
        <w:t xml:space="preserve">Der </w:t>
      </w:r>
      <w:r w:rsidR="00CD2829">
        <w:t xml:space="preserve">er igangsat et pilotprojekt mellem Cohere-Analyse og ISK v/professor Teresa Cadierno. </w:t>
      </w:r>
    </w:p>
    <w:p w:rsidR="00CD2829" w:rsidRDefault="00CD2829" w:rsidP="007455C2">
      <w:pPr>
        <w:pStyle w:val="Listeafsnit"/>
        <w:ind w:left="284"/>
      </w:pPr>
    </w:p>
    <w:p w:rsidR="00CD2829" w:rsidRDefault="0082101E" w:rsidP="007455C2">
      <w:pPr>
        <w:pStyle w:val="Listeafsnit"/>
        <w:ind w:left="284"/>
      </w:pPr>
      <w:r>
        <w:t xml:space="preserve">Institutlederkredsen drøftede fakultetets behov og de muligheder/udfordringer som et eventuelt samarbejde med </w:t>
      </w:r>
      <w:r w:rsidR="00637E41">
        <w:t>Cohere-Analyse</w:t>
      </w:r>
      <w:r>
        <w:t xml:space="preserve"> kan udvirke. </w:t>
      </w:r>
      <w:r w:rsidR="00284606">
        <w:t>Alternative modeller</w:t>
      </w:r>
      <w:r w:rsidR="00CD2829">
        <w:t>, herunder opbygning af egne kompetencer</w:t>
      </w:r>
      <w:r w:rsidR="00284606">
        <w:t>, blev vendt</w:t>
      </w:r>
      <w:r w:rsidR="00CD2829">
        <w:t xml:space="preserve">. </w:t>
      </w:r>
    </w:p>
    <w:p w:rsidR="00CD2829" w:rsidRDefault="00CD2829" w:rsidP="007455C2">
      <w:pPr>
        <w:pStyle w:val="Listeafsnit"/>
        <w:ind w:left="284"/>
      </w:pPr>
    </w:p>
    <w:p w:rsidR="00F17AC7" w:rsidRDefault="00CD2829" w:rsidP="007455C2">
      <w:pPr>
        <w:pStyle w:val="Listeafsnit"/>
        <w:ind w:left="284"/>
      </w:pPr>
      <w:r>
        <w:t xml:space="preserve">Steffen Nordahl Lund melder tilbage i december 2016 om forløbet af det igangsatte pilotprojekt ved ISK. </w:t>
      </w:r>
    </w:p>
    <w:p w:rsidR="001C14E7" w:rsidRDefault="00CB6986" w:rsidP="00CB6986">
      <w:r>
        <w:rPr>
          <w:u w:val="single"/>
        </w:rPr>
        <w:lastRenderedPageBreak/>
        <w:t xml:space="preserve">Ad 3. </w:t>
      </w:r>
      <w:r w:rsidR="00A5196F" w:rsidRPr="00CB6986">
        <w:rPr>
          <w:u w:val="single"/>
        </w:rPr>
        <w:t>Stillingskoordinering</w:t>
      </w:r>
      <w:r w:rsidR="0063746C">
        <w:t>.</w:t>
      </w:r>
    </w:p>
    <w:p w:rsidR="001C14E7" w:rsidRPr="001C14E7" w:rsidRDefault="001C14E7" w:rsidP="00215E28"/>
    <w:p w:rsidR="001C14E7" w:rsidRDefault="00CD7440" w:rsidP="00CD7440">
      <w:r>
        <w:t xml:space="preserve">Dekanen fremførte et af fællestillidsmand, lektor Jørgen Chr. Bang fremsat forslag om stillingskoordinering mellem institutterne inden opslag. Institutlederkredsen støttede op om forslaget. </w:t>
      </w:r>
      <w:r w:rsidR="0082101E">
        <w:t xml:space="preserve">Det vil fremover indgå som en del af institutternes lønopfølgningsmøder med dekanen. </w:t>
      </w:r>
    </w:p>
    <w:p w:rsidR="00CD7440" w:rsidRDefault="00CD7440" w:rsidP="00CD7440"/>
    <w:p w:rsidR="00CD7440" w:rsidRPr="001C14E7" w:rsidRDefault="00CD7440" w:rsidP="00CD7440"/>
    <w:p w:rsidR="00A5196F" w:rsidRPr="00CB6986" w:rsidRDefault="00F17AC7" w:rsidP="00CB6986">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rPr>
          <w:u w:val="single"/>
        </w:rPr>
      </w:pPr>
      <w:r>
        <w:rPr>
          <w:u w:val="single"/>
        </w:rPr>
        <w:t xml:space="preserve"> </w:t>
      </w:r>
      <w:r w:rsidR="00CB6986">
        <w:rPr>
          <w:u w:val="single"/>
        </w:rPr>
        <w:t xml:space="preserve">Ad 4. </w:t>
      </w:r>
      <w:r w:rsidR="00A5196F" w:rsidRPr="00CB6986">
        <w:rPr>
          <w:u w:val="single"/>
        </w:rPr>
        <w:t>Performance</w:t>
      </w:r>
      <w:r w:rsidR="00A5196F">
        <w:t xml:space="preserve"> (fortsættelse).</w:t>
      </w:r>
    </w:p>
    <w:p w:rsidR="00A5196F" w:rsidRDefault="00A5196F" w:rsidP="00A5196F">
      <w:pPr>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897A44" w:rsidRDefault="00215E28" w:rsidP="00897A44">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Chefkonsulent Rune Nørgaard Jørgensen </w:t>
      </w:r>
      <w:r w:rsidR="00897A44">
        <w:t>præsenterede en analyse af hvor</w:t>
      </w:r>
      <w:r w:rsidR="00B246C4">
        <w:t>dan</w:t>
      </w:r>
      <w:r w:rsidR="00897A44">
        <w:t xml:space="preserve"> de foreslåede præstationstal matcher virkeligheden. Han redegjorde for metode, dokumentation og omkategorisering af PURE data med henblik på at disse kan holdes op imod de i HUM-forslaget definerede publikationskategorier. </w:t>
      </w:r>
    </w:p>
    <w:p w:rsidR="00897A44" w:rsidRDefault="00897A44" w:rsidP="00897A44">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897A44" w:rsidRDefault="00897A44" w:rsidP="00215E28">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Martin Rheinheimer spurgte til, hvorfor man ikke </w:t>
      </w:r>
      <w:r w:rsidR="004F17D4">
        <w:t>havde valgt at anvende BFI niveau.</w:t>
      </w:r>
      <w:r>
        <w:t xml:space="preserve"> </w:t>
      </w:r>
    </w:p>
    <w:p w:rsidR="00897A44" w:rsidRDefault="00897A44" w:rsidP="00215E28">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B74E3C" w:rsidRDefault="00B74E3C" w:rsidP="00215E28">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Ana</w:t>
      </w:r>
      <w:r w:rsidR="004F17D4">
        <w:t>lysens resultater og de usikkerhedsfaktorer, der ligger i de indhentede data, blev drøftet. R</w:t>
      </w:r>
      <w:r w:rsidR="00B246C4">
        <w:t>etningslinj</w:t>
      </w:r>
      <w:r>
        <w:t xml:space="preserve">erne har en dobbelthed, idet der er tale om såvel ledelses- </w:t>
      </w:r>
      <w:r w:rsidR="00B246C4">
        <w:t>s</w:t>
      </w:r>
      <w:r>
        <w:t xml:space="preserve">om medarbejderredskab. </w:t>
      </w:r>
    </w:p>
    <w:p w:rsidR="00B74E3C" w:rsidRDefault="00B74E3C" w:rsidP="00215E28">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B74E3C" w:rsidRDefault="00B246C4" w:rsidP="00215E28">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Martin Rheinheimer fandt, at BFI niveau bør inddrages på indi</w:t>
      </w:r>
      <w:r w:rsidR="004F17D4">
        <w:t>vidniveau.</w:t>
      </w:r>
    </w:p>
    <w:p w:rsidR="00B246C4" w:rsidRDefault="00B246C4" w:rsidP="00215E28">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4F17D4" w:rsidRDefault="004F17D4" w:rsidP="00215E28">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Anne Jensen oplyste, at medarbejderne selv har ønsket at kende forventningskrav. Medarbejderne vil formodentlig være glad for at kende disse, men inden udmøntning skal man have tænkt de psykologiske aspekter ind. </w:t>
      </w:r>
    </w:p>
    <w:p w:rsidR="004F17D4" w:rsidRDefault="004F17D4" w:rsidP="00215E28">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4F17D4" w:rsidRDefault="004F17D4" w:rsidP="00215E28">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Per Krogh Hansen fandt, at der har været en lang og grundig proces. </w:t>
      </w:r>
    </w:p>
    <w:p w:rsidR="007D27FE" w:rsidRDefault="007D27FE" w:rsidP="00215E28">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B246C4" w:rsidRDefault="00B246C4" w:rsidP="00215E28">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Institutlederkredsen var enig om en justering af retningslinjerne</w:t>
      </w:r>
      <w:r w:rsidR="004F17D4">
        <w:t xml:space="preserve"> og rensning af tal inden forelæggelse for Akademisk Råd og Samarbejdsudvalget. </w:t>
      </w:r>
    </w:p>
    <w:p w:rsidR="004F17D4" w:rsidRDefault="004F17D4" w:rsidP="00215E28">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1C14E7" w:rsidRDefault="001C14E7" w:rsidP="001C14E7">
      <w:pPr>
        <w:widowControl w:val="0"/>
        <w:tabs>
          <w:tab w:val="left" w:pos="426"/>
          <w:tab w:val="left" w:pos="1276"/>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rPr>
          <w:color w:val="FF0000"/>
        </w:rPr>
      </w:pPr>
    </w:p>
    <w:p w:rsidR="00722758" w:rsidRPr="00CB6986" w:rsidRDefault="00CB6986" w:rsidP="00CB6986">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rPr>
          <w:u w:val="single"/>
        </w:rPr>
      </w:pPr>
      <w:r>
        <w:rPr>
          <w:u w:val="single"/>
        </w:rPr>
        <w:t xml:space="preserve">Ad 5. </w:t>
      </w:r>
      <w:r w:rsidR="00722758" w:rsidRPr="00CB6986">
        <w:rPr>
          <w:u w:val="single"/>
        </w:rPr>
        <w:t>Impact</w:t>
      </w:r>
      <w:r w:rsidR="00722758">
        <w:t>.</w:t>
      </w:r>
    </w:p>
    <w:p w:rsidR="00722758" w:rsidRPr="00215E28" w:rsidRDefault="00722758" w:rsidP="00215E28">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rPr>
          <w:u w:val="single"/>
        </w:rPr>
      </w:pPr>
    </w:p>
    <w:p w:rsidR="008C6922" w:rsidRPr="00B22F42" w:rsidRDefault="008C6922" w:rsidP="008C6922">
      <w:r w:rsidRPr="00B22F42">
        <w:t xml:space="preserve">På initiativ af Samfundsvidenskab er der er igangsat et HUM-SAMF-forsøg </w:t>
      </w:r>
      <w:r w:rsidR="00B22F42">
        <w:t xml:space="preserve">med henblik </w:t>
      </w:r>
      <w:r w:rsidRPr="00B22F42">
        <w:t>på at diskutere og formulere</w:t>
      </w:r>
      <w:r w:rsidR="00B22F42">
        <w:t xml:space="preserve"> en fælles forståelse af impact. </w:t>
      </w:r>
      <w:r w:rsidRPr="00B22F42">
        <w:t xml:space="preserve"> Dekanen har i tilknytning hertil nedsat en </w:t>
      </w:r>
      <w:r w:rsidR="00B22F42">
        <w:t>Impact</w:t>
      </w:r>
      <w:r w:rsidRPr="00B22F42">
        <w:t xml:space="preserve">-arbejdsgruppe bestående af </w:t>
      </w:r>
      <w:r w:rsidR="00C04C83">
        <w:t>Nils-Arne Sørensen, Caroline Schaffalitzky de Muckadell, Esben Nedenskov Petersen, Casper Sylvest, Mikkel Gerken, Kirstine Sinclair, prodekan og dekan. Bettina Ibsen er sekretær for arbejdsgruppen.</w:t>
      </w:r>
      <w:bookmarkStart w:id="0" w:name="_GoBack"/>
      <w:bookmarkEnd w:id="0"/>
    </w:p>
    <w:p w:rsidR="008C6922" w:rsidRPr="00B22F42" w:rsidRDefault="008C6922" w:rsidP="008C6922"/>
    <w:p w:rsidR="008C6922" w:rsidRPr="00B22F42" w:rsidRDefault="0082101E" w:rsidP="00EF0894">
      <w:r w:rsidRPr="00B22F42">
        <w:t xml:space="preserve">Til brug for det videre HUM-SAMF-arbejde skal HUM fremsende tre case eksempler på hvor forskningen har effekt i samfundet, herunder den offentlige debat. </w:t>
      </w:r>
      <w:r w:rsidR="008C6922" w:rsidRPr="00B22F42">
        <w:t xml:space="preserve">Institutlederne blev bedt om at fremsende eksempler til prodekanen. Der blev henvist til </w:t>
      </w:r>
      <w:r w:rsidR="00EF0894" w:rsidRPr="00B22F42">
        <w:t>den britiske REF (Resea</w:t>
      </w:r>
      <w:r w:rsidR="008C6922" w:rsidRPr="00B22F42">
        <w:t>rch Excellence Frame</w:t>
      </w:r>
      <w:r w:rsidR="00EF0894" w:rsidRPr="00B22F42">
        <w:t xml:space="preserve">work) der kan give et billede af hvad der kan forstås som impact. </w:t>
      </w:r>
    </w:p>
    <w:p w:rsidR="00EF0894" w:rsidRDefault="00EF0894" w:rsidP="00EF0894">
      <w:pPr>
        <w:rPr>
          <w:color w:val="1F497D"/>
        </w:rPr>
      </w:pPr>
    </w:p>
    <w:p w:rsidR="00722758" w:rsidRPr="00215E28" w:rsidRDefault="00722758" w:rsidP="00215E28">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rPr>
          <w:u w:val="single"/>
        </w:rPr>
      </w:pPr>
    </w:p>
    <w:p w:rsidR="00DD5224" w:rsidRPr="00CB6986" w:rsidRDefault="00CB6986" w:rsidP="00CB6986">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rPr>
          <w:u w:val="single"/>
        </w:rPr>
      </w:pPr>
      <w:r>
        <w:rPr>
          <w:u w:val="single"/>
        </w:rPr>
        <w:t xml:space="preserve">Ad 6. </w:t>
      </w:r>
      <w:r w:rsidR="001C14E7" w:rsidRPr="00CB6986">
        <w:rPr>
          <w:u w:val="single"/>
        </w:rPr>
        <w:t>Mødekalender 2017</w:t>
      </w:r>
      <w:r w:rsidR="00DD5224" w:rsidRPr="00CB6986">
        <w:rPr>
          <w:u w:val="single"/>
        </w:rPr>
        <w:t>.</w:t>
      </w:r>
    </w:p>
    <w:p w:rsidR="00DD5224" w:rsidRDefault="00DD5224" w:rsidP="00DD5224">
      <w:pPr>
        <w:pStyle w:val="Listeafsnit"/>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360" w:right="281"/>
        <w:jc w:val="both"/>
        <w:rPr>
          <w:u w:val="single"/>
        </w:rPr>
      </w:pPr>
    </w:p>
    <w:p w:rsidR="001C14E7" w:rsidRDefault="00EF0894" w:rsidP="00215E28">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Taget til efterretning. Der planlægges herudover et særskilt institutlederseminar. </w:t>
      </w:r>
    </w:p>
    <w:p w:rsidR="001C14E7" w:rsidRDefault="001C14E7" w:rsidP="001C14E7">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DD5224" w:rsidRDefault="00DD5224" w:rsidP="00DD5224">
      <w:pPr>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DD5224" w:rsidRPr="00CB6986" w:rsidRDefault="00CB6986" w:rsidP="00CB6986">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rPr>
          <w:u w:val="single"/>
        </w:rPr>
      </w:pPr>
      <w:r>
        <w:rPr>
          <w:u w:val="single"/>
        </w:rPr>
        <w:t xml:space="preserve">Ad 7. </w:t>
      </w:r>
      <w:r w:rsidR="001C14E7" w:rsidRPr="00CB6986">
        <w:rPr>
          <w:u w:val="single"/>
        </w:rPr>
        <w:t>Publikationsudvalg – anvendelse af midler</w:t>
      </w:r>
      <w:r w:rsidR="001C14E7">
        <w:t>.</w:t>
      </w:r>
    </w:p>
    <w:p w:rsidR="001C14E7" w:rsidRDefault="001C14E7" w:rsidP="001C14E7">
      <w:pPr>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rPr>
          <w:u w:val="single"/>
        </w:rPr>
      </w:pPr>
    </w:p>
    <w:p w:rsidR="00EF0894" w:rsidRDefault="00EF0894" w:rsidP="00215E28">
      <w:pPr>
        <w:widowControl w:val="0"/>
        <w:tabs>
          <w:tab w:val="left" w:pos="426"/>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Kort orientering om praksis. </w:t>
      </w:r>
    </w:p>
    <w:p w:rsidR="00EF0894" w:rsidRDefault="00EF0894" w:rsidP="00215E28">
      <w:pPr>
        <w:widowControl w:val="0"/>
        <w:tabs>
          <w:tab w:val="left" w:pos="426"/>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054009" w:rsidRDefault="00EF0894" w:rsidP="00215E28">
      <w:pPr>
        <w:widowControl w:val="0"/>
        <w:tabs>
          <w:tab w:val="left" w:pos="426"/>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Per Krogh Hansen stillede forslag om, at midlerne i lighed med ’de oversøiske r</w:t>
      </w:r>
      <w:r w:rsidR="00E0522A">
        <w:t>ejsemidler’ blev decentraliseret</w:t>
      </w:r>
      <w:r>
        <w:t xml:space="preserve"> til institutterne. </w:t>
      </w:r>
      <w:r w:rsidR="001C14E7">
        <w:t xml:space="preserve"> </w:t>
      </w:r>
    </w:p>
    <w:p w:rsidR="00054009" w:rsidRDefault="00054009" w:rsidP="00054009">
      <w:pPr>
        <w:widowControl w:val="0"/>
        <w:tabs>
          <w:tab w:val="left" w:pos="426"/>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656E7F" w:rsidRDefault="00656E7F"/>
    <w:p w:rsidR="00054009" w:rsidRPr="00054009" w:rsidRDefault="00CB6986" w:rsidP="00CB6986">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Pr>
          <w:u w:val="single"/>
        </w:rPr>
        <w:t xml:space="preserve">Ad 8. </w:t>
      </w:r>
      <w:r w:rsidR="00054009" w:rsidRPr="00CB6986">
        <w:rPr>
          <w:u w:val="single"/>
        </w:rPr>
        <w:t>Nyt fra</w:t>
      </w:r>
    </w:p>
    <w:p w:rsidR="00054009" w:rsidRPr="00215E28" w:rsidRDefault="00054009" w:rsidP="00215E28">
      <w:pPr>
        <w:widowControl w:val="0"/>
        <w:tabs>
          <w:tab w:val="left" w:pos="426"/>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rPr>
          <w:u w:val="single"/>
        </w:rPr>
      </w:pPr>
    </w:p>
    <w:p w:rsidR="00054009" w:rsidRDefault="00054009"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sidRPr="00BD0DC5">
        <w:t>Direktionen/dekanen/HSU</w:t>
      </w:r>
      <w:r w:rsidR="006F3347">
        <w:t>:</w:t>
      </w:r>
    </w:p>
    <w:p w:rsidR="006F3347" w:rsidRDefault="006F3347"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6F3347" w:rsidRDefault="006F3347"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Pr>
          <w:u w:val="single"/>
        </w:rPr>
        <w:lastRenderedPageBreak/>
        <w:t>Dekanen</w:t>
      </w:r>
      <w:r>
        <w:t xml:space="preserve"> orienterede om eksterne finansieringer; studiestartskoordinatorer.</w:t>
      </w:r>
    </w:p>
    <w:p w:rsidR="006F3347" w:rsidRDefault="006F3347"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6F3347" w:rsidRDefault="006F3347"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Dekanen oplyste, at han havde noteret sig, at institutterne ikke stiller med kvindelige oplægsholdere </w:t>
      </w:r>
      <w:r w:rsidR="00E0522A">
        <w:t>til</w:t>
      </w:r>
      <w:r>
        <w:t xml:space="preserve"> jubilæumsarrangementet den 25. november 2016. Et enkelt institut har haft kvindelig deltager i spil, men denne trak sig på grund af deltagelse i nationalt arrangement. </w:t>
      </w:r>
    </w:p>
    <w:p w:rsidR="00EF0894" w:rsidRDefault="00EF0894"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054009" w:rsidRDefault="00054009"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sidRPr="00E0522A">
        <w:rPr>
          <w:u w:val="single"/>
        </w:rPr>
        <w:t>Prodekanen</w:t>
      </w:r>
      <w:r w:rsidR="00EF0894">
        <w:t xml:space="preserve"> o</w:t>
      </w:r>
      <w:r w:rsidR="0082101E">
        <w:t>rienterede om fakultetets uddannelsesberetning 2016</w:t>
      </w:r>
      <w:r w:rsidR="00FA3042">
        <w:t>;</w:t>
      </w:r>
      <w:r w:rsidR="00920573">
        <w:t xml:space="preserve"> nødvendigt </w:t>
      </w:r>
      <w:r w:rsidR="00EF0894">
        <w:t>fokus på undervisningsportfolio</w:t>
      </w:r>
      <w:r w:rsidR="00FA3042">
        <w:t xml:space="preserve">; </w:t>
      </w:r>
      <w:r w:rsidR="00920573">
        <w:t xml:space="preserve">akkreditering af uddannelser. </w:t>
      </w:r>
      <w:r w:rsidR="00EF0894">
        <w:t xml:space="preserve"> </w:t>
      </w:r>
    </w:p>
    <w:p w:rsidR="00EF0894" w:rsidRDefault="00EF0894"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EF0894" w:rsidRDefault="00EF0894"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sidRPr="00FA3042">
        <w:rPr>
          <w:u w:val="single"/>
        </w:rPr>
        <w:t>Institutlederne</w:t>
      </w:r>
      <w:r>
        <w:t xml:space="preserve">: </w:t>
      </w:r>
    </w:p>
    <w:p w:rsidR="00920573" w:rsidRDefault="00920573"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920573" w:rsidRDefault="00920573"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Steffen Nordahl Lund orienterede om verserende plagiatsag</w:t>
      </w:r>
      <w:r w:rsidR="00FA3042">
        <w:t>; ansættelser; ny studieleder ved Studienævn for Audiologi og Logopædi; kampvalg til institutråd.</w:t>
      </w:r>
    </w:p>
    <w:p w:rsidR="00FA3042" w:rsidRDefault="00FA3042"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FA3042" w:rsidRDefault="00FA3042"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Anne Jensen orienterede om efter- og videreuddannelsesområdet; eksterne forskningsansøgninger.</w:t>
      </w:r>
    </w:p>
    <w:p w:rsidR="00FA3042" w:rsidRDefault="00FA3042"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920573" w:rsidRDefault="00920573"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Per Krogh Hansen o</w:t>
      </w:r>
      <w:r w:rsidR="00FA3042">
        <w:t>rienterede om campusprofilering; dimmitendundersøgelse;</w:t>
      </w:r>
      <w:r>
        <w:t xml:space="preserve"> overtagelse af kandidatuddannelsen i designledelse fra SAMF pr. 1. januar 2017 </w:t>
      </w:r>
      <w:r w:rsidR="00E0522A">
        <w:t>samt</w:t>
      </w:r>
      <w:r>
        <w:t xml:space="preserve"> finansieringen heraf</w:t>
      </w:r>
      <w:r w:rsidR="00FA3042">
        <w:t xml:space="preserve">; </w:t>
      </w:r>
      <w:r>
        <w:t xml:space="preserve">samarbejdet med Syddanske Forskerparker. </w:t>
      </w:r>
    </w:p>
    <w:p w:rsidR="00920573" w:rsidRDefault="00920573"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920573" w:rsidRDefault="00FA3042" w:rsidP="00EF0894">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Martin Rheinheimer orienterede om ansættelser. </w:t>
      </w:r>
    </w:p>
    <w:p w:rsidR="00FA3042" w:rsidRDefault="00FA3042" w:rsidP="00FA3042">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054009" w:rsidRDefault="00054009" w:rsidP="00FA3042">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sidRPr="006F3347">
        <w:rPr>
          <w:u w:val="single"/>
        </w:rPr>
        <w:t>Sekretariatschefen</w:t>
      </w:r>
      <w:r w:rsidR="006F3347">
        <w:t xml:space="preserve"> orienterede om ændringer i fakultetssekretariatet. </w:t>
      </w:r>
    </w:p>
    <w:p w:rsidR="006F3347" w:rsidRPr="006F3347" w:rsidRDefault="006F3347" w:rsidP="00FA3042">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054009" w:rsidRPr="00054009" w:rsidRDefault="00054009" w:rsidP="00054009">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0C1662" w:rsidRDefault="00CB6986" w:rsidP="00CB6986">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Pr>
          <w:u w:val="single"/>
        </w:rPr>
        <w:t xml:space="preserve">Ad 9. </w:t>
      </w:r>
      <w:r w:rsidR="000C1662" w:rsidRPr="00CB6986">
        <w:rPr>
          <w:u w:val="single"/>
        </w:rPr>
        <w:t>Eventuelt</w:t>
      </w:r>
      <w:r w:rsidR="000C1662" w:rsidRPr="00202130">
        <w:t xml:space="preserve">. </w:t>
      </w:r>
    </w:p>
    <w:p w:rsidR="0082101E" w:rsidRDefault="0082101E" w:rsidP="00CB6986">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rsidR="0082101E" w:rsidRPr="00202130" w:rsidRDefault="0082101E" w:rsidP="00CB6986">
      <w:pPr>
        <w:widowControl w:val="0"/>
        <w:tabs>
          <w:tab w:val="left" w:pos="426"/>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Anne Jensen oplyste, at medarbejderne er ved at drukne i intern </w:t>
      </w:r>
      <w:r w:rsidR="00E0522A">
        <w:t xml:space="preserve">censur. </w:t>
      </w:r>
      <w:r>
        <w:t xml:space="preserve">Hun forhørte til processen omkring udvælgelse af kandidat til EliteForsk-rejsestipendier. Vil blive behandlet på førstkommende møde. </w:t>
      </w:r>
    </w:p>
    <w:p w:rsidR="000C1662" w:rsidRDefault="000C1662" w:rsidP="001C14E7">
      <w:pPr>
        <w:rPr>
          <w:sz w:val="20"/>
          <w:szCs w:val="20"/>
        </w:rPr>
      </w:pPr>
    </w:p>
    <w:p w:rsidR="00DF44A5" w:rsidRDefault="00DF44A5"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rsidR="00DF44A5" w:rsidRDefault="00DF44A5"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rsidR="000C1662" w:rsidRPr="00202130" w:rsidRDefault="000C1662"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Med venlig hilsen</w:t>
      </w:r>
    </w:p>
    <w:p w:rsidR="000C1662" w:rsidRPr="00202130" w:rsidRDefault="000C1662"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rsidR="000C1662" w:rsidRPr="00202130" w:rsidRDefault="000C1662" w:rsidP="000C166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Simon Møberg Torp</w:t>
      </w:r>
    </w:p>
    <w:p w:rsidR="00203311" w:rsidRPr="00202130" w:rsidRDefault="000C1662" w:rsidP="00202130">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dekan</w:t>
      </w:r>
    </w:p>
    <w:sectPr w:rsidR="00203311" w:rsidRPr="00202130" w:rsidSect="00D27568">
      <w:headerReference w:type="default" r:id="rId9"/>
      <w:footerReference w:type="default" r:id="rId10"/>
      <w:headerReference w:type="first" r:id="rId11"/>
      <w:pgSz w:w="11906" w:h="16838" w:code="9"/>
      <w:pgMar w:top="2268" w:right="2552"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D0" w:rsidRDefault="00F079D0" w:rsidP="00535C36">
      <w:r>
        <w:separator/>
      </w:r>
    </w:p>
  </w:endnote>
  <w:endnote w:type="continuationSeparator" w:id="0">
    <w:p w:rsidR="00F079D0" w:rsidRDefault="00F079D0"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D8" w:rsidRDefault="00C04C83" w:rsidP="009166A1">
    <w:pPr>
      <w:pStyle w:val="Sidefod"/>
      <w:ind w:firstLine="2608"/>
      <w:jc w:val="center"/>
    </w:pPr>
    <w:sdt>
      <w:sdtPr>
        <w:id w:val="772370480"/>
        <w:docPartObj>
          <w:docPartGallery w:val="Page Numbers (Bottom of Page)"/>
          <w:docPartUnique/>
        </w:docPartObj>
      </w:sdtPr>
      <w:sdtEndPr/>
      <w:sdtContent>
        <w:r w:rsidR="009166A1">
          <w:tab/>
        </w:r>
        <w:r w:rsidR="009166A1">
          <w:tab/>
        </w:r>
      </w:sdtContent>
    </w:sdt>
  </w:p>
  <w:p w:rsidR="002D68D8" w:rsidRDefault="00B65A00">
    <w:pPr>
      <w:pStyle w:val="Sidefod"/>
    </w:pPr>
    <w:r>
      <w:rPr>
        <w:noProof/>
        <w:lang w:eastAsia="da-DK"/>
      </w:rPr>
      <mc:AlternateContent>
        <mc:Choice Requires="wps">
          <w:drawing>
            <wp:anchor distT="0" distB="0" distL="114300" distR="114300" simplePos="0" relativeHeight="251673600" behindDoc="0" locked="0" layoutInCell="1" allowOverlap="1" wp14:anchorId="1A75596E" wp14:editId="22F481AB">
              <wp:simplePos x="0" y="0"/>
              <wp:positionH relativeFrom="page">
                <wp:posOffset>6102985</wp:posOffset>
              </wp:positionH>
              <wp:positionV relativeFrom="page">
                <wp:posOffset>10234186</wp:posOffset>
              </wp:positionV>
              <wp:extent cx="871855" cy="244475"/>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44475"/>
                      </a:xfrm>
                      <a:prstGeom prst="rect">
                        <a:avLst/>
                      </a:prstGeom>
                      <a:solidFill>
                        <a:srgbClr val="FFFFFF"/>
                      </a:solidFill>
                      <a:ln w="9525">
                        <a:noFill/>
                        <a:miter lim="800000"/>
                        <a:headEnd/>
                        <a:tailEnd/>
                      </a:ln>
                    </wps:spPr>
                    <wps:txbx>
                      <w:txbxContent>
                        <w:p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C04C83">
                            <w:rPr>
                              <w:noProof/>
                              <w:sz w:val="17"/>
                              <w:szCs w:val="17"/>
                            </w:rPr>
                            <w:t>2</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80.55pt;margin-top:805.85pt;width:68.65pt;height:19.25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" stroked="f">
              <v:textbox style="mso-fit-shape-to-text:t" inset="0,0,0,0">
                <w:txbxContent>
                  <w:p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C04C83">
                      <w:rPr>
                        <w:noProof/>
                        <w:sz w:val="17"/>
                        <w:szCs w:val="17"/>
                      </w:rPr>
                      <w:t>2</w:t>
                    </w:r>
                    <w:r w:rsidRPr="00B65A00">
                      <w:rPr>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D0" w:rsidRDefault="00F079D0" w:rsidP="00535C36">
      <w:r>
        <w:separator/>
      </w:r>
    </w:p>
  </w:footnote>
  <w:footnote w:type="continuationSeparator" w:id="0">
    <w:p w:rsidR="00F079D0" w:rsidRDefault="00F079D0" w:rsidP="0053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36" w:rsidRDefault="00535C36">
    <w:pPr>
      <w:pStyle w:val="Sidehoved"/>
    </w:pPr>
  </w:p>
  <w:p w:rsidR="00535C36" w:rsidRDefault="000F5702">
    <w:pPr>
      <w:pStyle w:val="Sidehoved"/>
    </w:pPr>
    <w:r>
      <w:rPr>
        <w:noProof/>
        <w:lang w:eastAsia="da-DK"/>
      </w:rPr>
      <w:drawing>
        <wp:anchor distT="0" distB="0" distL="114300" distR="114300" simplePos="0" relativeHeight="251662336" behindDoc="1" locked="0" layoutInCell="1" allowOverlap="1" wp14:anchorId="4BC7DF25" wp14:editId="4DC85BC4">
          <wp:simplePos x="0" y="0"/>
          <wp:positionH relativeFrom="page">
            <wp:posOffset>6102985</wp:posOffset>
          </wp:positionH>
          <wp:positionV relativeFrom="page">
            <wp:posOffset>575945</wp:posOffset>
          </wp:positionV>
          <wp:extent cx="1116000" cy="298800"/>
          <wp:effectExtent l="0" t="0" r="8255" b="6350"/>
          <wp:wrapNone/>
          <wp:docPr id="21" name="Billede 2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F5" w:rsidRDefault="00243FF5" w:rsidP="009166A1">
    <w:pPr>
      <w:pStyle w:val="Sidehoved"/>
      <w:tabs>
        <w:tab w:val="clear" w:pos="4819"/>
        <w:tab w:val="clear" w:pos="9638"/>
        <w:tab w:val="left" w:pos="5291"/>
      </w:tabs>
      <w:spacing w:before="480" w:after="360"/>
    </w:pPr>
    <w:r>
      <w:rPr>
        <w:noProof/>
        <w:lang w:eastAsia="da-DK"/>
      </w:rPr>
      <w:drawing>
        <wp:anchor distT="0" distB="0" distL="114300" distR="114300" simplePos="0" relativeHeight="251667456" behindDoc="0" locked="0" layoutInCell="1" allowOverlap="1" wp14:anchorId="191F3326" wp14:editId="5CF9EADB">
          <wp:simplePos x="0" y="0"/>
          <wp:positionH relativeFrom="page">
            <wp:posOffset>6102985</wp:posOffset>
          </wp:positionH>
          <wp:positionV relativeFrom="page">
            <wp:posOffset>575945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1BB77603"/>
    <w:multiLevelType w:val="hybridMultilevel"/>
    <w:tmpl w:val="9A3464D8"/>
    <w:lvl w:ilvl="0" w:tplc="642EB6D4">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
    <w:nsid w:val="2BA51443"/>
    <w:multiLevelType w:val="hybridMultilevel"/>
    <w:tmpl w:val="D9AE8168"/>
    <w:lvl w:ilvl="0" w:tplc="1A14F00E">
      <w:start w:val="5"/>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31611F49"/>
    <w:multiLevelType w:val="hybridMultilevel"/>
    <w:tmpl w:val="22B01228"/>
    <w:lvl w:ilvl="0" w:tplc="DBCEF1A4">
      <w:start w:val="1"/>
      <w:numFmt w:val="decimal"/>
      <w:lvlText w:val="%1."/>
      <w:lvlJc w:val="left"/>
      <w:pPr>
        <w:ind w:left="1215" w:hanging="855"/>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15651AB"/>
    <w:multiLevelType w:val="hybridMultilevel"/>
    <w:tmpl w:val="D8942500"/>
    <w:lvl w:ilvl="0" w:tplc="0406000F">
      <w:start w:val="1"/>
      <w:numFmt w:val="decimal"/>
      <w:lvlText w:val="%1."/>
      <w:lvlJc w:val="left"/>
      <w:pPr>
        <w:ind w:left="360"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5">
    <w:nsid w:val="43A545B9"/>
    <w:multiLevelType w:val="hybridMultilevel"/>
    <w:tmpl w:val="775C64C2"/>
    <w:lvl w:ilvl="0" w:tplc="8B0CC6D6">
      <w:start w:val="4"/>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6">
    <w:nsid w:val="44A36A47"/>
    <w:multiLevelType w:val="hybridMultilevel"/>
    <w:tmpl w:val="7D2A2A3C"/>
    <w:lvl w:ilvl="0" w:tplc="04060001">
      <w:start w:val="1"/>
      <w:numFmt w:val="bullet"/>
      <w:lvlText w:val=""/>
      <w:lvlJc w:val="left"/>
      <w:pPr>
        <w:ind w:left="720" w:hanging="360"/>
      </w:pPr>
      <w:rPr>
        <w:rFonts w:ascii="Symbol" w:hAnsi="Symbol" w:hint="default"/>
        <w:u w:val="singl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7A66FF5"/>
    <w:multiLevelType w:val="hybridMultilevel"/>
    <w:tmpl w:val="9E6C474E"/>
    <w:lvl w:ilvl="0" w:tplc="11EAB53A">
      <w:start w:val="1"/>
      <w:numFmt w:val="bullet"/>
      <w:lvlText w:val=""/>
      <w:lvlJc w:val="left"/>
      <w:pPr>
        <w:tabs>
          <w:tab w:val="num" w:pos="720"/>
        </w:tabs>
        <w:ind w:left="720" w:hanging="360"/>
      </w:pPr>
      <w:rPr>
        <w:rFonts w:ascii="Wingdings" w:hAnsi="Wingdings" w:hint="default"/>
      </w:rPr>
    </w:lvl>
    <w:lvl w:ilvl="1" w:tplc="F192F3FA" w:tentative="1">
      <w:start w:val="1"/>
      <w:numFmt w:val="bullet"/>
      <w:lvlText w:val=""/>
      <w:lvlJc w:val="left"/>
      <w:pPr>
        <w:tabs>
          <w:tab w:val="num" w:pos="1440"/>
        </w:tabs>
        <w:ind w:left="1440" w:hanging="360"/>
      </w:pPr>
      <w:rPr>
        <w:rFonts w:ascii="Wingdings" w:hAnsi="Wingdings" w:hint="default"/>
      </w:rPr>
    </w:lvl>
    <w:lvl w:ilvl="2" w:tplc="3E04A248" w:tentative="1">
      <w:start w:val="1"/>
      <w:numFmt w:val="bullet"/>
      <w:lvlText w:val=""/>
      <w:lvlJc w:val="left"/>
      <w:pPr>
        <w:tabs>
          <w:tab w:val="num" w:pos="2160"/>
        </w:tabs>
        <w:ind w:left="2160" w:hanging="360"/>
      </w:pPr>
      <w:rPr>
        <w:rFonts w:ascii="Wingdings" w:hAnsi="Wingdings" w:hint="default"/>
      </w:rPr>
    </w:lvl>
    <w:lvl w:ilvl="3" w:tplc="2A9E6342" w:tentative="1">
      <w:start w:val="1"/>
      <w:numFmt w:val="bullet"/>
      <w:lvlText w:val=""/>
      <w:lvlJc w:val="left"/>
      <w:pPr>
        <w:tabs>
          <w:tab w:val="num" w:pos="2880"/>
        </w:tabs>
        <w:ind w:left="2880" w:hanging="360"/>
      </w:pPr>
      <w:rPr>
        <w:rFonts w:ascii="Wingdings" w:hAnsi="Wingdings" w:hint="default"/>
      </w:rPr>
    </w:lvl>
    <w:lvl w:ilvl="4" w:tplc="71CAE418" w:tentative="1">
      <w:start w:val="1"/>
      <w:numFmt w:val="bullet"/>
      <w:lvlText w:val=""/>
      <w:lvlJc w:val="left"/>
      <w:pPr>
        <w:tabs>
          <w:tab w:val="num" w:pos="3600"/>
        </w:tabs>
        <w:ind w:left="3600" w:hanging="360"/>
      </w:pPr>
      <w:rPr>
        <w:rFonts w:ascii="Wingdings" w:hAnsi="Wingdings" w:hint="default"/>
      </w:rPr>
    </w:lvl>
    <w:lvl w:ilvl="5" w:tplc="2F485AC2" w:tentative="1">
      <w:start w:val="1"/>
      <w:numFmt w:val="bullet"/>
      <w:lvlText w:val=""/>
      <w:lvlJc w:val="left"/>
      <w:pPr>
        <w:tabs>
          <w:tab w:val="num" w:pos="4320"/>
        </w:tabs>
        <w:ind w:left="4320" w:hanging="360"/>
      </w:pPr>
      <w:rPr>
        <w:rFonts w:ascii="Wingdings" w:hAnsi="Wingdings" w:hint="default"/>
      </w:rPr>
    </w:lvl>
    <w:lvl w:ilvl="6" w:tplc="1DD60B30" w:tentative="1">
      <w:start w:val="1"/>
      <w:numFmt w:val="bullet"/>
      <w:lvlText w:val=""/>
      <w:lvlJc w:val="left"/>
      <w:pPr>
        <w:tabs>
          <w:tab w:val="num" w:pos="5040"/>
        </w:tabs>
        <w:ind w:left="5040" w:hanging="360"/>
      </w:pPr>
      <w:rPr>
        <w:rFonts w:ascii="Wingdings" w:hAnsi="Wingdings" w:hint="default"/>
      </w:rPr>
    </w:lvl>
    <w:lvl w:ilvl="7" w:tplc="A0B86176" w:tentative="1">
      <w:start w:val="1"/>
      <w:numFmt w:val="bullet"/>
      <w:lvlText w:val=""/>
      <w:lvlJc w:val="left"/>
      <w:pPr>
        <w:tabs>
          <w:tab w:val="num" w:pos="5760"/>
        </w:tabs>
        <w:ind w:left="5760" w:hanging="360"/>
      </w:pPr>
      <w:rPr>
        <w:rFonts w:ascii="Wingdings" w:hAnsi="Wingdings" w:hint="default"/>
      </w:rPr>
    </w:lvl>
    <w:lvl w:ilvl="8" w:tplc="71B83EAA" w:tentative="1">
      <w:start w:val="1"/>
      <w:numFmt w:val="bullet"/>
      <w:lvlText w:val=""/>
      <w:lvlJc w:val="left"/>
      <w:pPr>
        <w:tabs>
          <w:tab w:val="num" w:pos="6480"/>
        </w:tabs>
        <w:ind w:left="6480" w:hanging="360"/>
      </w:pPr>
      <w:rPr>
        <w:rFonts w:ascii="Wingdings" w:hAnsi="Wingdings" w:hint="default"/>
      </w:rPr>
    </w:lvl>
  </w:abstractNum>
  <w:abstractNum w:abstractNumId="8">
    <w:nsid w:val="4F0257D5"/>
    <w:multiLevelType w:val="hybridMultilevel"/>
    <w:tmpl w:val="FBB0570C"/>
    <w:lvl w:ilvl="0" w:tplc="53DA4F76">
      <w:start w:val="7"/>
      <w:numFmt w:val="bullet"/>
      <w:lvlText w:val="-"/>
      <w:lvlJc w:val="left"/>
      <w:pPr>
        <w:ind w:left="720" w:hanging="360"/>
      </w:pPr>
      <w:rPr>
        <w:rFonts w:ascii="Arial" w:eastAsiaTheme="minorHAnsi" w:hAnsi="Arial" w:cs="Arial" w:hint="default"/>
        <w:u w:val="singl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F0F279C"/>
    <w:multiLevelType w:val="hybridMultilevel"/>
    <w:tmpl w:val="2E280F02"/>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6B4117D"/>
    <w:multiLevelType w:val="hybridMultilevel"/>
    <w:tmpl w:val="E37E08A0"/>
    <w:lvl w:ilvl="0" w:tplc="0406000F">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90B568E"/>
    <w:multiLevelType w:val="hybridMultilevel"/>
    <w:tmpl w:val="F59628EA"/>
    <w:lvl w:ilvl="0" w:tplc="658E6EEC">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2">
    <w:nsid w:val="67B00F2B"/>
    <w:multiLevelType w:val="hybridMultilevel"/>
    <w:tmpl w:val="B4D60B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94B1EE3"/>
    <w:multiLevelType w:val="hybridMultilevel"/>
    <w:tmpl w:val="77428366"/>
    <w:lvl w:ilvl="0" w:tplc="04060001">
      <w:start w:val="1"/>
      <w:numFmt w:val="bullet"/>
      <w:lvlText w:val=""/>
      <w:lvlJc w:val="left"/>
      <w:pPr>
        <w:ind w:left="1135" w:hanging="360"/>
      </w:pPr>
      <w:rPr>
        <w:rFonts w:ascii="Symbol" w:hAnsi="Symbol" w:hint="default"/>
      </w:rPr>
    </w:lvl>
    <w:lvl w:ilvl="1" w:tplc="04060003" w:tentative="1">
      <w:start w:val="1"/>
      <w:numFmt w:val="bullet"/>
      <w:lvlText w:val="o"/>
      <w:lvlJc w:val="left"/>
      <w:pPr>
        <w:ind w:left="1855" w:hanging="360"/>
      </w:pPr>
      <w:rPr>
        <w:rFonts w:ascii="Courier New" w:hAnsi="Courier New" w:cs="Courier New" w:hint="default"/>
      </w:rPr>
    </w:lvl>
    <w:lvl w:ilvl="2" w:tplc="04060005" w:tentative="1">
      <w:start w:val="1"/>
      <w:numFmt w:val="bullet"/>
      <w:lvlText w:val=""/>
      <w:lvlJc w:val="left"/>
      <w:pPr>
        <w:ind w:left="2575" w:hanging="360"/>
      </w:pPr>
      <w:rPr>
        <w:rFonts w:ascii="Wingdings" w:hAnsi="Wingdings" w:hint="default"/>
      </w:rPr>
    </w:lvl>
    <w:lvl w:ilvl="3" w:tplc="04060001" w:tentative="1">
      <w:start w:val="1"/>
      <w:numFmt w:val="bullet"/>
      <w:lvlText w:val=""/>
      <w:lvlJc w:val="left"/>
      <w:pPr>
        <w:ind w:left="3295" w:hanging="360"/>
      </w:pPr>
      <w:rPr>
        <w:rFonts w:ascii="Symbol" w:hAnsi="Symbol" w:hint="default"/>
      </w:rPr>
    </w:lvl>
    <w:lvl w:ilvl="4" w:tplc="04060003" w:tentative="1">
      <w:start w:val="1"/>
      <w:numFmt w:val="bullet"/>
      <w:lvlText w:val="o"/>
      <w:lvlJc w:val="left"/>
      <w:pPr>
        <w:ind w:left="4015" w:hanging="360"/>
      </w:pPr>
      <w:rPr>
        <w:rFonts w:ascii="Courier New" w:hAnsi="Courier New" w:cs="Courier New" w:hint="default"/>
      </w:rPr>
    </w:lvl>
    <w:lvl w:ilvl="5" w:tplc="04060005" w:tentative="1">
      <w:start w:val="1"/>
      <w:numFmt w:val="bullet"/>
      <w:lvlText w:val=""/>
      <w:lvlJc w:val="left"/>
      <w:pPr>
        <w:ind w:left="4735" w:hanging="360"/>
      </w:pPr>
      <w:rPr>
        <w:rFonts w:ascii="Wingdings" w:hAnsi="Wingdings" w:hint="default"/>
      </w:rPr>
    </w:lvl>
    <w:lvl w:ilvl="6" w:tplc="04060001" w:tentative="1">
      <w:start w:val="1"/>
      <w:numFmt w:val="bullet"/>
      <w:lvlText w:val=""/>
      <w:lvlJc w:val="left"/>
      <w:pPr>
        <w:ind w:left="5455" w:hanging="360"/>
      </w:pPr>
      <w:rPr>
        <w:rFonts w:ascii="Symbol" w:hAnsi="Symbol" w:hint="default"/>
      </w:rPr>
    </w:lvl>
    <w:lvl w:ilvl="7" w:tplc="04060003" w:tentative="1">
      <w:start w:val="1"/>
      <w:numFmt w:val="bullet"/>
      <w:lvlText w:val="o"/>
      <w:lvlJc w:val="left"/>
      <w:pPr>
        <w:ind w:left="6175" w:hanging="360"/>
      </w:pPr>
      <w:rPr>
        <w:rFonts w:ascii="Courier New" w:hAnsi="Courier New" w:cs="Courier New" w:hint="default"/>
      </w:rPr>
    </w:lvl>
    <w:lvl w:ilvl="8" w:tplc="04060005" w:tentative="1">
      <w:start w:val="1"/>
      <w:numFmt w:val="bullet"/>
      <w:lvlText w:val=""/>
      <w:lvlJc w:val="left"/>
      <w:pPr>
        <w:ind w:left="6895" w:hanging="360"/>
      </w:pPr>
      <w:rPr>
        <w:rFonts w:ascii="Wingdings" w:hAnsi="Wingdings" w:hint="default"/>
      </w:rPr>
    </w:lvl>
  </w:abstractNum>
  <w:abstractNum w:abstractNumId="14">
    <w:nsid w:val="69D26234"/>
    <w:multiLevelType w:val="hybridMultilevel"/>
    <w:tmpl w:val="98EE7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B7B0C8B"/>
    <w:multiLevelType w:val="hybridMultilevel"/>
    <w:tmpl w:val="1C124034"/>
    <w:lvl w:ilvl="0" w:tplc="C2D4D460">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6">
    <w:nsid w:val="72C547C4"/>
    <w:multiLevelType w:val="hybridMultilevel"/>
    <w:tmpl w:val="9BA0E80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B47301F"/>
    <w:multiLevelType w:val="hybridMultilevel"/>
    <w:tmpl w:val="5BF4041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7"/>
  </w:num>
  <w:num w:numId="5">
    <w:abstractNumId w:val="3"/>
  </w:num>
  <w:num w:numId="6">
    <w:abstractNumId w:val="4"/>
  </w:num>
  <w:num w:numId="7">
    <w:abstractNumId w:val="10"/>
  </w:num>
  <w:num w:numId="8">
    <w:abstractNumId w:val="2"/>
  </w:num>
  <w:num w:numId="9">
    <w:abstractNumId w:val="16"/>
  </w:num>
  <w:num w:numId="10">
    <w:abstractNumId w:val="9"/>
  </w:num>
  <w:num w:numId="11">
    <w:abstractNumId w:val="5"/>
  </w:num>
  <w:num w:numId="12">
    <w:abstractNumId w:val="1"/>
  </w:num>
  <w:num w:numId="13">
    <w:abstractNumId w:val="11"/>
  </w:num>
  <w:num w:numId="14">
    <w:abstractNumId w:val="15"/>
  </w:num>
  <w:num w:numId="15">
    <w:abstractNumId w:val="17"/>
  </w:num>
  <w:num w:numId="16">
    <w:abstractNumId w:val="8"/>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6E917C56-D96A-4870-BC00-96899757693E}"/>
  </w:docVars>
  <w:rsids>
    <w:rsidRoot w:val="00AE3078"/>
    <w:rsid w:val="00001400"/>
    <w:rsid w:val="000112BD"/>
    <w:rsid w:val="00014805"/>
    <w:rsid w:val="00027217"/>
    <w:rsid w:val="0004525F"/>
    <w:rsid w:val="00054009"/>
    <w:rsid w:val="00063973"/>
    <w:rsid w:val="000674D9"/>
    <w:rsid w:val="00085E81"/>
    <w:rsid w:val="000A1FDA"/>
    <w:rsid w:val="000C1662"/>
    <w:rsid w:val="000F5702"/>
    <w:rsid w:val="0011373E"/>
    <w:rsid w:val="0012201F"/>
    <w:rsid w:val="00162BA8"/>
    <w:rsid w:val="00185793"/>
    <w:rsid w:val="001B6546"/>
    <w:rsid w:val="001C14E7"/>
    <w:rsid w:val="001D501F"/>
    <w:rsid w:val="001D7288"/>
    <w:rsid w:val="001F5B29"/>
    <w:rsid w:val="00202130"/>
    <w:rsid w:val="00203311"/>
    <w:rsid w:val="00207063"/>
    <w:rsid w:val="00215E28"/>
    <w:rsid w:val="00225F20"/>
    <w:rsid w:val="0023182A"/>
    <w:rsid w:val="00241479"/>
    <w:rsid w:val="00243FF5"/>
    <w:rsid w:val="00262532"/>
    <w:rsid w:val="00280D22"/>
    <w:rsid w:val="00284606"/>
    <w:rsid w:val="00286384"/>
    <w:rsid w:val="00293A7B"/>
    <w:rsid w:val="002D68D8"/>
    <w:rsid w:val="00305EA7"/>
    <w:rsid w:val="00317079"/>
    <w:rsid w:val="00351FB8"/>
    <w:rsid w:val="003623C9"/>
    <w:rsid w:val="0037198B"/>
    <w:rsid w:val="003B73E2"/>
    <w:rsid w:val="003D5F8A"/>
    <w:rsid w:val="003F4CCB"/>
    <w:rsid w:val="003F6758"/>
    <w:rsid w:val="003F69C1"/>
    <w:rsid w:val="00431746"/>
    <w:rsid w:val="00450B97"/>
    <w:rsid w:val="004565BF"/>
    <w:rsid w:val="004616CB"/>
    <w:rsid w:val="004A6E4F"/>
    <w:rsid w:val="004B6271"/>
    <w:rsid w:val="004E0C08"/>
    <w:rsid w:val="004E10D5"/>
    <w:rsid w:val="004F17D4"/>
    <w:rsid w:val="00507EFF"/>
    <w:rsid w:val="00512687"/>
    <w:rsid w:val="00530E5C"/>
    <w:rsid w:val="00535C36"/>
    <w:rsid w:val="0053722E"/>
    <w:rsid w:val="00554796"/>
    <w:rsid w:val="00560048"/>
    <w:rsid w:val="005D1413"/>
    <w:rsid w:val="005D27A3"/>
    <w:rsid w:val="005D2A52"/>
    <w:rsid w:val="00633315"/>
    <w:rsid w:val="0063746C"/>
    <w:rsid w:val="00637E41"/>
    <w:rsid w:val="006525FA"/>
    <w:rsid w:val="00656E7F"/>
    <w:rsid w:val="00661F5D"/>
    <w:rsid w:val="00672296"/>
    <w:rsid w:val="0069054C"/>
    <w:rsid w:val="006E29B3"/>
    <w:rsid w:val="006F3347"/>
    <w:rsid w:val="00722758"/>
    <w:rsid w:val="007455C2"/>
    <w:rsid w:val="007B3CC7"/>
    <w:rsid w:val="007B5895"/>
    <w:rsid w:val="007C4A9F"/>
    <w:rsid w:val="007D27FE"/>
    <w:rsid w:val="007F5A70"/>
    <w:rsid w:val="007F73D9"/>
    <w:rsid w:val="00802600"/>
    <w:rsid w:val="00803815"/>
    <w:rsid w:val="008202E0"/>
    <w:rsid w:val="0082101E"/>
    <w:rsid w:val="00844D4C"/>
    <w:rsid w:val="0085485A"/>
    <w:rsid w:val="00856FFA"/>
    <w:rsid w:val="008613E3"/>
    <w:rsid w:val="00861DC2"/>
    <w:rsid w:val="00861F32"/>
    <w:rsid w:val="0086255F"/>
    <w:rsid w:val="00876269"/>
    <w:rsid w:val="00883436"/>
    <w:rsid w:val="00896C73"/>
    <w:rsid w:val="00897A44"/>
    <w:rsid w:val="008C6922"/>
    <w:rsid w:val="00902F6F"/>
    <w:rsid w:val="00905A35"/>
    <w:rsid w:val="00914CF5"/>
    <w:rsid w:val="009166A1"/>
    <w:rsid w:val="00920573"/>
    <w:rsid w:val="00947250"/>
    <w:rsid w:val="00952A05"/>
    <w:rsid w:val="00983B67"/>
    <w:rsid w:val="0098673F"/>
    <w:rsid w:val="009A4ADA"/>
    <w:rsid w:val="009B1878"/>
    <w:rsid w:val="009D6D86"/>
    <w:rsid w:val="009E5782"/>
    <w:rsid w:val="00A07A24"/>
    <w:rsid w:val="00A34E40"/>
    <w:rsid w:val="00A373FA"/>
    <w:rsid w:val="00A5196F"/>
    <w:rsid w:val="00A91A1D"/>
    <w:rsid w:val="00A939F8"/>
    <w:rsid w:val="00A976AA"/>
    <w:rsid w:val="00AA0820"/>
    <w:rsid w:val="00AA26CF"/>
    <w:rsid w:val="00AC2DFF"/>
    <w:rsid w:val="00AE3078"/>
    <w:rsid w:val="00AF3995"/>
    <w:rsid w:val="00B04B66"/>
    <w:rsid w:val="00B065A7"/>
    <w:rsid w:val="00B10B6D"/>
    <w:rsid w:val="00B22F42"/>
    <w:rsid w:val="00B246C4"/>
    <w:rsid w:val="00B34C27"/>
    <w:rsid w:val="00B6418E"/>
    <w:rsid w:val="00B65A00"/>
    <w:rsid w:val="00B6686D"/>
    <w:rsid w:val="00B74E3C"/>
    <w:rsid w:val="00BD0DC5"/>
    <w:rsid w:val="00BD70BA"/>
    <w:rsid w:val="00C02722"/>
    <w:rsid w:val="00C04C83"/>
    <w:rsid w:val="00C13BE8"/>
    <w:rsid w:val="00CB25A9"/>
    <w:rsid w:val="00CB5B8C"/>
    <w:rsid w:val="00CB6986"/>
    <w:rsid w:val="00CB6DA2"/>
    <w:rsid w:val="00CD2829"/>
    <w:rsid w:val="00CD7440"/>
    <w:rsid w:val="00D073E5"/>
    <w:rsid w:val="00D27568"/>
    <w:rsid w:val="00D472EB"/>
    <w:rsid w:val="00D65F38"/>
    <w:rsid w:val="00D956D4"/>
    <w:rsid w:val="00DB3781"/>
    <w:rsid w:val="00DC14F8"/>
    <w:rsid w:val="00DC2FCD"/>
    <w:rsid w:val="00DD5224"/>
    <w:rsid w:val="00DF44A5"/>
    <w:rsid w:val="00E0431F"/>
    <w:rsid w:val="00E0522A"/>
    <w:rsid w:val="00E1382D"/>
    <w:rsid w:val="00E31054"/>
    <w:rsid w:val="00E5273B"/>
    <w:rsid w:val="00E6024D"/>
    <w:rsid w:val="00EF0894"/>
    <w:rsid w:val="00F079D0"/>
    <w:rsid w:val="00F12EAB"/>
    <w:rsid w:val="00F17AC7"/>
    <w:rsid w:val="00F456DE"/>
    <w:rsid w:val="00F4745C"/>
    <w:rsid w:val="00F56512"/>
    <w:rsid w:val="00F571CE"/>
    <w:rsid w:val="00F64084"/>
    <w:rsid w:val="00F64736"/>
    <w:rsid w:val="00FA3042"/>
    <w:rsid w:val="00FA3ECC"/>
    <w:rsid w:val="00FC699C"/>
    <w:rsid w:val="00FF3FC2"/>
    <w:rsid w:val="00FF6F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1751">
      <w:bodyDiv w:val="1"/>
      <w:marLeft w:val="0"/>
      <w:marRight w:val="0"/>
      <w:marTop w:val="0"/>
      <w:marBottom w:val="0"/>
      <w:divBdr>
        <w:top w:val="none" w:sz="0" w:space="0" w:color="auto"/>
        <w:left w:val="none" w:sz="0" w:space="0" w:color="auto"/>
        <w:bottom w:val="none" w:sz="0" w:space="0" w:color="auto"/>
        <w:right w:val="none" w:sz="0" w:space="0" w:color="auto"/>
      </w:divBdr>
    </w:div>
    <w:div w:id="1012031896">
      <w:bodyDiv w:val="1"/>
      <w:marLeft w:val="0"/>
      <w:marRight w:val="0"/>
      <w:marTop w:val="0"/>
      <w:marBottom w:val="0"/>
      <w:divBdr>
        <w:top w:val="none" w:sz="0" w:space="0" w:color="auto"/>
        <w:left w:val="none" w:sz="0" w:space="0" w:color="auto"/>
        <w:bottom w:val="none" w:sz="0" w:space="0" w:color="auto"/>
        <w:right w:val="none" w:sz="0" w:space="0" w:color="auto"/>
      </w:divBdr>
      <w:divsChild>
        <w:div w:id="698242834">
          <w:marLeft w:val="547"/>
          <w:marRight w:val="0"/>
          <w:marTop w:val="115"/>
          <w:marBottom w:val="0"/>
          <w:divBdr>
            <w:top w:val="none" w:sz="0" w:space="0" w:color="auto"/>
            <w:left w:val="none" w:sz="0" w:space="0" w:color="auto"/>
            <w:bottom w:val="none" w:sz="0" w:space="0" w:color="auto"/>
            <w:right w:val="none" w:sz="0" w:space="0" w:color="auto"/>
          </w:divBdr>
        </w:div>
        <w:div w:id="508132802">
          <w:marLeft w:val="547"/>
          <w:marRight w:val="0"/>
          <w:marTop w:val="115"/>
          <w:marBottom w:val="0"/>
          <w:divBdr>
            <w:top w:val="none" w:sz="0" w:space="0" w:color="auto"/>
            <w:left w:val="none" w:sz="0" w:space="0" w:color="auto"/>
            <w:bottom w:val="none" w:sz="0" w:space="0" w:color="auto"/>
            <w:right w:val="none" w:sz="0" w:space="0" w:color="auto"/>
          </w:divBdr>
        </w:div>
        <w:div w:id="376971983">
          <w:marLeft w:val="547"/>
          <w:marRight w:val="0"/>
          <w:marTop w:val="115"/>
          <w:marBottom w:val="0"/>
          <w:divBdr>
            <w:top w:val="none" w:sz="0" w:space="0" w:color="auto"/>
            <w:left w:val="none" w:sz="0" w:space="0" w:color="auto"/>
            <w:bottom w:val="none" w:sz="0" w:space="0" w:color="auto"/>
            <w:right w:val="none" w:sz="0" w:space="0" w:color="auto"/>
          </w:divBdr>
        </w:div>
        <w:div w:id="892620675">
          <w:marLeft w:val="547"/>
          <w:marRight w:val="0"/>
          <w:marTop w:val="115"/>
          <w:marBottom w:val="0"/>
          <w:divBdr>
            <w:top w:val="none" w:sz="0" w:space="0" w:color="auto"/>
            <w:left w:val="none" w:sz="0" w:space="0" w:color="auto"/>
            <w:bottom w:val="none" w:sz="0" w:space="0" w:color="auto"/>
            <w:right w:val="none" w:sz="0" w:space="0" w:color="auto"/>
          </w:divBdr>
        </w:div>
        <w:div w:id="564949707">
          <w:marLeft w:val="547"/>
          <w:marRight w:val="0"/>
          <w:marTop w:val="115"/>
          <w:marBottom w:val="0"/>
          <w:divBdr>
            <w:top w:val="none" w:sz="0" w:space="0" w:color="auto"/>
            <w:left w:val="none" w:sz="0" w:space="0" w:color="auto"/>
            <w:bottom w:val="none" w:sz="0" w:space="0" w:color="auto"/>
            <w:right w:val="none" w:sz="0" w:space="0" w:color="auto"/>
          </w:divBdr>
        </w:div>
        <w:div w:id="228922584">
          <w:marLeft w:val="547"/>
          <w:marRight w:val="0"/>
          <w:marTop w:val="115"/>
          <w:marBottom w:val="0"/>
          <w:divBdr>
            <w:top w:val="none" w:sz="0" w:space="0" w:color="auto"/>
            <w:left w:val="none" w:sz="0" w:space="0" w:color="auto"/>
            <w:bottom w:val="none" w:sz="0" w:space="0" w:color="auto"/>
            <w:right w:val="none" w:sz="0" w:space="0" w:color="auto"/>
          </w:divBdr>
        </w:div>
      </w:divsChild>
    </w:div>
    <w:div w:id="1115059244">
      <w:bodyDiv w:val="1"/>
      <w:marLeft w:val="0"/>
      <w:marRight w:val="0"/>
      <w:marTop w:val="0"/>
      <w:marBottom w:val="0"/>
      <w:divBdr>
        <w:top w:val="none" w:sz="0" w:space="0" w:color="auto"/>
        <w:left w:val="none" w:sz="0" w:space="0" w:color="auto"/>
        <w:bottom w:val="none" w:sz="0" w:space="0" w:color="auto"/>
        <w:right w:val="none" w:sz="0" w:space="0" w:color="auto"/>
      </w:divBdr>
    </w:div>
    <w:div w:id="19841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ta\AppData\Local\Microsoft\Windows\Temporary%20Internet%20Files\Content.Outlook\13I45YVG\Akademisk%20R&#229;d%20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D3A8-0B7D-4D2B-8F1D-A2A3F38B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Akademisk Råd Dagsorden</Template>
  <TotalTime>134</TotalTime>
  <Pages>3</Pages>
  <Words>956</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 Stærmose</dc:creator>
  <cp:lastModifiedBy>Gitta Stærmose</cp:lastModifiedBy>
  <cp:revision>7</cp:revision>
  <cp:lastPrinted>2016-11-17T08:18:00Z</cp:lastPrinted>
  <dcterms:created xsi:type="dcterms:W3CDTF">2016-11-16T18:08:00Z</dcterms:created>
  <dcterms:modified xsi:type="dcterms:W3CDTF">2016-11-17T11:10:00Z</dcterms:modified>
</cp:coreProperties>
</file>