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E5DD4" w14:textId="77777777" w:rsidR="00203311" w:rsidRPr="00203311" w:rsidRDefault="007B5411" w:rsidP="00203311">
      <w:pPr>
        <w:pStyle w:val="Overskrift1"/>
        <w:spacing w:before="240"/>
        <w:rPr>
          <w:lang w:val="da-DK"/>
        </w:rPr>
      </w:pPr>
      <w:bookmarkStart w:id="0" w:name="_GoBack"/>
      <w:bookmarkEnd w:id="0"/>
      <w:r>
        <w:rPr>
          <w:lang w:val="da-DK"/>
        </w:rPr>
        <w:t xml:space="preserve">Referat af </w:t>
      </w:r>
      <w:r w:rsidR="00AE3078">
        <w:rPr>
          <w:lang w:val="da-DK"/>
        </w:rPr>
        <w:t>institutleder</w:t>
      </w:r>
      <w:r w:rsidR="00203311" w:rsidRPr="00203311">
        <w:rPr>
          <w:lang w:val="da-DK"/>
        </w:rPr>
        <w:t xml:space="preserve">møde </w:t>
      </w:r>
    </w:p>
    <w:p w14:paraId="2A925A5F" w14:textId="77777777" w:rsidR="00207063" w:rsidRDefault="00207063" w:rsidP="00203311"/>
    <w:p w14:paraId="4BA1A582" w14:textId="77777777" w:rsidR="000C1662" w:rsidRDefault="00207063" w:rsidP="00203311">
      <w:r>
        <w:t>t</w:t>
      </w:r>
      <w:r w:rsidR="000C1662">
        <w:t xml:space="preserve">irsdag den </w:t>
      </w:r>
      <w:r w:rsidR="00607D8E">
        <w:t>21. februar</w:t>
      </w:r>
      <w:r w:rsidR="00901F00">
        <w:t xml:space="preserve"> </w:t>
      </w:r>
      <w:r w:rsidR="008613E3">
        <w:t>201</w:t>
      </w:r>
      <w:r w:rsidR="00607D8E">
        <w:t>7</w:t>
      </w:r>
      <w:r w:rsidR="007B5411">
        <w:t>.</w:t>
      </w:r>
    </w:p>
    <w:p w14:paraId="13575282" w14:textId="77777777" w:rsidR="00203311" w:rsidRPr="00203311" w:rsidRDefault="00203311" w:rsidP="00203311"/>
    <w:p w14:paraId="1804F662" w14:textId="77777777" w:rsidR="00FA3ECC" w:rsidRDefault="007B5411" w:rsidP="00D27568">
      <w:pPr>
        <w:pStyle w:val="Overskrift2"/>
        <w:rPr>
          <w:b w:val="0"/>
          <w:sz w:val="18"/>
          <w:szCs w:val="18"/>
          <w:lang w:val="da-DK"/>
        </w:rPr>
      </w:pPr>
      <w:r>
        <w:rPr>
          <w:b w:val="0"/>
          <w:sz w:val="18"/>
          <w:szCs w:val="18"/>
          <w:lang w:val="da-DK"/>
        </w:rPr>
        <w:t>Til stede var: Dekanen, prodekanen, Steffen Nordahl Lund, Per Krogh Hansen, Anne Jensen, Martin Rheinheimer, Mads Funding og Gitta Stærmose</w:t>
      </w:r>
    </w:p>
    <w:p w14:paraId="116CC713" w14:textId="77777777" w:rsidR="007B5411" w:rsidRDefault="007B5411" w:rsidP="007B5411"/>
    <w:p w14:paraId="151DE398" w14:textId="77777777" w:rsidR="007B5411" w:rsidRDefault="007B5411" w:rsidP="007B5411">
      <w:r>
        <w:t>I mødet deltog herudover: Ph.d.-skoleleder Carl Bache (punkt 2), projektleder Maria Cecilie Vonsild, projektleder Caroline Zoffmann Jessen (punkt 8).</w:t>
      </w:r>
    </w:p>
    <w:p w14:paraId="36B100D5" w14:textId="77777777" w:rsidR="007B5411" w:rsidRDefault="007B5411" w:rsidP="007B5411"/>
    <w:p w14:paraId="3F79B136" w14:textId="77777777" w:rsidR="007B5411" w:rsidRDefault="007B5411" w:rsidP="007B5411"/>
    <w:p w14:paraId="3A90498C" w14:textId="77777777" w:rsidR="00643184" w:rsidRPr="00643184" w:rsidRDefault="007B5411" w:rsidP="007B5411">
      <w:r>
        <w:rPr>
          <w:u w:val="single"/>
        </w:rPr>
        <w:t xml:space="preserve">Ad 1. </w:t>
      </w:r>
      <w:r w:rsidR="00607D8E" w:rsidRPr="007B5411">
        <w:rPr>
          <w:u w:val="single"/>
        </w:rPr>
        <w:t>Godkendelse af referat af mødet den 24. januar 2017</w:t>
      </w:r>
      <w:r w:rsidR="000617A3">
        <w:t>.</w:t>
      </w:r>
    </w:p>
    <w:p w14:paraId="4C624D09" w14:textId="77777777" w:rsidR="00643184" w:rsidRDefault="00643184" w:rsidP="00643184">
      <w:pPr>
        <w:pStyle w:val="Listeafsnit"/>
        <w:ind w:left="360"/>
      </w:pPr>
    </w:p>
    <w:p w14:paraId="72322F8D" w14:textId="77777777" w:rsidR="00643184" w:rsidRDefault="007B5411" w:rsidP="007B5411">
      <w:r>
        <w:t xml:space="preserve">Referatet udsendes til skriftlig godkendelse. </w:t>
      </w:r>
    </w:p>
    <w:p w14:paraId="0A5739E6" w14:textId="77777777" w:rsidR="007B5411" w:rsidRDefault="007B5411" w:rsidP="007B5411"/>
    <w:p w14:paraId="4F54E1D4" w14:textId="77777777" w:rsidR="007B5411" w:rsidRPr="00643184" w:rsidRDefault="007B5411" w:rsidP="007B5411"/>
    <w:p w14:paraId="0668617A" w14:textId="77777777" w:rsidR="00C2761B" w:rsidRPr="00607D8E" w:rsidRDefault="007B5411" w:rsidP="007B5411">
      <w:r>
        <w:rPr>
          <w:u w:val="single"/>
        </w:rPr>
        <w:t xml:space="preserve">Ad 2. </w:t>
      </w:r>
      <w:r w:rsidR="00607D8E" w:rsidRPr="007B5411">
        <w:rPr>
          <w:u w:val="single"/>
        </w:rPr>
        <w:t>Ph.d.</w:t>
      </w:r>
    </w:p>
    <w:p w14:paraId="6D704887" w14:textId="77777777" w:rsidR="00607D8E" w:rsidRDefault="00607D8E" w:rsidP="00607D8E">
      <w:pPr>
        <w:pStyle w:val="Listeafsnit"/>
        <w:ind w:left="426"/>
        <w:rPr>
          <w:u w:val="single"/>
        </w:rPr>
      </w:pPr>
    </w:p>
    <w:p w14:paraId="079B60A0" w14:textId="77777777" w:rsidR="00B4707E" w:rsidRDefault="00607D8E" w:rsidP="007B5411">
      <w:r>
        <w:t xml:space="preserve">Ph.d.-skolelederen </w:t>
      </w:r>
      <w:r w:rsidR="003B142C">
        <w:t xml:space="preserve">deltog </w:t>
      </w:r>
      <w:r w:rsidR="00B4707E">
        <w:t xml:space="preserve">i punktet. </w:t>
      </w:r>
    </w:p>
    <w:p w14:paraId="6ED69E15" w14:textId="77777777" w:rsidR="00B4707E" w:rsidRDefault="00B4707E" w:rsidP="007B5411"/>
    <w:p w14:paraId="3A7B822B" w14:textId="77777777" w:rsidR="00B4707E" w:rsidRDefault="00B4707E" w:rsidP="007B5411">
      <w:r>
        <w:t xml:space="preserve">Følgende temaer blev drøftet: </w:t>
      </w:r>
    </w:p>
    <w:p w14:paraId="2F3D6CE3" w14:textId="77777777" w:rsidR="00B4707E" w:rsidRDefault="00B4707E" w:rsidP="007B5411"/>
    <w:p w14:paraId="6286FBF5" w14:textId="77777777" w:rsidR="009A6117" w:rsidRDefault="00B4707E" w:rsidP="007B5411">
      <w:r w:rsidRPr="00584276">
        <w:rPr>
          <w:u w:val="single"/>
        </w:rPr>
        <w:t>Medforfatterskaber/hovedvejleder</w:t>
      </w:r>
      <w:r>
        <w:t>:</w:t>
      </w:r>
      <w:r w:rsidR="003B142C">
        <w:t xml:space="preserve"> Ph.d.-skoleleder</w:t>
      </w:r>
      <w:r w:rsidR="006D5DA2">
        <w:t>en</w:t>
      </w:r>
      <w:r w:rsidR="003B142C">
        <w:t xml:space="preserve"> redegjorde for Ph.d.-udvalgets drøftelser og overvejelser om vejlederes medforfatterskaber.</w:t>
      </w:r>
      <w:r w:rsidR="009A6117">
        <w:t xml:space="preserve"> </w:t>
      </w:r>
    </w:p>
    <w:p w14:paraId="6F7CC862" w14:textId="77777777" w:rsidR="009A6117" w:rsidRDefault="009A6117" w:rsidP="007B5411"/>
    <w:p w14:paraId="21204466" w14:textId="77777777" w:rsidR="00584276" w:rsidRDefault="007E14C9" w:rsidP="007B5411">
      <w:pPr>
        <w:rPr>
          <w:i/>
        </w:rPr>
      </w:pPr>
      <w:r>
        <w:rPr>
          <w:i/>
          <w:sz w:val="16"/>
          <w:szCs w:val="16"/>
        </w:rPr>
        <w:t xml:space="preserve">Uddrag af </w:t>
      </w:r>
      <w:r w:rsidR="009A6117" w:rsidRPr="005B3BAD">
        <w:rPr>
          <w:i/>
          <w:sz w:val="16"/>
          <w:szCs w:val="16"/>
        </w:rPr>
        <w:t>gældende regelsæt: For den antologiske afhandling gælder, at denne består af mindst 3 artikler, hvor den studerende er eneforfatter på minimum 1 og førsteforfatter på minimum 1. Hvis disse krav ikke opfyldes på grund af forskningsmiljøets specifikke traditioner, skal det særskilt begrundes i ph.d.-planen. Artikler er beslægtet i indhold og/eller metode og skal være udarbejdet med henblik på publicering i videnskabelige tidsskrifter og lignende</w:t>
      </w:r>
      <w:r w:rsidR="009A6117" w:rsidRPr="009A6117">
        <w:rPr>
          <w:i/>
        </w:rPr>
        <w:t xml:space="preserve">. </w:t>
      </w:r>
      <w:proofErr w:type="gramStart"/>
      <w:r w:rsidR="009A5430">
        <w:rPr>
          <w:i/>
        </w:rPr>
        <w:t>….</w:t>
      </w:r>
      <w:proofErr w:type="gramEnd"/>
    </w:p>
    <w:p w14:paraId="6DECCD00" w14:textId="77777777" w:rsidR="009A5430" w:rsidRPr="00584276" w:rsidRDefault="009A5430" w:rsidP="007B5411"/>
    <w:p w14:paraId="308171EF" w14:textId="0E3F14F6" w:rsidR="00B4707E" w:rsidRDefault="00265800" w:rsidP="007B5411">
      <w:r>
        <w:t>Ph.d.-udvalgets formand bad institutlederkredsen om at forholde sig til en model</w:t>
      </w:r>
      <w:r w:rsidR="004419EF">
        <w:t>,</w:t>
      </w:r>
      <w:r>
        <w:t xml:space="preserve"> hvor de gældende regler justeres, således at vejlederes medforfatterskaber begrænses til 25 %, i praksis svarende til en fjerde artikel i antologien mod de nuværende tre artikler.</w:t>
      </w:r>
    </w:p>
    <w:p w14:paraId="70FCBE41" w14:textId="77777777" w:rsidR="009A6117" w:rsidRDefault="009A6117" w:rsidP="007B5411"/>
    <w:p w14:paraId="2B1BBB0D" w14:textId="77777777" w:rsidR="005B3BAD" w:rsidRDefault="00265800" w:rsidP="007B5411">
      <w:r>
        <w:t xml:space="preserve">Institutlederkredsen udtrykte forståelse for såvel mesterlære-aspektet </w:t>
      </w:r>
      <w:r w:rsidR="009A5430">
        <w:t>som</w:t>
      </w:r>
      <w:r>
        <w:t xml:space="preserve"> ’scoopet’ for den studerende med hovedvejlederen som medforfatter.  </w:t>
      </w:r>
    </w:p>
    <w:p w14:paraId="61E3A9E0" w14:textId="77777777" w:rsidR="005B3BAD" w:rsidRDefault="005B3BAD" w:rsidP="007B5411"/>
    <w:p w14:paraId="75F8F381" w14:textId="77777777" w:rsidR="005B3BAD" w:rsidRDefault="00BB530B" w:rsidP="007B5411">
      <w:r>
        <w:t>De ko</w:t>
      </w:r>
      <w:r w:rsidR="005B3BAD">
        <w:t>nkrete udfordringer er:</w:t>
      </w:r>
    </w:p>
    <w:p w14:paraId="6AA282BD" w14:textId="77777777" w:rsidR="005B3BAD" w:rsidRDefault="005B3BAD" w:rsidP="007B5411"/>
    <w:p w14:paraId="777E75A2" w14:textId="5988AADC" w:rsidR="005B3BAD" w:rsidRDefault="00BB530B" w:rsidP="00802D0D">
      <w:pPr>
        <w:pStyle w:val="Opstilling-punkttegn"/>
      </w:pPr>
      <w:r>
        <w:t>B</w:t>
      </w:r>
      <w:r w:rsidR="005B3BAD">
        <w:t>ekendtgørelsen hjemler</w:t>
      </w:r>
      <w:r w:rsidR="00A4043D">
        <w:t>,</w:t>
      </w:r>
      <w:r w:rsidR="005B3BAD">
        <w:t xml:space="preserve"> at hovedvejleder deltager som tilforordnet uden stemmeret i bedømmelsesarbejdet</w:t>
      </w:r>
      <w:r w:rsidR="00802D0D">
        <w:t>.</w:t>
      </w:r>
      <w:r>
        <w:t xml:space="preserve"> Armslængdeprincippet er dermed udfordret i bedømmelses</w:t>
      </w:r>
      <w:r w:rsidR="009A5430">
        <w:t>udvalgs</w:t>
      </w:r>
      <w:r>
        <w:t>arbejdet.</w:t>
      </w:r>
    </w:p>
    <w:p w14:paraId="4973B40C" w14:textId="77777777" w:rsidR="005B3BAD" w:rsidRDefault="005B3BAD" w:rsidP="00802D0D">
      <w:pPr>
        <w:pStyle w:val="Opstilling-punkttegn"/>
      </w:pPr>
      <w:r>
        <w:t xml:space="preserve">Den </w:t>
      </w:r>
      <w:r w:rsidR="00802D0D">
        <w:t>ph.d.-</w:t>
      </w:r>
      <w:r>
        <w:t>studerende føl</w:t>
      </w:r>
      <w:r w:rsidR="00802D0D">
        <w:t>er sig under pres af vejleder.</w:t>
      </w:r>
    </w:p>
    <w:p w14:paraId="76CF1549" w14:textId="77777777" w:rsidR="00802D0D" w:rsidRDefault="00802D0D" w:rsidP="00802D0D">
      <w:pPr>
        <w:pStyle w:val="Opstilling-punkttegn"/>
      </w:pPr>
      <w:r>
        <w:t>Forfatterskab skal generelt være baseret på kriterierne fra Vancouver-reglerne, jf. The Danish Code of Conduct for Research Integrity”.</w:t>
      </w:r>
    </w:p>
    <w:p w14:paraId="01708510" w14:textId="77777777" w:rsidR="00BB530B" w:rsidRDefault="00BB530B" w:rsidP="00BB530B">
      <w:pPr>
        <w:pStyle w:val="Opstilling-punkttegn"/>
        <w:numPr>
          <w:ilvl w:val="0"/>
          <w:numId w:val="0"/>
        </w:numPr>
      </w:pPr>
    </w:p>
    <w:p w14:paraId="54AD6DE2" w14:textId="77777777" w:rsidR="00F81260" w:rsidRDefault="007E14C9" w:rsidP="00BB530B">
      <w:pPr>
        <w:pStyle w:val="Opstilling-punkttegn"/>
        <w:numPr>
          <w:ilvl w:val="0"/>
          <w:numId w:val="0"/>
        </w:numPr>
      </w:pPr>
      <w:r>
        <w:t xml:space="preserve">Institutlederkredsen drøftede </w:t>
      </w:r>
      <w:r w:rsidR="00BB530B">
        <w:t xml:space="preserve">den foreslåede model, herunder rigiditeten med 25 % begrænsning, etiske perspektiver, forskellige fagtraditioner mm. </w:t>
      </w:r>
      <w:r>
        <w:t xml:space="preserve">Det blev konkluderet, at </w:t>
      </w:r>
      <w:r w:rsidR="00BB530B">
        <w:t>en model</w:t>
      </w:r>
      <w:r w:rsidR="00F81260">
        <w:t>,</w:t>
      </w:r>
      <w:r w:rsidR="00BB530B">
        <w:t xml:space="preserve"> hvor alle artikler ud over de tre centrale kan have hovedvejlederen som medforfatter</w:t>
      </w:r>
      <w:r w:rsidR="00F81260">
        <w:t xml:space="preserve">, vil kunne accepteres, </w:t>
      </w:r>
      <w:r>
        <w:t xml:space="preserve">hvis </w:t>
      </w:r>
      <w:r w:rsidR="00BB530B">
        <w:t>øvrige betingelser for medforfatterskab, jf. ovenstående uddrag, er opfyldt i henhold til regel</w:t>
      </w:r>
      <w:r w:rsidR="00F81260">
        <w:t xml:space="preserve">sættet </w:t>
      </w:r>
      <w:r w:rsidR="00BB530B">
        <w:t xml:space="preserve">og </w:t>
      </w:r>
      <w:r w:rsidR="00F81260">
        <w:t xml:space="preserve">The Danish Code of Conduct </w:t>
      </w:r>
      <w:hyperlink r:id="rId9" w:history="1">
        <w:r w:rsidR="00F81260" w:rsidRPr="00CE5A12">
          <w:rPr>
            <w:rStyle w:val="Hyperlink"/>
          </w:rPr>
          <w:t>http://ufm.dk/publikationer/2014/the-danish-code-of-conduct-for-research-integrity</w:t>
        </w:r>
      </w:hyperlink>
      <w:r w:rsidR="00F81260">
        <w:t xml:space="preserve">. Andre faglige traditioner i forskningsmiljøer vil fortsat skulle begrundes i ph.d.-planen. </w:t>
      </w:r>
    </w:p>
    <w:p w14:paraId="1C5D645A" w14:textId="77777777" w:rsidR="00F81260" w:rsidRDefault="00F81260" w:rsidP="00BB530B">
      <w:pPr>
        <w:pStyle w:val="Opstilling-punkttegn"/>
        <w:numPr>
          <w:ilvl w:val="0"/>
          <w:numId w:val="0"/>
        </w:numPr>
      </w:pPr>
    </w:p>
    <w:p w14:paraId="45DF8931" w14:textId="77777777" w:rsidR="00BB530B" w:rsidRDefault="00F81260" w:rsidP="00BB530B">
      <w:pPr>
        <w:pStyle w:val="Opstilling-punkttegn"/>
        <w:numPr>
          <w:ilvl w:val="0"/>
          <w:numId w:val="0"/>
        </w:numPr>
      </w:pPr>
      <w:r>
        <w:t xml:space="preserve">Ph.d.-skolelederen bringer ovenstående model op i Ph.d.-udvalget. </w:t>
      </w:r>
    </w:p>
    <w:p w14:paraId="2B9EF4FE" w14:textId="77777777" w:rsidR="00F81260" w:rsidRDefault="00F81260" w:rsidP="00BB530B">
      <w:pPr>
        <w:pStyle w:val="Opstilling-punkttegn"/>
        <w:numPr>
          <w:ilvl w:val="0"/>
          <w:numId w:val="0"/>
        </w:numPr>
      </w:pPr>
    </w:p>
    <w:p w14:paraId="0C298619" w14:textId="77777777" w:rsidR="00B4707E" w:rsidRDefault="00B4707E" w:rsidP="007B5411">
      <w:r w:rsidRPr="00F81260">
        <w:rPr>
          <w:u w:val="single"/>
        </w:rPr>
        <w:t>Rejseudgifter</w:t>
      </w:r>
      <w:r>
        <w:t>:</w:t>
      </w:r>
      <w:r w:rsidR="00F81260">
        <w:t xml:space="preserve"> </w:t>
      </w:r>
      <w:r w:rsidR="007A5775">
        <w:t xml:space="preserve">Ph.d.-skolelederen forhørte til institutledernes praksis i forhold til dækning af rejseaktiviteter mellem campusser, ind- og udlandsrejser. </w:t>
      </w:r>
    </w:p>
    <w:p w14:paraId="300A2E0C" w14:textId="77777777" w:rsidR="007A5775" w:rsidRDefault="007A5775" w:rsidP="007B5411"/>
    <w:p w14:paraId="11954858" w14:textId="77777777" w:rsidR="007A5775" w:rsidRDefault="007A5775" w:rsidP="007B5411">
      <w:r>
        <w:lastRenderedPageBreak/>
        <w:t>Det blev konkluderet, at rejseaktiviteter mellem campusser dækkes af instituttern</w:t>
      </w:r>
      <w:r w:rsidR="007E14C9">
        <w:t>es respektive tjenesterejsekonti</w:t>
      </w:r>
      <w:r>
        <w:t xml:space="preserve">. Ind- og udlandsrejser samt miljøskift dækkes af de ph.d.-studerendes rejsemidler (30.000 kr.). </w:t>
      </w:r>
    </w:p>
    <w:p w14:paraId="27052479" w14:textId="77777777" w:rsidR="007A5775" w:rsidRDefault="007A5775" w:rsidP="007B5411"/>
    <w:p w14:paraId="0B54FAE5" w14:textId="77777777" w:rsidR="00B4707E" w:rsidRPr="007E14C9" w:rsidRDefault="007E14C9" w:rsidP="007B5411">
      <w:r>
        <w:rPr>
          <w:u w:val="single"/>
        </w:rPr>
        <w:t>Velkomstkursus</w:t>
      </w:r>
      <w:r>
        <w:t>: Afvikling primo februar og primo september.</w:t>
      </w:r>
    </w:p>
    <w:p w14:paraId="5629DADD" w14:textId="77777777" w:rsidR="007A5775" w:rsidRDefault="007A5775" w:rsidP="007B5411"/>
    <w:p w14:paraId="1EBE288E" w14:textId="77777777" w:rsidR="00394B61" w:rsidRDefault="00B4707E" w:rsidP="007B5411">
      <w:r w:rsidRPr="007A5775">
        <w:rPr>
          <w:u w:val="single"/>
        </w:rPr>
        <w:t>Samarbejdsaftaler</w:t>
      </w:r>
      <w:r w:rsidR="007A5775">
        <w:t xml:space="preserve">: </w:t>
      </w:r>
      <w:r w:rsidR="009458CF">
        <w:t xml:space="preserve">Ph.d.-skolelederen oplyste, </w:t>
      </w:r>
      <w:r w:rsidR="00394B61">
        <w:t>at der har været behov for præcisering af eksterne ph.d.-studerendes tilstedeværelse i de faglige miljøer. Dekanen og ph.d.-skolelederen har derfor besluttet, at alle samarbejdsaftaler mellem institutter og eksterne parter om ph.d.-</w:t>
      </w:r>
      <w:r w:rsidR="009458CF">
        <w:t xml:space="preserve">forløb </w:t>
      </w:r>
      <w:r w:rsidR="007E14C9">
        <w:t>skal indeholde følgende</w:t>
      </w:r>
      <w:r w:rsidR="00394B61">
        <w:t xml:space="preserve"> formulering: </w:t>
      </w:r>
    </w:p>
    <w:p w14:paraId="00268204" w14:textId="77777777" w:rsidR="00394B61" w:rsidRDefault="00394B61" w:rsidP="007B5411"/>
    <w:p w14:paraId="6056904B" w14:textId="77777777" w:rsidR="00B4707E" w:rsidRPr="00394B61" w:rsidRDefault="009458CF" w:rsidP="007B5411">
      <w:pPr>
        <w:rPr>
          <w:i/>
        </w:rPr>
      </w:pPr>
      <w:r w:rsidRPr="00394B61">
        <w:rPr>
          <w:i/>
        </w:rPr>
        <w:t xml:space="preserve">”Den ph.d.-studerende forventes at deltage aktivt i forskeruddannelsesprogrammets aktiviteter og skal indgå i det eller de relevante forskningsmiljøer på SDU.” </w:t>
      </w:r>
    </w:p>
    <w:p w14:paraId="73EA79F7" w14:textId="77777777" w:rsidR="00B4707E" w:rsidRDefault="00B4707E" w:rsidP="007B5411"/>
    <w:p w14:paraId="0555F677" w14:textId="77777777" w:rsidR="00B4707E" w:rsidRDefault="00B4707E" w:rsidP="007B5411">
      <w:r w:rsidRPr="009458CF">
        <w:rPr>
          <w:u w:val="single"/>
        </w:rPr>
        <w:t>Plagiattjek</w:t>
      </w:r>
      <w:r>
        <w:t>:</w:t>
      </w:r>
      <w:r w:rsidR="00394B61">
        <w:t xml:space="preserve"> Ph.d.-udvalget har drøftet etableringen af plagiattjek af ph.d.-afhandlinger. Der har været forhandlinger med SDUB. Den foreslåede model har baggrund i SUND og vil ikke umiddelbart kunne overføres til humaniora. Ph.d.-udvalget besluttede derfor, at den ph.d.-studerende i slutningen af forløbet tilbydes</w:t>
      </w:r>
      <w:r w:rsidR="006D5DA2">
        <w:t xml:space="preserve"> plagiattjek af </w:t>
      </w:r>
      <w:r w:rsidR="00394B61">
        <w:t>væsentlige dele af afhandlingen</w:t>
      </w:r>
      <w:r w:rsidR="006D5DA2">
        <w:t xml:space="preserve">. </w:t>
      </w:r>
      <w:r w:rsidR="00394B61">
        <w:t>Den studerende og hovedvejleder forholder sig til resultatet. Bedømmelsesudvalget vil kunne få adgang til resultatet.</w:t>
      </w:r>
    </w:p>
    <w:p w14:paraId="4DDCDEEA" w14:textId="77777777" w:rsidR="00394B61" w:rsidRDefault="00394B61" w:rsidP="007B5411"/>
    <w:p w14:paraId="2D608CE1" w14:textId="77777777" w:rsidR="004F7C89" w:rsidRDefault="00394B61" w:rsidP="007B5411">
      <w:r>
        <w:t>Ph.d.-udvalgets model blev drøftet</w:t>
      </w:r>
      <w:r w:rsidR="004F7C89">
        <w:t xml:space="preserve"> og forskellige holdninger blev udtrykt</w:t>
      </w:r>
      <w:r w:rsidR="00694BF5">
        <w:t xml:space="preserve"> i forhold til tilbud henholdsvis </w:t>
      </w:r>
      <w:r w:rsidR="007E14C9">
        <w:t xml:space="preserve">krav om plagiattjek </w:t>
      </w:r>
      <w:r w:rsidR="00694BF5">
        <w:t>samt</w:t>
      </w:r>
      <w:r w:rsidR="007E14C9">
        <w:t xml:space="preserve"> brud på tillidskultur i forhold til ansatte</w:t>
      </w:r>
      <w:r>
        <w:t xml:space="preserve">. </w:t>
      </w:r>
    </w:p>
    <w:p w14:paraId="6C094D5B" w14:textId="77777777" w:rsidR="004F7C89" w:rsidRDefault="004F7C89" w:rsidP="007B5411"/>
    <w:p w14:paraId="3BE9900C" w14:textId="77777777" w:rsidR="00607D8E" w:rsidRDefault="004F7C89" w:rsidP="007B5411">
      <w:r>
        <w:t>Der var ikke enighed</w:t>
      </w:r>
      <w:r w:rsidR="006D5DA2">
        <w:t xml:space="preserve"> i kredsen</w:t>
      </w:r>
      <w:r>
        <w:t>, men inst</w:t>
      </w:r>
      <w:r w:rsidR="007E14C9">
        <w:t>itutlederne støtter</w:t>
      </w:r>
      <w:r>
        <w:t xml:space="preserve"> op om Ph.d.-udvalgets model. </w:t>
      </w:r>
    </w:p>
    <w:p w14:paraId="0A47FD18" w14:textId="77777777" w:rsidR="004F7C89" w:rsidRPr="00607D8E" w:rsidRDefault="004F7C89" w:rsidP="007B5411"/>
    <w:p w14:paraId="06C5484E" w14:textId="77777777" w:rsidR="000617A3" w:rsidRDefault="000617A3" w:rsidP="000617A3"/>
    <w:p w14:paraId="59738FDB" w14:textId="77777777" w:rsidR="00607D8E" w:rsidRPr="007B5411" w:rsidRDefault="007B5411" w:rsidP="007B5411">
      <w:pPr>
        <w:rPr>
          <w:u w:val="single"/>
        </w:rPr>
      </w:pPr>
      <w:r>
        <w:rPr>
          <w:u w:val="single"/>
        </w:rPr>
        <w:t xml:space="preserve">Ad 3. </w:t>
      </w:r>
      <w:r w:rsidR="00607D8E" w:rsidRPr="007B5411">
        <w:rPr>
          <w:u w:val="single"/>
        </w:rPr>
        <w:t>Testbaseret optag</w:t>
      </w:r>
      <w:r w:rsidR="00607D8E">
        <w:t>.</w:t>
      </w:r>
    </w:p>
    <w:p w14:paraId="4162B540" w14:textId="77777777" w:rsidR="00607D8E" w:rsidRDefault="00607D8E" w:rsidP="00607D8E">
      <w:pPr>
        <w:rPr>
          <w:u w:val="single"/>
        </w:rPr>
      </w:pPr>
    </w:p>
    <w:p w14:paraId="02D03949" w14:textId="77777777" w:rsidR="00607D8E" w:rsidRDefault="00265800" w:rsidP="007B5411">
      <w:r>
        <w:t>P</w:t>
      </w:r>
      <w:r w:rsidRPr="00607D8E">
        <w:t>ro</w:t>
      </w:r>
      <w:r>
        <w:t xml:space="preserve">jektleder Maria Cecilie Vonsild præsenterede sig selv og orienterede om organiseringen, processen omkring SDU’s vigtigste strategiske projekt og vigtigheden af forankring/ejerskab i de faglige miljøer. </w:t>
      </w:r>
    </w:p>
    <w:p w14:paraId="0932619E" w14:textId="77777777" w:rsidR="00694BF5" w:rsidRPr="00607D8E" w:rsidRDefault="00694BF5" w:rsidP="007B5411"/>
    <w:p w14:paraId="6CD79170" w14:textId="77777777" w:rsidR="00607D8E" w:rsidRPr="00607D8E" w:rsidRDefault="00607D8E" w:rsidP="00607D8E">
      <w:pPr>
        <w:rPr>
          <w:u w:val="single"/>
        </w:rPr>
      </w:pPr>
    </w:p>
    <w:p w14:paraId="24F35883" w14:textId="77777777" w:rsidR="000D018F" w:rsidRDefault="007B5411" w:rsidP="007B5411">
      <w:r>
        <w:rPr>
          <w:u w:val="single"/>
        </w:rPr>
        <w:t xml:space="preserve">Ad 4. </w:t>
      </w:r>
      <w:r w:rsidR="000D018F" w:rsidRPr="007B5411">
        <w:rPr>
          <w:u w:val="single"/>
        </w:rPr>
        <w:t>Egendimensionering</w:t>
      </w:r>
      <w:r w:rsidR="000D018F">
        <w:t>.</w:t>
      </w:r>
    </w:p>
    <w:p w14:paraId="26975443" w14:textId="77777777" w:rsidR="0003111E" w:rsidRDefault="0003111E" w:rsidP="007B5411"/>
    <w:p w14:paraId="16884A6F" w14:textId="77777777" w:rsidR="0003111E" w:rsidRPr="007B5411" w:rsidRDefault="0003111E" w:rsidP="007B5411">
      <w:pPr>
        <w:rPr>
          <w:u w:val="single"/>
        </w:rPr>
      </w:pPr>
      <w:r>
        <w:t xml:space="preserve">Dekanen orienterede om SDU’s overvejelser. Institutlederkredsen drøftede </w:t>
      </w:r>
      <w:r w:rsidR="009D364D">
        <w:t xml:space="preserve">forskellige </w:t>
      </w:r>
      <w:r w:rsidR="006D5DA2">
        <w:t xml:space="preserve">problemstillinger i forbindelse hermed. Oversigt over kapacitetstal sendes til institutlederne. </w:t>
      </w:r>
    </w:p>
    <w:p w14:paraId="059C51BB" w14:textId="77777777" w:rsidR="000D018F" w:rsidRDefault="000D018F" w:rsidP="000D018F">
      <w:pPr>
        <w:pStyle w:val="Listeafsnit"/>
        <w:ind w:left="360"/>
        <w:rPr>
          <w:u w:val="single"/>
        </w:rPr>
      </w:pPr>
    </w:p>
    <w:p w14:paraId="58F81866" w14:textId="77777777" w:rsidR="000D018F" w:rsidRPr="000D018F" w:rsidRDefault="000D018F" w:rsidP="000D018F">
      <w:pPr>
        <w:pStyle w:val="Listeafsnit"/>
        <w:ind w:left="360"/>
        <w:rPr>
          <w:u w:val="single"/>
        </w:rPr>
      </w:pPr>
    </w:p>
    <w:p w14:paraId="40CCD400" w14:textId="77777777" w:rsidR="00D56088" w:rsidRDefault="007B5411" w:rsidP="007B5411">
      <w:r>
        <w:rPr>
          <w:u w:val="single"/>
        </w:rPr>
        <w:t xml:space="preserve">Ad 5. </w:t>
      </w:r>
      <w:r w:rsidR="00607D8E" w:rsidRPr="007B5411">
        <w:rPr>
          <w:u w:val="single"/>
        </w:rPr>
        <w:t>Kvantitativ metodeundervisning</w:t>
      </w:r>
      <w:proofErr w:type="gramStart"/>
      <w:r w:rsidR="00607D8E" w:rsidRPr="007B5411">
        <w:rPr>
          <w:u w:val="single"/>
        </w:rPr>
        <w:t xml:space="preserve"> (Samf.</w:t>
      </w:r>
      <w:proofErr w:type="gramEnd"/>
      <w:r w:rsidR="00607D8E" w:rsidRPr="007B5411">
        <w:rPr>
          <w:u w:val="single"/>
        </w:rPr>
        <w:t xml:space="preserve"> Tilvalg)</w:t>
      </w:r>
      <w:r w:rsidR="00607D8E">
        <w:t>.</w:t>
      </w:r>
    </w:p>
    <w:p w14:paraId="0CEDE0C4" w14:textId="77777777" w:rsidR="006D5DA2" w:rsidRDefault="006D5DA2" w:rsidP="007B5411"/>
    <w:p w14:paraId="1CD46DBC" w14:textId="7AB52225" w:rsidR="006D5DA2" w:rsidRPr="007B5411" w:rsidRDefault="006D5DA2" w:rsidP="007B5411">
      <w:pPr>
        <w:rPr>
          <w:u w:val="single"/>
        </w:rPr>
      </w:pPr>
      <w:r>
        <w:t>Sagen blev drøftet</w:t>
      </w:r>
      <w:r w:rsidR="00FF2486">
        <w:t>. Prodekanen,</w:t>
      </w:r>
      <w:r w:rsidR="00F16A71">
        <w:t xml:space="preserve"> </w:t>
      </w:r>
      <w:r w:rsidR="00FF2486">
        <w:t xml:space="preserve">Steffen Nordahl Lund og Anne Jensen drøfter videre. </w:t>
      </w:r>
    </w:p>
    <w:p w14:paraId="1C82976C" w14:textId="77777777" w:rsidR="00D56088" w:rsidRPr="00D56088" w:rsidRDefault="00D56088" w:rsidP="00D56088">
      <w:pPr>
        <w:rPr>
          <w:u w:val="single"/>
        </w:rPr>
      </w:pPr>
    </w:p>
    <w:p w14:paraId="58F7C0B5" w14:textId="77777777" w:rsidR="00D56088" w:rsidRPr="007B5411" w:rsidRDefault="00D56088" w:rsidP="007B5411">
      <w:pPr>
        <w:rPr>
          <w:u w:val="single"/>
        </w:rPr>
      </w:pPr>
    </w:p>
    <w:p w14:paraId="33A8BB9E" w14:textId="77777777" w:rsidR="00607D8E" w:rsidRPr="007B5411" w:rsidRDefault="007B5411" w:rsidP="007B5411">
      <w:pPr>
        <w:rPr>
          <w:u w:val="single"/>
        </w:rPr>
      </w:pPr>
      <w:r>
        <w:rPr>
          <w:u w:val="single"/>
        </w:rPr>
        <w:t xml:space="preserve">Ad 6. </w:t>
      </w:r>
      <w:r w:rsidR="00607D8E" w:rsidRPr="007B5411">
        <w:rPr>
          <w:u w:val="single"/>
        </w:rPr>
        <w:t>Pre-screening</w:t>
      </w:r>
      <w:r w:rsidR="00D56088" w:rsidRPr="007B5411">
        <w:rPr>
          <w:u w:val="single"/>
        </w:rPr>
        <w:t>, herunder kvalifikationskrav ved ph.d. og post.doc./adjunkt</w:t>
      </w:r>
      <w:r w:rsidR="00D56088" w:rsidRPr="000D018F">
        <w:t>.</w:t>
      </w:r>
    </w:p>
    <w:p w14:paraId="6B326A65" w14:textId="77777777" w:rsidR="007B5411" w:rsidRDefault="007B5411" w:rsidP="007B5411">
      <w:pPr>
        <w:rPr>
          <w:u w:val="single"/>
        </w:rPr>
      </w:pPr>
    </w:p>
    <w:p w14:paraId="0828A845" w14:textId="77777777" w:rsidR="00D56088" w:rsidRDefault="006D5DA2" w:rsidP="007B5411">
      <w:r>
        <w:t>Mads Fund</w:t>
      </w:r>
      <w:r w:rsidR="00610247">
        <w:t>in</w:t>
      </w:r>
      <w:r w:rsidR="000313CA">
        <w:t>g redegjorde for baggrund, formål, fordele og ulemper ved en pre-screening.</w:t>
      </w:r>
      <w:r w:rsidR="00610247">
        <w:t xml:space="preserve"> </w:t>
      </w:r>
    </w:p>
    <w:p w14:paraId="1ACC110C" w14:textId="77777777" w:rsidR="00610247" w:rsidRDefault="00610247" w:rsidP="007B5411"/>
    <w:p w14:paraId="21B6B2C2" w14:textId="77777777" w:rsidR="00610247" w:rsidRDefault="00610247" w:rsidP="007B5411">
      <w:r>
        <w:t xml:space="preserve">Der var generel opbakning til den foreslåede pre-screening, hvor der sker en administrativ frasortering med baggrund i de formelle krav. Vurdering af de fagfaglige kompetencer foretages af bedømmelsesudvalget. </w:t>
      </w:r>
    </w:p>
    <w:p w14:paraId="78F47532" w14:textId="77777777" w:rsidR="00610247" w:rsidRDefault="00610247" w:rsidP="007B5411"/>
    <w:p w14:paraId="5540EC42" w14:textId="77777777" w:rsidR="00787034" w:rsidRDefault="00610247" w:rsidP="00787034">
      <w:r>
        <w:t xml:space="preserve">Det blev præciseret, at institutlederen altid kan ’overrule’ den administrative vurdering. </w:t>
      </w:r>
      <w:r w:rsidR="00787034">
        <w:t xml:space="preserve">Det blev derfor besluttet, at den personaleadministrative medarbejder udarbejder en liste over administrativt afviste ansøgere og sender denne til institutlederne. Disse har én uge til at reagere og evt. bede den personaleadministrative medarbejder om at videresende en afvist ansøger til faglig bedømmelse. </w:t>
      </w:r>
    </w:p>
    <w:p w14:paraId="36B48BCD" w14:textId="77777777" w:rsidR="00610247" w:rsidRDefault="00610247" w:rsidP="007B5411"/>
    <w:p w14:paraId="4763F98F" w14:textId="77777777" w:rsidR="000313CA" w:rsidRDefault="000313CA" w:rsidP="007B5411">
      <w:r>
        <w:t>Institutlederkredsen drøftede</w:t>
      </w:r>
      <w:r w:rsidR="00787034">
        <w:t xml:space="preserve"> herudover</w:t>
      </w:r>
      <w:r>
        <w:t xml:space="preserve"> kvalifikationskravet til post</w:t>
      </w:r>
      <w:r w:rsidR="00FF2486">
        <w:t>.doc/adjunktstillinger.</w:t>
      </w:r>
    </w:p>
    <w:p w14:paraId="6169C4BB" w14:textId="67B9EAD6" w:rsidR="002070A2" w:rsidRDefault="00FF2486" w:rsidP="006D5DA2">
      <w:r w:rsidRPr="00FF2486">
        <w:lastRenderedPageBreak/>
        <w:t>Der var enighed om, at a</w:t>
      </w:r>
      <w:r w:rsidR="009A5430" w:rsidRPr="00FF2486">
        <w:t>nsøgere</w:t>
      </w:r>
      <w:r w:rsidRPr="00FF2486">
        <w:t>,</w:t>
      </w:r>
      <w:r w:rsidR="009A5430" w:rsidRPr="00FF2486">
        <w:t xml:space="preserve"> der kan vedlægge dokumentation </w:t>
      </w:r>
      <w:r w:rsidRPr="00FF2486">
        <w:t>for</w:t>
      </w:r>
      <w:r w:rsidR="0058770C">
        <w:t>,</w:t>
      </w:r>
      <w:r w:rsidRPr="00FF2486">
        <w:t xml:space="preserve"> at forsvaret er afviklet og graden indstillet til tildeling, har de formelle kompetencer til at søge disse videnskabelige stillinger. </w:t>
      </w:r>
      <w:r w:rsidR="002070A2">
        <w:t xml:space="preserve">Endelig ansættelse vil dog ikke finde sted, hvis </w:t>
      </w:r>
      <w:r>
        <w:t>graden efterfølgende ikke tildeles</w:t>
      </w:r>
      <w:r w:rsidR="002070A2">
        <w:t>.</w:t>
      </w:r>
    </w:p>
    <w:p w14:paraId="31AD1559" w14:textId="77777777" w:rsidR="00FF2486" w:rsidRDefault="00FF2486" w:rsidP="006D5DA2">
      <w:pPr>
        <w:rPr>
          <w:color w:val="1F497D"/>
        </w:rPr>
      </w:pPr>
    </w:p>
    <w:p w14:paraId="5818C1E2" w14:textId="77777777" w:rsidR="000D018F" w:rsidRDefault="000D018F" w:rsidP="000D018F"/>
    <w:p w14:paraId="48D2F10A" w14:textId="77777777" w:rsidR="00D56088" w:rsidRDefault="007B5411" w:rsidP="007B5411">
      <w:r>
        <w:rPr>
          <w:u w:val="single"/>
        </w:rPr>
        <w:t xml:space="preserve">Ad 7. </w:t>
      </w:r>
      <w:r w:rsidR="00D56088" w:rsidRPr="007B5411">
        <w:rPr>
          <w:u w:val="single"/>
        </w:rPr>
        <w:t>Økonomi</w:t>
      </w:r>
      <w:r w:rsidR="00D56088">
        <w:t>.</w:t>
      </w:r>
    </w:p>
    <w:p w14:paraId="5F75E2B9" w14:textId="77777777" w:rsidR="00D56088" w:rsidRDefault="00D56088" w:rsidP="00D56088">
      <w:pPr>
        <w:rPr>
          <w:u w:val="single"/>
        </w:rPr>
      </w:pPr>
    </w:p>
    <w:p w14:paraId="4887C818" w14:textId="77777777" w:rsidR="00FF2486" w:rsidRDefault="00FF2486" w:rsidP="00D56088">
      <w:r>
        <w:t>Konsekvenser af en mulig udvidelse af budgetramme</w:t>
      </w:r>
      <w:r w:rsidR="002B3036">
        <w:t>n</w:t>
      </w:r>
      <w:r>
        <w:t xml:space="preserve"> blev drøftet. Institutlederne indkaldes til bilaterale møder. </w:t>
      </w:r>
    </w:p>
    <w:p w14:paraId="1C142859" w14:textId="77777777" w:rsidR="00FF2486" w:rsidRPr="00FF2486" w:rsidRDefault="00FF2486" w:rsidP="00D56088"/>
    <w:p w14:paraId="4C5C99D3" w14:textId="77777777" w:rsidR="00D56088" w:rsidRPr="00787034" w:rsidRDefault="00D56088" w:rsidP="00787034">
      <w:pPr>
        <w:rPr>
          <w:u w:val="single"/>
        </w:rPr>
      </w:pPr>
    </w:p>
    <w:p w14:paraId="17861609" w14:textId="77777777" w:rsidR="000D018F" w:rsidRPr="007B5411" w:rsidRDefault="007B5411" w:rsidP="007B5411">
      <w:pPr>
        <w:rPr>
          <w:u w:val="single"/>
        </w:rPr>
      </w:pPr>
      <w:r>
        <w:rPr>
          <w:u w:val="single"/>
        </w:rPr>
        <w:t xml:space="preserve">Ad 8. </w:t>
      </w:r>
      <w:r w:rsidR="000D018F" w:rsidRPr="007B5411">
        <w:rPr>
          <w:u w:val="single"/>
        </w:rPr>
        <w:t>Strategiske forskningsnetværk</w:t>
      </w:r>
      <w:r w:rsidR="000D018F">
        <w:t>.</w:t>
      </w:r>
    </w:p>
    <w:p w14:paraId="0E081DB5" w14:textId="77777777" w:rsidR="000D018F" w:rsidRDefault="000D018F" w:rsidP="007B5411">
      <w:pPr>
        <w:rPr>
          <w:u w:val="single"/>
        </w:rPr>
      </w:pPr>
    </w:p>
    <w:p w14:paraId="68685256" w14:textId="77777777" w:rsidR="00787034" w:rsidRDefault="00787034" w:rsidP="007B5411">
      <w:r>
        <w:t xml:space="preserve">Projektleder Caroline Zoffmann Jessen deltog i punktet. </w:t>
      </w:r>
    </w:p>
    <w:p w14:paraId="052BA62E" w14:textId="77777777" w:rsidR="00EC647B" w:rsidRDefault="00EC647B" w:rsidP="007B5411"/>
    <w:p w14:paraId="7692ECA1" w14:textId="77777777" w:rsidR="00EC647B" w:rsidRDefault="00EC647B" w:rsidP="007B5411">
      <w:r>
        <w:t>Dekanen orienterede om formål og ønske om at styrke de strategiske forskningsnetværk. Institutlederne vil blive bedt om at identificere netværk mellem institutterne</w:t>
      </w:r>
      <w:r w:rsidR="009F16C6">
        <w:t xml:space="preserve"> på fakultetet og på tværs af fakulteterne med henblik på en kortlægning af eksisterende som potentielle forskningsnetværk. Kortlægningen udarbejdes i et samarbejde mellem institutlederne og Caroline Zoffmann Jessen. </w:t>
      </w:r>
    </w:p>
    <w:p w14:paraId="7D8CC5FC" w14:textId="77777777" w:rsidR="00787034" w:rsidRPr="00787034" w:rsidRDefault="00787034" w:rsidP="007B5411"/>
    <w:p w14:paraId="1C944B29" w14:textId="77777777" w:rsidR="000D018F" w:rsidRPr="007B5411" w:rsidRDefault="000D018F" w:rsidP="007B5411">
      <w:pPr>
        <w:rPr>
          <w:u w:val="single"/>
        </w:rPr>
      </w:pPr>
    </w:p>
    <w:p w14:paraId="00142C0E" w14:textId="77777777" w:rsidR="00607D8E" w:rsidRPr="007B5411" w:rsidRDefault="007B5411" w:rsidP="007B5411">
      <w:pPr>
        <w:rPr>
          <w:u w:val="single"/>
        </w:rPr>
      </w:pPr>
      <w:r>
        <w:rPr>
          <w:u w:val="single"/>
        </w:rPr>
        <w:t xml:space="preserve">Ad 9. </w:t>
      </w:r>
      <w:r w:rsidR="00607D8E" w:rsidRPr="007B5411">
        <w:rPr>
          <w:u w:val="single"/>
        </w:rPr>
        <w:t>Nyt fra</w:t>
      </w:r>
    </w:p>
    <w:p w14:paraId="20EAC57E" w14:textId="77777777" w:rsidR="00607D8E" w:rsidRPr="007B5411" w:rsidRDefault="00607D8E" w:rsidP="007B5411">
      <w:pPr>
        <w:rPr>
          <w:u w:val="single"/>
        </w:rPr>
      </w:pPr>
    </w:p>
    <w:p w14:paraId="69A73349" w14:textId="77777777" w:rsidR="00C2761B" w:rsidRPr="00202130" w:rsidRDefault="000F2A82" w:rsidP="002B3036">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t xml:space="preserve">Dekanen oplyste, at </w:t>
      </w:r>
      <w:r w:rsidR="000305DF">
        <w:t>studieledelse vil blive drøftet på institutledermødet den 21. marts med henblik på udmøntning af beslutning truffet på Ledelsesseminaret i august 2016</w:t>
      </w:r>
      <w:r w:rsidR="0074611E">
        <w:t xml:space="preserve">. </w:t>
      </w:r>
    </w:p>
    <w:p w14:paraId="4E676E0E" w14:textId="77777777" w:rsidR="000F2A82" w:rsidRDefault="000F2A82" w:rsidP="002B3036">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14:paraId="70F5F68F" w14:textId="0A79A11B" w:rsidR="00C2761B" w:rsidRDefault="00C2761B" w:rsidP="002B3036">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rsidRPr="00202130">
        <w:t>Prodekanen</w:t>
      </w:r>
      <w:r w:rsidR="000F2A82">
        <w:t xml:space="preserve"> spurgte</w:t>
      </w:r>
      <w:r w:rsidR="00D526F8">
        <w:t>,</w:t>
      </w:r>
      <w:r w:rsidR="000F2A82">
        <w:t xml:space="preserve"> om institutlederne ønskede at have</w:t>
      </w:r>
      <w:r w:rsidR="00F238B7">
        <w:t xml:space="preserve"> systematisk</w:t>
      </w:r>
      <w:r w:rsidR="000F2A82">
        <w:t xml:space="preserve"> adgang til kursusevalueringer. Dette blev bekræftet.</w:t>
      </w:r>
    </w:p>
    <w:p w14:paraId="2700C63C" w14:textId="77777777" w:rsidR="000F2A82" w:rsidRPr="00202130" w:rsidRDefault="000F2A82" w:rsidP="002B3036">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14:paraId="63C1B00E" w14:textId="77777777" w:rsidR="00C2761B" w:rsidRDefault="00C2761B" w:rsidP="002B3036">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rsidRPr="00202130">
        <w:t>Institutlederne</w:t>
      </w:r>
      <w:r w:rsidR="002B3036">
        <w:t xml:space="preserve"> orienterede om eksterne forskningsansøgninger; ansættelser</w:t>
      </w:r>
      <w:r w:rsidR="000F2A82">
        <w:t xml:space="preserve"> mm.</w:t>
      </w:r>
    </w:p>
    <w:p w14:paraId="188BF523" w14:textId="77777777" w:rsidR="000F2A82" w:rsidRDefault="000F2A82" w:rsidP="002B3036">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14:paraId="4C47F058" w14:textId="77777777" w:rsidR="002B3036" w:rsidRDefault="002B3036" w:rsidP="002B3036">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14:paraId="7EDC3562" w14:textId="77777777" w:rsidR="00C2761B" w:rsidRPr="00202130" w:rsidRDefault="007B5411" w:rsidP="007B5411">
      <w:pPr>
        <w:widowControl w:val="0"/>
        <w:tabs>
          <w:tab w:val="left" w:pos="28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rPr>
          <w:u w:val="single"/>
        </w:rPr>
        <w:t xml:space="preserve">Ad 10. </w:t>
      </w:r>
      <w:r w:rsidR="00C2761B" w:rsidRPr="007B5411">
        <w:rPr>
          <w:u w:val="single"/>
        </w:rPr>
        <w:t>Eventuelt</w:t>
      </w:r>
      <w:r w:rsidR="00C2761B" w:rsidRPr="00202130">
        <w:t xml:space="preserve">. </w:t>
      </w:r>
    </w:p>
    <w:p w14:paraId="60F8F380" w14:textId="77777777" w:rsidR="008C0EB8" w:rsidRDefault="008C0EB8" w:rsidP="00D56088">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p>
    <w:p w14:paraId="49A25BED" w14:textId="77777777" w:rsidR="008C0EB8" w:rsidRDefault="000F2A82" w:rsidP="008C0EB8">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
        <w:t xml:space="preserve">Intet at </w:t>
      </w:r>
      <w:proofErr w:type="gramStart"/>
      <w:r>
        <w:t>bemærke</w:t>
      </w:r>
      <w:proofErr w:type="gramEnd"/>
      <w:r>
        <w:t>.</w:t>
      </w:r>
    </w:p>
    <w:p w14:paraId="74AD788C" w14:textId="77777777" w:rsidR="000F2A82" w:rsidRDefault="000F2A82" w:rsidP="008C0EB8">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p>
    <w:p w14:paraId="3DF690D0" w14:textId="77777777" w:rsidR="008C0EB8" w:rsidRDefault="008C0EB8" w:rsidP="008C0EB8">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p>
    <w:p w14:paraId="371E6271" w14:textId="77777777" w:rsidR="00C2761B" w:rsidRPr="00202130" w:rsidRDefault="00C2761B" w:rsidP="00C2761B">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 w:rsidRPr="00202130">
        <w:t>Med venlig hilsen</w:t>
      </w:r>
    </w:p>
    <w:p w14:paraId="23B34B97" w14:textId="77777777" w:rsidR="00C2761B" w:rsidRPr="00202130" w:rsidRDefault="00C2761B" w:rsidP="00C2761B">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p>
    <w:p w14:paraId="30679EB9" w14:textId="77777777" w:rsidR="00C2761B" w:rsidRPr="00202130" w:rsidRDefault="00C2761B" w:rsidP="00C2761B">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 w:rsidRPr="00202130">
        <w:t>Simon Møberg Torp</w:t>
      </w:r>
    </w:p>
    <w:p w14:paraId="1240E1E5" w14:textId="77777777" w:rsidR="00C2761B" w:rsidRPr="00202130" w:rsidRDefault="00C2761B" w:rsidP="00C2761B">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 w:rsidRPr="00202130">
        <w:t>dekan</w:t>
      </w:r>
    </w:p>
    <w:sectPr w:rsidR="00C2761B" w:rsidRPr="00202130" w:rsidSect="00D27568">
      <w:headerReference w:type="default" r:id="rId10"/>
      <w:footerReference w:type="default" r:id="rId11"/>
      <w:headerReference w:type="first" r:id="rId12"/>
      <w:pgSz w:w="11906" w:h="16838" w:code="9"/>
      <w:pgMar w:top="2268" w:right="2552" w:bottom="567" w:left="1134" w:header="709" w:footer="709" w:gutter="0"/>
      <w:pgNumType w:start="1"/>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4CE9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7DAEC" w14:textId="77777777" w:rsidR="003E7222" w:rsidRDefault="003E7222" w:rsidP="00535C36">
      <w:r>
        <w:separator/>
      </w:r>
    </w:p>
  </w:endnote>
  <w:endnote w:type="continuationSeparator" w:id="0">
    <w:p w14:paraId="3CB1DBC3" w14:textId="77777777" w:rsidR="003E7222" w:rsidRDefault="003E7222" w:rsidP="0053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Garamond">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E6F74" w14:textId="77777777" w:rsidR="002D68D8" w:rsidRDefault="00396A1E" w:rsidP="009166A1">
    <w:pPr>
      <w:pStyle w:val="Sidefod"/>
      <w:ind w:firstLine="2608"/>
      <w:jc w:val="center"/>
    </w:pPr>
    <w:sdt>
      <w:sdtPr>
        <w:id w:val="772370480"/>
        <w:docPartObj>
          <w:docPartGallery w:val="Page Numbers (Bottom of Page)"/>
          <w:docPartUnique/>
        </w:docPartObj>
      </w:sdtPr>
      <w:sdtEndPr/>
      <w:sdtContent>
        <w:r w:rsidR="009166A1">
          <w:tab/>
        </w:r>
        <w:r w:rsidR="009166A1">
          <w:tab/>
        </w:r>
      </w:sdtContent>
    </w:sdt>
  </w:p>
  <w:p w14:paraId="7D66B1F8" w14:textId="77777777" w:rsidR="002D68D8" w:rsidRDefault="00B65A00">
    <w:pPr>
      <w:pStyle w:val="Sidefod"/>
    </w:pPr>
    <w:r>
      <w:rPr>
        <w:noProof/>
        <w:lang w:eastAsia="da-DK"/>
      </w:rPr>
      <mc:AlternateContent>
        <mc:Choice Requires="wps">
          <w:drawing>
            <wp:anchor distT="0" distB="0" distL="114300" distR="114300" simplePos="0" relativeHeight="251673600" behindDoc="0" locked="0" layoutInCell="1" allowOverlap="1" wp14:anchorId="2621934D" wp14:editId="711CC5DD">
              <wp:simplePos x="0" y="0"/>
              <wp:positionH relativeFrom="page">
                <wp:posOffset>6102985</wp:posOffset>
              </wp:positionH>
              <wp:positionV relativeFrom="page">
                <wp:posOffset>10234186</wp:posOffset>
              </wp:positionV>
              <wp:extent cx="871855" cy="154940"/>
              <wp:effectExtent l="0" t="0" r="4445" b="0"/>
              <wp:wrapNone/>
              <wp:docPr id="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54940"/>
                      </a:xfrm>
                      <a:prstGeom prst="rect">
                        <a:avLst/>
                      </a:prstGeom>
                      <a:solidFill>
                        <a:srgbClr val="FFFFFF"/>
                      </a:solidFill>
                      <a:ln w="9525">
                        <a:noFill/>
                        <a:miter lim="800000"/>
                        <a:headEnd/>
                        <a:tailEnd/>
                      </a:ln>
                    </wps:spPr>
                    <wps:txbx>
                      <w:txbxContent>
                        <w:p w14:paraId="19F3045C" w14:textId="77777777" w:rsidR="009166A1" w:rsidRPr="00B65A00" w:rsidRDefault="00B65A00">
                          <w:pPr>
                            <w:rPr>
                              <w:sz w:val="17"/>
                              <w:szCs w:val="17"/>
                            </w:rPr>
                          </w:pPr>
                          <w:r>
                            <w:rPr>
                              <w:sz w:val="17"/>
                              <w:szCs w:val="17"/>
                            </w:rPr>
                            <w:t xml:space="preserve">Side </w:t>
                          </w:r>
                          <w:r w:rsidRPr="00B65A00">
                            <w:rPr>
                              <w:sz w:val="17"/>
                              <w:szCs w:val="17"/>
                            </w:rPr>
                            <w:fldChar w:fldCharType="begin"/>
                          </w:r>
                          <w:r w:rsidRPr="00B65A00">
                            <w:rPr>
                              <w:sz w:val="17"/>
                              <w:szCs w:val="17"/>
                            </w:rPr>
                            <w:instrText>PAGE   \* MERGEFORMAT</w:instrText>
                          </w:r>
                          <w:r w:rsidRPr="00B65A00">
                            <w:rPr>
                              <w:sz w:val="17"/>
                              <w:szCs w:val="17"/>
                            </w:rPr>
                            <w:fldChar w:fldCharType="separate"/>
                          </w:r>
                          <w:r w:rsidR="00396A1E">
                            <w:rPr>
                              <w:noProof/>
                              <w:sz w:val="17"/>
                              <w:szCs w:val="17"/>
                            </w:rPr>
                            <w:t>2</w:t>
                          </w:r>
                          <w:r w:rsidRPr="00B65A00">
                            <w:rPr>
                              <w:sz w:val="17"/>
                              <w:szCs w:val="17"/>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480.55pt;margin-top:805.85pt;width:68.65pt;height:12.2pt;z-index:25167360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" stroked="f">
              <v:textbox style="mso-fit-shape-to-text:t" inset="0,0,0,0">
                <w:txbxContent>
                  <w:p w14:paraId="19F3045C" w14:textId="77777777" w:rsidR="009166A1" w:rsidRPr="00B65A00" w:rsidRDefault="00B65A00">
                    <w:pPr>
                      <w:rPr>
                        <w:sz w:val="17"/>
                        <w:szCs w:val="17"/>
                      </w:rPr>
                    </w:pPr>
                    <w:r>
                      <w:rPr>
                        <w:sz w:val="17"/>
                        <w:szCs w:val="17"/>
                      </w:rPr>
                      <w:t xml:space="preserve">Side </w:t>
                    </w:r>
                    <w:r w:rsidRPr="00B65A00">
                      <w:rPr>
                        <w:sz w:val="17"/>
                        <w:szCs w:val="17"/>
                      </w:rPr>
                      <w:fldChar w:fldCharType="begin"/>
                    </w:r>
                    <w:r w:rsidRPr="00B65A00">
                      <w:rPr>
                        <w:sz w:val="17"/>
                        <w:szCs w:val="17"/>
                      </w:rPr>
                      <w:instrText>PAGE   \* MERGEFORMAT</w:instrText>
                    </w:r>
                    <w:r w:rsidRPr="00B65A00">
                      <w:rPr>
                        <w:sz w:val="17"/>
                        <w:szCs w:val="17"/>
                      </w:rPr>
                      <w:fldChar w:fldCharType="separate"/>
                    </w:r>
                    <w:r w:rsidR="00396A1E">
                      <w:rPr>
                        <w:noProof/>
                        <w:sz w:val="17"/>
                        <w:szCs w:val="17"/>
                      </w:rPr>
                      <w:t>2</w:t>
                    </w:r>
                    <w:r w:rsidRPr="00B65A00">
                      <w:rPr>
                        <w:sz w:val="17"/>
                        <w:szCs w:val="1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18C1A" w14:textId="77777777" w:rsidR="003E7222" w:rsidRDefault="003E7222" w:rsidP="00535C36">
      <w:r>
        <w:separator/>
      </w:r>
    </w:p>
  </w:footnote>
  <w:footnote w:type="continuationSeparator" w:id="0">
    <w:p w14:paraId="1307165E" w14:textId="77777777" w:rsidR="003E7222" w:rsidRDefault="003E7222" w:rsidP="00535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990D7" w14:textId="77777777" w:rsidR="00535C36" w:rsidRDefault="00535C36">
    <w:pPr>
      <w:pStyle w:val="Sidehoved"/>
    </w:pPr>
  </w:p>
  <w:p w14:paraId="2E763D3B" w14:textId="77777777" w:rsidR="00535C36" w:rsidRDefault="000F5702">
    <w:pPr>
      <w:pStyle w:val="Sidehoved"/>
    </w:pPr>
    <w:r>
      <w:rPr>
        <w:noProof/>
        <w:lang w:eastAsia="da-DK"/>
      </w:rPr>
      <w:drawing>
        <wp:anchor distT="0" distB="0" distL="114300" distR="114300" simplePos="0" relativeHeight="251662336" behindDoc="1" locked="0" layoutInCell="1" allowOverlap="1" wp14:anchorId="5302B3A0" wp14:editId="29B1D413">
          <wp:simplePos x="0" y="0"/>
          <wp:positionH relativeFrom="page">
            <wp:posOffset>6102985</wp:posOffset>
          </wp:positionH>
          <wp:positionV relativeFrom="page">
            <wp:posOffset>575945</wp:posOffset>
          </wp:positionV>
          <wp:extent cx="1116000" cy="298800"/>
          <wp:effectExtent l="0" t="0" r="8255" b="6350"/>
          <wp:wrapNone/>
          <wp:docPr id="21" name="Billede 21"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809B4" w14:textId="77777777" w:rsidR="00243FF5" w:rsidRDefault="00243FF5" w:rsidP="009166A1">
    <w:pPr>
      <w:pStyle w:val="Sidehoved"/>
      <w:tabs>
        <w:tab w:val="clear" w:pos="4819"/>
        <w:tab w:val="clear" w:pos="9638"/>
        <w:tab w:val="left" w:pos="5291"/>
      </w:tabs>
      <w:spacing w:before="480" w:after="360"/>
    </w:pPr>
    <w:r>
      <w:rPr>
        <w:noProof/>
        <w:lang w:eastAsia="da-DK"/>
      </w:rPr>
      <w:drawing>
        <wp:anchor distT="0" distB="0" distL="114300" distR="114300" simplePos="0" relativeHeight="251667456" behindDoc="0" locked="0" layoutInCell="1" allowOverlap="1" wp14:anchorId="77DFA7C4" wp14:editId="5A340D67">
          <wp:simplePos x="0" y="0"/>
          <wp:positionH relativeFrom="page">
            <wp:posOffset>6102985</wp:posOffset>
          </wp:positionH>
          <wp:positionV relativeFrom="page">
            <wp:posOffset>575945</wp:posOffset>
          </wp:positionV>
          <wp:extent cx="1116000" cy="298800"/>
          <wp:effectExtent l="0" t="0" r="8255" b="6350"/>
          <wp:wrapNone/>
          <wp:docPr id="22" name="Billede 22"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46EB42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rPr>
        <w:rFonts w:ascii="AGaramond" w:hAnsi="AGaramond"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E190598"/>
    <w:multiLevelType w:val="hybridMultilevel"/>
    <w:tmpl w:val="AC8E79C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1BB77603"/>
    <w:multiLevelType w:val="hybridMultilevel"/>
    <w:tmpl w:val="9A3464D8"/>
    <w:lvl w:ilvl="0" w:tplc="642EB6D4">
      <w:numFmt w:val="bullet"/>
      <w:lvlText w:val="-"/>
      <w:lvlJc w:val="left"/>
      <w:pPr>
        <w:ind w:left="786" w:hanging="360"/>
      </w:pPr>
      <w:rPr>
        <w:rFonts w:ascii="Arial" w:eastAsiaTheme="minorHAnsi"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4">
    <w:nsid w:val="2BA51443"/>
    <w:multiLevelType w:val="hybridMultilevel"/>
    <w:tmpl w:val="D9AE8168"/>
    <w:lvl w:ilvl="0" w:tplc="1A14F00E">
      <w:start w:val="5"/>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nsid w:val="31611F49"/>
    <w:multiLevelType w:val="hybridMultilevel"/>
    <w:tmpl w:val="22B01228"/>
    <w:lvl w:ilvl="0" w:tplc="DBCEF1A4">
      <w:start w:val="1"/>
      <w:numFmt w:val="decimal"/>
      <w:lvlText w:val="%1."/>
      <w:lvlJc w:val="left"/>
      <w:pPr>
        <w:ind w:left="1215" w:hanging="855"/>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15651AB"/>
    <w:multiLevelType w:val="hybridMultilevel"/>
    <w:tmpl w:val="D8942500"/>
    <w:lvl w:ilvl="0" w:tplc="0406000F">
      <w:start w:val="1"/>
      <w:numFmt w:val="decimal"/>
      <w:lvlText w:val="%1."/>
      <w:lvlJc w:val="left"/>
      <w:pPr>
        <w:ind w:left="360" w:hanging="360"/>
      </w:p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7">
    <w:nsid w:val="43A545B9"/>
    <w:multiLevelType w:val="hybridMultilevel"/>
    <w:tmpl w:val="775C64C2"/>
    <w:lvl w:ilvl="0" w:tplc="8B0CC6D6">
      <w:start w:val="4"/>
      <w:numFmt w:val="bullet"/>
      <w:lvlText w:val="-"/>
      <w:lvlJc w:val="left"/>
      <w:pPr>
        <w:ind w:left="786" w:hanging="360"/>
      </w:pPr>
      <w:rPr>
        <w:rFonts w:ascii="Arial" w:eastAsiaTheme="minorHAnsi"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8">
    <w:nsid w:val="47A66FF5"/>
    <w:multiLevelType w:val="hybridMultilevel"/>
    <w:tmpl w:val="9E6C474E"/>
    <w:lvl w:ilvl="0" w:tplc="11EAB53A">
      <w:start w:val="1"/>
      <w:numFmt w:val="bullet"/>
      <w:lvlText w:val=""/>
      <w:lvlJc w:val="left"/>
      <w:pPr>
        <w:tabs>
          <w:tab w:val="num" w:pos="720"/>
        </w:tabs>
        <w:ind w:left="720" w:hanging="360"/>
      </w:pPr>
      <w:rPr>
        <w:rFonts w:ascii="Wingdings" w:hAnsi="Wingdings" w:hint="default"/>
      </w:rPr>
    </w:lvl>
    <w:lvl w:ilvl="1" w:tplc="F192F3FA" w:tentative="1">
      <w:start w:val="1"/>
      <w:numFmt w:val="bullet"/>
      <w:lvlText w:val=""/>
      <w:lvlJc w:val="left"/>
      <w:pPr>
        <w:tabs>
          <w:tab w:val="num" w:pos="1440"/>
        </w:tabs>
        <w:ind w:left="1440" w:hanging="360"/>
      </w:pPr>
      <w:rPr>
        <w:rFonts w:ascii="Wingdings" w:hAnsi="Wingdings" w:hint="default"/>
      </w:rPr>
    </w:lvl>
    <w:lvl w:ilvl="2" w:tplc="3E04A248" w:tentative="1">
      <w:start w:val="1"/>
      <w:numFmt w:val="bullet"/>
      <w:lvlText w:val=""/>
      <w:lvlJc w:val="left"/>
      <w:pPr>
        <w:tabs>
          <w:tab w:val="num" w:pos="2160"/>
        </w:tabs>
        <w:ind w:left="2160" w:hanging="360"/>
      </w:pPr>
      <w:rPr>
        <w:rFonts w:ascii="Wingdings" w:hAnsi="Wingdings" w:hint="default"/>
      </w:rPr>
    </w:lvl>
    <w:lvl w:ilvl="3" w:tplc="2A9E6342" w:tentative="1">
      <w:start w:val="1"/>
      <w:numFmt w:val="bullet"/>
      <w:lvlText w:val=""/>
      <w:lvlJc w:val="left"/>
      <w:pPr>
        <w:tabs>
          <w:tab w:val="num" w:pos="2880"/>
        </w:tabs>
        <w:ind w:left="2880" w:hanging="360"/>
      </w:pPr>
      <w:rPr>
        <w:rFonts w:ascii="Wingdings" w:hAnsi="Wingdings" w:hint="default"/>
      </w:rPr>
    </w:lvl>
    <w:lvl w:ilvl="4" w:tplc="71CAE418" w:tentative="1">
      <w:start w:val="1"/>
      <w:numFmt w:val="bullet"/>
      <w:lvlText w:val=""/>
      <w:lvlJc w:val="left"/>
      <w:pPr>
        <w:tabs>
          <w:tab w:val="num" w:pos="3600"/>
        </w:tabs>
        <w:ind w:left="3600" w:hanging="360"/>
      </w:pPr>
      <w:rPr>
        <w:rFonts w:ascii="Wingdings" w:hAnsi="Wingdings" w:hint="default"/>
      </w:rPr>
    </w:lvl>
    <w:lvl w:ilvl="5" w:tplc="2F485AC2" w:tentative="1">
      <w:start w:val="1"/>
      <w:numFmt w:val="bullet"/>
      <w:lvlText w:val=""/>
      <w:lvlJc w:val="left"/>
      <w:pPr>
        <w:tabs>
          <w:tab w:val="num" w:pos="4320"/>
        </w:tabs>
        <w:ind w:left="4320" w:hanging="360"/>
      </w:pPr>
      <w:rPr>
        <w:rFonts w:ascii="Wingdings" w:hAnsi="Wingdings" w:hint="default"/>
      </w:rPr>
    </w:lvl>
    <w:lvl w:ilvl="6" w:tplc="1DD60B30" w:tentative="1">
      <w:start w:val="1"/>
      <w:numFmt w:val="bullet"/>
      <w:lvlText w:val=""/>
      <w:lvlJc w:val="left"/>
      <w:pPr>
        <w:tabs>
          <w:tab w:val="num" w:pos="5040"/>
        </w:tabs>
        <w:ind w:left="5040" w:hanging="360"/>
      </w:pPr>
      <w:rPr>
        <w:rFonts w:ascii="Wingdings" w:hAnsi="Wingdings" w:hint="default"/>
      </w:rPr>
    </w:lvl>
    <w:lvl w:ilvl="7" w:tplc="A0B86176" w:tentative="1">
      <w:start w:val="1"/>
      <w:numFmt w:val="bullet"/>
      <w:lvlText w:val=""/>
      <w:lvlJc w:val="left"/>
      <w:pPr>
        <w:tabs>
          <w:tab w:val="num" w:pos="5760"/>
        </w:tabs>
        <w:ind w:left="5760" w:hanging="360"/>
      </w:pPr>
      <w:rPr>
        <w:rFonts w:ascii="Wingdings" w:hAnsi="Wingdings" w:hint="default"/>
      </w:rPr>
    </w:lvl>
    <w:lvl w:ilvl="8" w:tplc="71B83EAA" w:tentative="1">
      <w:start w:val="1"/>
      <w:numFmt w:val="bullet"/>
      <w:lvlText w:val=""/>
      <w:lvlJc w:val="left"/>
      <w:pPr>
        <w:tabs>
          <w:tab w:val="num" w:pos="6480"/>
        </w:tabs>
        <w:ind w:left="6480" w:hanging="360"/>
      </w:pPr>
      <w:rPr>
        <w:rFonts w:ascii="Wingdings" w:hAnsi="Wingdings" w:hint="default"/>
      </w:rPr>
    </w:lvl>
  </w:abstractNum>
  <w:abstractNum w:abstractNumId="9">
    <w:nsid w:val="4CF34248"/>
    <w:multiLevelType w:val="hybridMultilevel"/>
    <w:tmpl w:val="F9A48EFA"/>
    <w:lvl w:ilvl="0" w:tplc="04060017">
      <w:start w:val="1"/>
      <w:numFmt w:val="lowerLetter"/>
      <w:lvlText w:val="%1)"/>
      <w:lvlJc w:val="left"/>
      <w:pPr>
        <w:ind w:left="720" w:hanging="360"/>
      </w:pPr>
      <w:rPr>
        <w:rFonts w:hint="default"/>
        <w:u w:val="no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F0F279C"/>
    <w:multiLevelType w:val="hybridMultilevel"/>
    <w:tmpl w:val="2E280F02"/>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56B4117D"/>
    <w:multiLevelType w:val="hybridMultilevel"/>
    <w:tmpl w:val="E37E08A0"/>
    <w:lvl w:ilvl="0" w:tplc="0406000F">
      <w:start w:val="1"/>
      <w:numFmt w:val="decimal"/>
      <w:lvlText w:val="%1."/>
      <w:lvlJc w:val="left"/>
      <w:pPr>
        <w:ind w:left="36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90B568E"/>
    <w:multiLevelType w:val="hybridMultilevel"/>
    <w:tmpl w:val="F59628EA"/>
    <w:lvl w:ilvl="0" w:tplc="658E6EEC">
      <w:start w:val="1"/>
      <w:numFmt w:val="lowerLetter"/>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3">
    <w:nsid w:val="67B00F2B"/>
    <w:multiLevelType w:val="hybridMultilevel"/>
    <w:tmpl w:val="B4D60B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69D26234"/>
    <w:multiLevelType w:val="hybridMultilevel"/>
    <w:tmpl w:val="98EE74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B7B0C8B"/>
    <w:multiLevelType w:val="hybridMultilevel"/>
    <w:tmpl w:val="1C124034"/>
    <w:lvl w:ilvl="0" w:tplc="C2D4D460">
      <w:start w:val="1"/>
      <w:numFmt w:val="lowerLetter"/>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6">
    <w:nsid w:val="72C547C4"/>
    <w:multiLevelType w:val="hybridMultilevel"/>
    <w:tmpl w:val="9BA0E80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7B47301F"/>
    <w:multiLevelType w:val="hybridMultilevel"/>
    <w:tmpl w:val="5BF4041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4"/>
  </w:num>
  <w:num w:numId="3">
    <w:abstractNumId w:val="13"/>
  </w:num>
  <w:num w:numId="4">
    <w:abstractNumId w:val="8"/>
  </w:num>
  <w:num w:numId="5">
    <w:abstractNumId w:val="5"/>
  </w:num>
  <w:num w:numId="6">
    <w:abstractNumId w:val="6"/>
  </w:num>
  <w:num w:numId="7">
    <w:abstractNumId w:val="11"/>
  </w:num>
  <w:num w:numId="8">
    <w:abstractNumId w:val="4"/>
  </w:num>
  <w:num w:numId="9">
    <w:abstractNumId w:val="16"/>
  </w:num>
  <w:num w:numId="10">
    <w:abstractNumId w:val="10"/>
  </w:num>
  <w:num w:numId="11">
    <w:abstractNumId w:val="7"/>
  </w:num>
  <w:num w:numId="12">
    <w:abstractNumId w:val="3"/>
  </w:num>
  <w:num w:numId="13">
    <w:abstractNumId w:val="12"/>
  </w:num>
  <w:num w:numId="14">
    <w:abstractNumId w:val="15"/>
  </w:num>
  <w:num w:numId="15">
    <w:abstractNumId w:val="17"/>
  </w:num>
  <w:num w:numId="16">
    <w:abstractNumId w:val="1"/>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9"/>
  </w:num>
  <w:num w:numId="18">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s Grassmé Binderup">
    <w15:presenceInfo w15:providerId="None" w15:userId="Lars Grassmé Binder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proofState w:spelling="clean" w:grammar="clean"/>
  <w:attachedTemplate r:id="rId1"/>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6E917C56-D96A-4870-BC00-96899757693E}"/>
  </w:docVars>
  <w:rsids>
    <w:rsidRoot w:val="00AE3078"/>
    <w:rsid w:val="00001400"/>
    <w:rsid w:val="000112BD"/>
    <w:rsid w:val="00014805"/>
    <w:rsid w:val="00027217"/>
    <w:rsid w:val="000305DF"/>
    <w:rsid w:val="0003111E"/>
    <w:rsid w:val="000313CA"/>
    <w:rsid w:val="0004525F"/>
    <w:rsid w:val="000617A3"/>
    <w:rsid w:val="00063973"/>
    <w:rsid w:val="000674D9"/>
    <w:rsid w:val="00085E81"/>
    <w:rsid w:val="000A1FDA"/>
    <w:rsid w:val="000B694D"/>
    <w:rsid w:val="000C1662"/>
    <w:rsid w:val="000D018F"/>
    <w:rsid w:val="000F2A82"/>
    <w:rsid w:val="000F5702"/>
    <w:rsid w:val="0011373E"/>
    <w:rsid w:val="0012201F"/>
    <w:rsid w:val="00162BA8"/>
    <w:rsid w:val="00185793"/>
    <w:rsid w:val="001B6546"/>
    <w:rsid w:val="001D501F"/>
    <w:rsid w:val="001D7288"/>
    <w:rsid w:val="001E5920"/>
    <w:rsid w:val="001F1547"/>
    <w:rsid w:val="00202130"/>
    <w:rsid w:val="00203311"/>
    <w:rsid w:val="00207063"/>
    <w:rsid w:val="002070A2"/>
    <w:rsid w:val="00225F20"/>
    <w:rsid w:val="0023182A"/>
    <w:rsid w:val="00243FF5"/>
    <w:rsid w:val="00252F61"/>
    <w:rsid w:val="00262532"/>
    <w:rsid w:val="00265800"/>
    <w:rsid w:val="00280D22"/>
    <w:rsid w:val="00286384"/>
    <w:rsid w:val="00293A7B"/>
    <w:rsid w:val="002B3036"/>
    <w:rsid w:val="002D68D8"/>
    <w:rsid w:val="00305EA7"/>
    <w:rsid w:val="00317079"/>
    <w:rsid w:val="00351FB8"/>
    <w:rsid w:val="0037198B"/>
    <w:rsid w:val="0038398E"/>
    <w:rsid w:val="00394B61"/>
    <w:rsid w:val="00396A1E"/>
    <w:rsid w:val="003B142C"/>
    <w:rsid w:val="003B73E2"/>
    <w:rsid w:val="003D5F8A"/>
    <w:rsid w:val="003E7222"/>
    <w:rsid w:val="003F4CCB"/>
    <w:rsid w:val="003F6758"/>
    <w:rsid w:val="003F69C1"/>
    <w:rsid w:val="004008F2"/>
    <w:rsid w:val="00431746"/>
    <w:rsid w:val="004419EF"/>
    <w:rsid w:val="00450B97"/>
    <w:rsid w:val="00453810"/>
    <w:rsid w:val="004565BF"/>
    <w:rsid w:val="004616CB"/>
    <w:rsid w:val="004B6271"/>
    <w:rsid w:val="004E0C08"/>
    <w:rsid w:val="004E10D5"/>
    <w:rsid w:val="004F7C89"/>
    <w:rsid w:val="00507EFF"/>
    <w:rsid w:val="00512687"/>
    <w:rsid w:val="00530E5C"/>
    <w:rsid w:val="00535C36"/>
    <w:rsid w:val="00554796"/>
    <w:rsid w:val="00560048"/>
    <w:rsid w:val="00565A0E"/>
    <w:rsid w:val="00584276"/>
    <w:rsid w:val="0058770C"/>
    <w:rsid w:val="005B3BAD"/>
    <w:rsid w:val="005D1413"/>
    <w:rsid w:val="005D27A3"/>
    <w:rsid w:val="005D2A52"/>
    <w:rsid w:val="00607D8E"/>
    <w:rsid w:val="00610247"/>
    <w:rsid w:val="00633315"/>
    <w:rsid w:val="0063746C"/>
    <w:rsid w:val="00643184"/>
    <w:rsid w:val="006525FA"/>
    <w:rsid w:val="006551E7"/>
    <w:rsid w:val="00661F5D"/>
    <w:rsid w:val="00672296"/>
    <w:rsid w:val="0069054C"/>
    <w:rsid w:val="00694BF5"/>
    <w:rsid w:val="006D5DA2"/>
    <w:rsid w:val="006E29B3"/>
    <w:rsid w:val="006F5065"/>
    <w:rsid w:val="00712762"/>
    <w:rsid w:val="0074611E"/>
    <w:rsid w:val="00787034"/>
    <w:rsid w:val="007A0AA9"/>
    <w:rsid w:val="007A5775"/>
    <w:rsid w:val="007B3CC7"/>
    <w:rsid w:val="007B5411"/>
    <w:rsid w:val="007B5895"/>
    <w:rsid w:val="007C4A9F"/>
    <w:rsid w:val="007E14C9"/>
    <w:rsid w:val="007F5A70"/>
    <w:rsid w:val="007F7355"/>
    <w:rsid w:val="007F73D9"/>
    <w:rsid w:val="00802600"/>
    <w:rsid w:val="00802D0D"/>
    <w:rsid w:val="00807C79"/>
    <w:rsid w:val="00844D4C"/>
    <w:rsid w:val="0085485A"/>
    <w:rsid w:val="00856FFA"/>
    <w:rsid w:val="008613E3"/>
    <w:rsid w:val="00861DC2"/>
    <w:rsid w:val="00861F32"/>
    <w:rsid w:val="0086255F"/>
    <w:rsid w:val="00876269"/>
    <w:rsid w:val="00883436"/>
    <w:rsid w:val="00896C73"/>
    <w:rsid w:val="008C0EB8"/>
    <w:rsid w:val="008F1587"/>
    <w:rsid w:val="00901F00"/>
    <w:rsid w:val="00902F6F"/>
    <w:rsid w:val="00914CF5"/>
    <w:rsid w:val="009166A1"/>
    <w:rsid w:val="009458CF"/>
    <w:rsid w:val="00947250"/>
    <w:rsid w:val="00952A05"/>
    <w:rsid w:val="00983B67"/>
    <w:rsid w:val="0098673F"/>
    <w:rsid w:val="009A5430"/>
    <w:rsid w:val="009A6117"/>
    <w:rsid w:val="009B1878"/>
    <w:rsid w:val="009D364D"/>
    <w:rsid w:val="009D6D86"/>
    <w:rsid w:val="009E5782"/>
    <w:rsid w:val="009F16C6"/>
    <w:rsid w:val="00A0570D"/>
    <w:rsid w:val="00A07A24"/>
    <w:rsid w:val="00A34E40"/>
    <w:rsid w:val="00A4043D"/>
    <w:rsid w:val="00A939F8"/>
    <w:rsid w:val="00A976AA"/>
    <w:rsid w:val="00AA0820"/>
    <w:rsid w:val="00AA26CF"/>
    <w:rsid w:val="00AC2DFF"/>
    <w:rsid w:val="00AE3078"/>
    <w:rsid w:val="00AF3995"/>
    <w:rsid w:val="00B04B66"/>
    <w:rsid w:val="00B34C27"/>
    <w:rsid w:val="00B4707E"/>
    <w:rsid w:val="00B6418E"/>
    <w:rsid w:val="00B65A00"/>
    <w:rsid w:val="00B6686D"/>
    <w:rsid w:val="00BB530B"/>
    <w:rsid w:val="00BD70BA"/>
    <w:rsid w:val="00C02722"/>
    <w:rsid w:val="00C13BE8"/>
    <w:rsid w:val="00C2761B"/>
    <w:rsid w:val="00C56CBC"/>
    <w:rsid w:val="00C85492"/>
    <w:rsid w:val="00CB25A9"/>
    <w:rsid w:val="00CB5B8C"/>
    <w:rsid w:val="00CB6DA2"/>
    <w:rsid w:val="00D073E5"/>
    <w:rsid w:val="00D27568"/>
    <w:rsid w:val="00D472EB"/>
    <w:rsid w:val="00D526F8"/>
    <w:rsid w:val="00D56088"/>
    <w:rsid w:val="00D65F38"/>
    <w:rsid w:val="00D956D4"/>
    <w:rsid w:val="00DC14F8"/>
    <w:rsid w:val="00DC4B82"/>
    <w:rsid w:val="00DD5224"/>
    <w:rsid w:val="00DF44A5"/>
    <w:rsid w:val="00E0431F"/>
    <w:rsid w:val="00E1382D"/>
    <w:rsid w:val="00E31054"/>
    <w:rsid w:val="00E5273B"/>
    <w:rsid w:val="00E6024D"/>
    <w:rsid w:val="00E62D39"/>
    <w:rsid w:val="00E87488"/>
    <w:rsid w:val="00EA3325"/>
    <w:rsid w:val="00EC647B"/>
    <w:rsid w:val="00F079D0"/>
    <w:rsid w:val="00F12EAB"/>
    <w:rsid w:val="00F16A71"/>
    <w:rsid w:val="00F238B7"/>
    <w:rsid w:val="00F456DE"/>
    <w:rsid w:val="00F4745C"/>
    <w:rsid w:val="00F571CE"/>
    <w:rsid w:val="00F66B7D"/>
    <w:rsid w:val="00F81260"/>
    <w:rsid w:val="00F84EAB"/>
    <w:rsid w:val="00FA3ECC"/>
    <w:rsid w:val="00FC699C"/>
    <w:rsid w:val="00FF2486"/>
    <w:rsid w:val="00FF6F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79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da-DK" w:eastAsia="en-US" w:bidi="ar-SA"/>
      </w:rPr>
    </w:rPrDefault>
    <w:pPrDefault>
      <w:pPr>
        <w:spacing w:line="23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4C"/>
  </w:style>
  <w:style w:type="paragraph" w:styleId="Overskrift1">
    <w:name w:val="heading 1"/>
    <w:basedOn w:val="Normal"/>
    <w:next w:val="Normal"/>
    <w:link w:val="Overskrift1Tegn"/>
    <w:uiPriority w:val="9"/>
    <w:qFormat/>
    <w:rsid w:val="00883436"/>
    <w:pPr>
      <w:outlineLvl w:val="0"/>
    </w:pPr>
    <w:rPr>
      <w:b/>
      <w:sz w:val="36"/>
      <w:szCs w:val="36"/>
      <w:lang w:val="en-US"/>
    </w:rPr>
  </w:style>
  <w:style w:type="paragraph" w:styleId="Overskrift2">
    <w:name w:val="heading 2"/>
    <w:basedOn w:val="Normal"/>
    <w:next w:val="Normal"/>
    <w:link w:val="Overskrift2Tegn"/>
    <w:uiPriority w:val="9"/>
    <w:unhideWhenUsed/>
    <w:qFormat/>
    <w:rsid w:val="00883436"/>
    <w:pPr>
      <w:outlineLvl w:val="1"/>
    </w:pPr>
    <w:rPr>
      <w:b/>
      <w:sz w:val="20"/>
      <w:szCs w:val="20"/>
      <w:lang w:val="en-US"/>
    </w:rPr>
  </w:style>
  <w:style w:type="paragraph" w:styleId="Overskrift3">
    <w:name w:val="heading 3"/>
    <w:basedOn w:val="Normal"/>
    <w:next w:val="Normal"/>
    <w:link w:val="Overskrift3Tegn"/>
    <w:uiPriority w:val="9"/>
    <w:semiHidden/>
    <w:unhideWhenUsed/>
    <w:qFormat/>
    <w:rsid w:val="0020331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6FFA"/>
    <w:pPr>
      <w:ind w:left="720"/>
      <w:contextualSpacing/>
    </w:pPr>
  </w:style>
  <w:style w:type="paragraph" w:styleId="Sidehoved">
    <w:name w:val="header"/>
    <w:basedOn w:val="Normal"/>
    <w:link w:val="SidehovedTegn"/>
    <w:uiPriority w:val="99"/>
    <w:unhideWhenUsed/>
    <w:rsid w:val="00535C36"/>
    <w:pPr>
      <w:tabs>
        <w:tab w:val="center" w:pos="4819"/>
        <w:tab w:val="right" w:pos="9638"/>
      </w:tabs>
    </w:pPr>
  </w:style>
  <w:style w:type="character" w:customStyle="1" w:styleId="SidehovedTegn">
    <w:name w:val="Sidehoved Tegn"/>
    <w:basedOn w:val="Standardskrifttypeiafsnit"/>
    <w:link w:val="Sidehoved"/>
    <w:uiPriority w:val="99"/>
    <w:rsid w:val="00535C36"/>
  </w:style>
  <w:style w:type="paragraph" w:styleId="Sidefod">
    <w:name w:val="footer"/>
    <w:basedOn w:val="Normal"/>
    <w:link w:val="SidefodTegn"/>
    <w:uiPriority w:val="99"/>
    <w:unhideWhenUsed/>
    <w:rsid w:val="00535C36"/>
    <w:pPr>
      <w:tabs>
        <w:tab w:val="center" w:pos="4819"/>
        <w:tab w:val="right" w:pos="9638"/>
      </w:tabs>
    </w:pPr>
  </w:style>
  <w:style w:type="character" w:customStyle="1" w:styleId="SidefodTegn">
    <w:name w:val="Sidefod Tegn"/>
    <w:basedOn w:val="Standardskrifttypeiafsnit"/>
    <w:link w:val="Sidefod"/>
    <w:uiPriority w:val="99"/>
    <w:rsid w:val="00535C36"/>
  </w:style>
  <w:style w:type="paragraph" w:styleId="Markeringsbobletekst">
    <w:name w:val="Balloon Text"/>
    <w:basedOn w:val="Normal"/>
    <w:link w:val="MarkeringsbobletekstTegn"/>
    <w:uiPriority w:val="99"/>
    <w:semiHidden/>
    <w:unhideWhenUsed/>
    <w:rsid w:val="00535C3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5C36"/>
    <w:rPr>
      <w:rFonts w:ascii="Tahoma" w:hAnsi="Tahoma" w:cs="Tahoma"/>
      <w:sz w:val="16"/>
      <w:szCs w:val="16"/>
    </w:rPr>
  </w:style>
  <w:style w:type="character" w:customStyle="1" w:styleId="Overskrift1Tegn">
    <w:name w:val="Overskrift 1 Tegn"/>
    <w:basedOn w:val="Standardskrifttypeiafsnit"/>
    <w:link w:val="Overskrift1"/>
    <w:uiPriority w:val="9"/>
    <w:rsid w:val="00883436"/>
    <w:rPr>
      <w:b/>
      <w:sz w:val="36"/>
      <w:szCs w:val="36"/>
      <w:lang w:val="en-US"/>
    </w:rPr>
  </w:style>
  <w:style w:type="character" w:customStyle="1" w:styleId="Overskrift2Tegn">
    <w:name w:val="Overskrift 2 Tegn"/>
    <w:basedOn w:val="Standardskrifttypeiafsnit"/>
    <w:link w:val="Overskrift2"/>
    <w:uiPriority w:val="9"/>
    <w:rsid w:val="00883436"/>
    <w:rPr>
      <w:b/>
      <w:sz w:val="20"/>
      <w:szCs w:val="20"/>
      <w:lang w:val="en-US"/>
    </w:rPr>
  </w:style>
  <w:style w:type="character" w:customStyle="1" w:styleId="Overskrift3Tegn">
    <w:name w:val="Overskrift 3 Tegn"/>
    <w:basedOn w:val="Standardskrifttypeiafsnit"/>
    <w:link w:val="Overskrift3"/>
    <w:uiPriority w:val="9"/>
    <w:semiHidden/>
    <w:rsid w:val="00203311"/>
    <w:rPr>
      <w:rFonts w:asciiTheme="majorHAnsi" w:eastAsiaTheme="majorEastAsia" w:hAnsiTheme="majorHAnsi" w:cstheme="majorBidi"/>
      <w:b/>
      <w:bCs/>
      <w:color w:val="4F81BD" w:themeColor="accent1"/>
    </w:rPr>
  </w:style>
  <w:style w:type="character" w:styleId="Hyperlink">
    <w:name w:val="Hyperlink"/>
    <w:basedOn w:val="Standardskrifttypeiafsnit"/>
    <w:uiPriority w:val="99"/>
    <w:unhideWhenUsed/>
    <w:rsid w:val="00203311"/>
    <w:rPr>
      <w:color w:val="0000FF" w:themeColor="hyperlink"/>
      <w:u w:val="single"/>
    </w:rPr>
  </w:style>
  <w:style w:type="paragraph" w:customStyle="1" w:styleId="Level1">
    <w:name w:val="Level 1"/>
    <w:basedOn w:val="Normal"/>
    <w:rsid w:val="00607D8E"/>
    <w:pPr>
      <w:widowControl w:val="0"/>
      <w:numPr>
        <w:numId w:val="16"/>
      </w:numPr>
      <w:autoSpaceDE w:val="0"/>
      <w:autoSpaceDN w:val="0"/>
      <w:adjustRightInd w:val="0"/>
      <w:spacing w:line="240" w:lineRule="auto"/>
      <w:ind w:left="720" w:hanging="720"/>
      <w:outlineLvl w:val="0"/>
    </w:pPr>
    <w:rPr>
      <w:rFonts w:ascii="Times New Roman" w:eastAsia="Times New Roman" w:hAnsi="Times New Roman" w:cs="Times New Roman"/>
      <w:sz w:val="20"/>
      <w:szCs w:val="24"/>
      <w:lang w:val="en-US" w:eastAsia="da-DK"/>
    </w:rPr>
  </w:style>
  <w:style w:type="paragraph" w:styleId="Opstilling-punkttegn">
    <w:name w:val="List Bullet"/>
    <w:basedOn w:val="Normal"/>
    <w:uiPriority w:val="99"/>
    <w:unhideWhenUsed/>
    <w:rsid w:val="00802D0D"/>
    <w:pPr>
      <w:numPr>
        <w:numId w:val="18"/>
      </w:numPr>
      <w:contextualSpacing/>
    </w:pPr>
  </w:style>
  <w:style w:type="character" w:styleId="Kommentarhenvisning">
    <w:name w:val="annotation reference"/>
    <w:basedOn w:val="Standardskrifttypeiafsnit"/>
    <w:uiPriority w:val="99"/>
    <w:semiHidden/>
    <w:unhideWhenUsed/>
    <w:rsid w:val="006551E7"/>
    <w:rPr>
      <w:sz w:val="18"/>
      <w:szCs w:val="18"/>
    </w:rPr>
  </w:style>
  <w:style w:type="paragraph" w:styleId="Kommentartekst">
    <w:name w:val="annotation text"/>
    <w:basedOn w:val="Normal"/>
    <w:link w:val="KommentartekstTegn"/>
    <w:uiPriority w:val="99"/>
    <w:semiHidden/>
    <w:unhideWhenUsed/>
    <w:rsid w:val="006551E7"/>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6551E7"/>
    <w:rPr>
      <w:sz w:val="24"/>
      <w:szCs w:val="24"/>
    </w:rPr>
  </w:style>
  <w:style w:type="paragraph" w:styleId="Kommentaremne">
    <w:name w:val="annotation subject"/>
    <w:basedOn w:val="Kommentartekst"/>
    <w:next w:val="Kommentartekst"/>
    <w:link w:val="KommentaremneTegn"/>
    <w:uiPriority w:val="99"/>
    <w:semiHidden/>
    <w:unhideWhenUsed/>
    <w:rsid w:val="006551E7"/>
    <w:rPr>
      <w:b/>
      <w:bCs/>
      <w:sz w:val="20"/>
      <w:szCs w:val="20"/>
    </w:rPr>
  </w:style>
  <w:style w:type="character" w:customStyle="1" w:styleId="KommentaremneTegn">
    <w:name w:val="Kommentaremne Tegn"/>
    <w:basedOn w:val="KommentartekstTegn"/>
    <w:link w:val="Kommentaremne"/>
    <w:uiPriority w:val="99"/>
    <w:semiHidden/>
    <w:rsid w:val="006551E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da-DK" w:eastAsia="en-US" w:bidi="ar-SA"/>
      </w:rPr>
    </w:rPrDefault>
    <w:pPrDefault>
      <w:pPr>
        <w:spacing w:line="23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4C"/>
  </w:style>
  <w:style w:type="paragraph" w:styleId="Overskrift1">
    <w:name w:val="heading 1"/>
    <w:basedOn w:val="Normal"/>
    <w:next w:val="Normal"/>
    <w:link w:val="Overskrift1Tegn"/>
    <w:uiPriority w:val="9"/>
    <w:qFormat/>
    <w:rsid w:val="00883436"/>
    <w:pPr>
      <w:outlineLvl w:val="0"/>
    </w:pPr>
    <w:rPr>
      <w:b/>
      <w:sz w:val="36"/>
      <w:szCs w:val="36"/>
      <w:lang w:val="en-US"/>
    </w:rPr>
  </w:style>
  <w:style w:type="paragraph" w:styleId="Overskrift2">
    <w:name w:val="heading 2"/>
    <w:basedOn w:val="Normal"/>
    <w:next w:val="Normal"/>
    <w:link w:val="Overskrift2Tegn"/>
    <w:uiPriority w:val="9"/>
    <w:unhideWhenUsed/>
    <w:qFormat/>
    <w:rsid w:val="00883436"/>
    <w:pPr>
      <w:outlineLvl w:val="1"/>
    </w:pPr>
    <w:rPr>
      <w:b/>
      <w:sz w:val="20"/>
      <w:szCs w:val="20"/>
      <w:lang w:val="en-US"/>
    </w:rPr>
  </w:style>
  <w:style w:type="paragraph" w:styleId="Overskrift3">
    <w:name w:val="heading 3"/>
    <w:basedOn w:val="Normal"/>
    <w:next w:val="Normal"/>
    <w:link w:val="Overskrift3Tegn"/>
    <w:uiPriority w:val="9"/>
    <w:semiHidden/>
    <w:unhideWhenUsed/>
    <w:qFormat/>
    <w:rsid w:val="0020331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6FFA"/>
    <w:pPr>
      <w:ind w:left="720"/>
      <w:contextualSpacing/>
    </w:pPr>
  </w:style>
  <w:style w:type="paragraph" w:styleId="Sidehoved">
    <w:name w:val="header"/>
    <w:basedOn w:val="Normal"/>
    <w:link w:val="SidehovedTegn"/>
    <w:uiPriority w:val="99"/>
    <w:unhideWhenUsed/>
    <w:rsid w:val="00535C36"/>
    <w:pPr>
      <w:tabs>
        <w:tab w:val="center" w:pos="4819"/>
        <w:tab w:val="right" w:pos="9638"/>
      </w:tabs>
    </w:pPr>
  </w:style>
  <w:style w:type="character" w:customStyle="1" w:styleId="SidehovedTegn">
    <w:name w:val="Sidehoved Tegn"/>
    <w:basedOn w:val="Standardskrifttypeiafsnit"/>
    <w:link w:val="Sidehoved"/>
    <w:uiPriority w:val="99"/>
    <w:rsid w:val="00535C36"/>
  </w:style>
  <w:style w:type="paragraph" w:styleId="Sidefod">
    <w:name w:val="footer"/>
    <w:basedOn w:val="Normal"/>
    <w:link w:val="SidefodTegn"/>
    <w:uiPriority w:val="99"/>
    <w:unhideWhenUsed/>
    <w:rsid w:val="00535C36"/>
    <w:pPr>
      <w:tabs>
        <w:tab w:val="center" w:pos="4819"/>
        <w:tab w:val="right" w:pos="9638"/>
      </w:tabs>
    </w:pPr>
  </w:style>
  <w:style w:type="character" w:customStyle="1" w:styleId="SidefodTegn">
    <w:name w:val="Sidefod Tegn"/>
    <w:basedOn w:val="Standardskrifttypeiafsnit"/>
    <w:link w:val="Sidefod"/>
    <w:uiPriority w:val="99"/>
    <w:rsid w:val="00535C36"/>
  </w:style>
  <w:style w:type="paragraph" w:styleId="Markeringsbobletekst">
    <w:name w:val="Balloon Text"/>
    <w:basedOn w:val="Normal"/>
    <w:link w:val="MarkeringsbobletekstTegn"/>
    <w:uiPriority w:val="99"/>
    <w:semiHidden/>
    <w:unhideWhenUsed/>
    <w:rsid w:val="00535C3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5C36"/>
    <w:rPr>
      <w:rFonts w:ascii="Tahoma" w:hAnsi="Tahoma" w:cs="Tahoma"/>
      <w:sz w:val="16"/>
      <w:szCs w:val="16"/>
    </w:rPr>
  </w:style>
  <w:style w:type="character" w:customStyle="1" w:styleId="Overskrift1Tegn">
    <w:name w:val="Overskrift 1 Tegn"/>
    <w:basedOn w:val="Standardskrifttypeiafsnit"/>
    <w:link w:val="Overskrift1"/>
    <w:uiPriority w:val="9"/>
    <w:rsid w:val="00883436"/>
    <w:rPr>
      <w:b/>
      <w:sz w:val="36"/>
      <w:szCs w:val="36"/>
      <w:lang w:val="en-US"/>
    </w:rPr>
  </w:style>
  <w:style w:type="character" w:customStyle="1" w:styleId="Overskrift2Tegn">
    <w:name w:val="Overskrift 2 Tegn"/>
    <w:basedOn w:val="Standardskrifttypeiafsnit"/>
    <w:link w:val="Overskrift2"/>
    <w:uiPriority w:val="9"/>
    <w:rsid w:val="00883436"/>
    <w:rPr>
      <w:b/>
      <w:sz w:val="20"/>
      <w:szCs w:val="20"/>
      <w:lang w:val="en-US"/>
    </w:rPr>
  </w:style>
  <w:style w:type="character" w:customStyle="1" w:styleId="Overskrift3Tegn">
    <w:name w:val="Overskrift 3 Tegn"/>
    <w:basedOn w:val="Standardskrifttypeiafsnit"/>
    <w:link w:val="Overskrift3"/>
    <w:uiPriority w:val="9"/>
    <w:semiHidden/>
    <w:rsid w:val="00203311"/>
    <w:rPr>
      <w:rFonts w:asciiTheme="majorHAnsi" w:eastAsiaTheme="majorEastAsia" w:hAnsiTheme="majorHAnsi" w:cstheme="majorBidi"/>
      <w:b/>
      <w:bCs/>
      <w:color w:val="4F81BD" w:themeColor="accent1"/>
    </w:rPr>
  </w:style>
  <w:style w:type="character" w:styleId="Hyperlink">
    <w:name w:val="Hyperlink"/>
    <w:basedOn w:val="Standardskrifttypeiafsnit"/>
    <w:uiPriority w:val="99"/>
    <w:unhideWhenUsed/>
    <w:rsid w:val="00203311"/>
    <w:rPr>
      <w:color w:val="0000FF" w:themeColor="hyperlink"/>
      <w:u w:val="single"/>
    </w:rPr>
  </w:style>
  <w:style w:type="paragraph" w:customStyle="1" w:styleId="Level1">
    <w:name w:val="Level 1"/>
    <w:basedOn w:val="Normal"/>
    <w:rsid w:val="00607D8E"/>
    <w:pPr>
      <w:widowControl w:val="0"/>
      <w:numPr>
        <w:numId w:val="16"/>
      </w:numPr>
      <w:autoSpaceDE w:val="0"/>
      <w:autoSpaceDN w:val="0"/>
      <w:adjustRightInd w:val="0"/>
      <w:spacing w:line="240" w:lineRule="auto"/>
      <w:ind w:left="720" w:hanging="720"/>
      <w:outlineLvl w:val="0"/>
    </w:pPr>
    <w:rPr>
      <w:rFonts w:ascii="Times New Roman" w:eastAsia="Times New Roman" w:hAnsi="Times New Roman" w:cs="Times New Roman"/>
      <w:sz w:val="20"/>
      <w:szCs w:val="24"/>
      <w:lang w:val="en-US" w:eastAsia="da-DK"/>
    </w:rPr>
  </w:style>
  <w:style w:type="paragraph" w:styleId="Opstilling-punkttegn">
    <w:name w:val="List Bullet"/>
    <w:basedOn w:val="Normal"/>
    <w:uiPriority w:val="99"/>
    <w:unhideWhenUsed/>
    <w:rsid w:val="00802D0D"/>
    <w:pPr>
      <w:numPr>
        <w:numId w:val="18"/>
      </w:numPr>
      <w:contextualSpacing/>
    </w:pPr>
  </w:style>
  <w:style w:type="character" w:styleId="Kommentarhenvisning">
    <w:name w:val="annotation reference"/>
    <w:basedOn w:val="Standardskrifttypeiafsnit"/>
    <w:uiPriority w:val="99"/>
    <w:semiHidden/>
    <w:unhideWhenUsed/>
    <w:rsid w:val="006551E7"/>
    <w:rPr>
      <w:sz w:val="18"/>
      <w:szCs w:val="18"/>
    </w:rPr>
  </w:style>
  <w:style w:type="paragraph" w:styleId="Kommentartekst">
    <w:name w:val="annotation text"/>
    <w:basedOn w:val="Normal"/>
    <w:link w:val="KommentartekstTegn"/>
    <w:uiPriority w:val="99"/>
    <w:semiHidden/>
    <w:unhideWhenUsed/>
    <w:rsid w:val="006551E7"/>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6551E7"/>
    <w:rPr>
      <w:sz w:val="24"/>
      <w:szCs w:val="24"/>
    </w:rPr>
  </w:style>
  <w:style w:type="paragraph" w:styleId="Kommentaremne">
    <w:name w:val="annotation subject"/>
    <w:basedOn w:val="Kommentartekst"/>
    <w:next w:val="Kommentartekst"/>
    <w:link w:val="KommentaremneTegn"/>
    <w:uiPriority w:val="99"/>
    <w:semiHidden/>
    <w:unhideWhenUsed/>
    <w:rsid w:val="006551E7"/>
    <w:rPr>
      <w:b/>
      <w:bCs/>
      <w:sz w:val="20"/>
      <w:szCs w:val="20"/>
    </w:rPr>
  </w:style>
  <w:style w:type="character" w:customStyle="1" w:styleId="KommentaremneTegn">
    <w:name w:val="Kommentaremne Tegn"/>
    <w:basedOn w:val="KommentartekstTegn"/>
    <w:link w:val="Kommentaremne"/>
    <w:uiPriority w:val="99"/>
    <w:semiHidden/>
    <w:rsid w:val="006551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41751">
      <w:bodyDiv w:val="1"/>
      <w:marLeft w:val="0"/>
      <w:marRight w:val="0"/>
      <w:marTop w:val="0"/>
      <w:marBottom w:val="0"/>
      <w:divBdr>
        <w:top w:val="none" w:sz="0" w:space="0" w:color="auto"/>
        <w:left w:val="none" w:sz="0" w:space="0" w:color="auto"/>
        <w:bottom w:val="none" w:sz="0" w:space="0" w:color="auto"/>
        <w:right w:val="none" w:sz="0" w:space="0" w:color="auto"/>
      </w:divBdr>
    </w:div>
    <w:div w:id="1012031896">
      <w:bodyDiv w:val="1"/>
      <w:marLeft w:val="0"/>
      <w:marRight w:val="0"/>
      <w:marTop w:val="0"/>
      <w:marBottom w:val="0"/>
      <w:divBdr>
        <w:top w:val="none" w:sz="0" w:space="0" w:color="auto"/>
        <w:left w:val="none" w:sz="0" w:space="0" w:color="auto"/>
        <w:bottom w:val="none" w:sz="0" w:space="0" w:color="auto"/>
        <w:right w:val="none" w:sz="0" w:space="0" w:color="auto"/>
      </w:divBdr>
      <w:divsChild>
        <w:div w:id="698242834">
          <w:marLeft w:val="547"/>
          <w:marRight w:val="0"/>
          <w:marTop w:val="115"/>
          <w:marBottom w:val="0"/>
          <w:divBdr>
            <w:top w:val="none" w:sz="0" w:space="0" w:color="auto"/>
            <w:left w:val="none" w:sz="0" w:space="0" w:color="auto"/>
            <w:bottom w:val="none" w:sz="0" w:space="0" w:color="auto"/>
            <w:right w:val="none" w:sz="0" w:space="0" w:color="auto"/>
          </w:divBdr>
        </w:div>
        <w:div w:id="508132802">
          <w:marLeft w:val="547"/>
          <w:marRight w:val="0"/>
          <w:marTop w:val="115"/>
          <w:marBottom w:val="0"/>
          <w:divBdr>
            <w:top w:val="none" w:sz="0" w:space="0" w:color="auto"/>
            <w:left w:val="none" w:sz="0" w:space="0" w:color="auto"/>
            <w:bottom w:val="none" w:sz="0" w:space="0" w:color="auto"/>
            <w:right w:val="none" w:sz="0" w:space="0" w:color="auto"/>
          </w:divBdr>
        </w:div>
        <w:div w:id="376971983">
          <w:marLeft w:val="547"/>
          <w:marRight w:val="0"/>
          <w:marTop w:val="115"/>
          <w:marBottom w:val="0"/>
          <w:divBdr>
            <w:top w:val="none" w:sz="0" w:space="0" w:color="auto"/>
            <w:left w:val="none" w:sz="0" w:space="0" w:color="auto"/>
            <w:bottom w:val="none" w:sz="0" w:space="0" w:color="auto"/>
            <w:right w:val="none" w:sz="0" w:space="0" w:color="auto"/>
          </w:divBdr>
        </w:div>
        <w:div w:id="892620675">
          <w:marLeft w:val="547"/>
          <w:marRight w:val="0"/>
          <w:marTop w:val="115"/>
          <w:marBottom w:val="0"/>
          <w:divBdr>
            <w:top w:val="none" w:sz="0" w:space="0" w:color="auto"/>
            <w:left w:val="none" w:sz="0" w:space="0" w:color="auto"/>
            <w:bottom w:val="none" w:sz="0" w:space="0" w:color="auto"/>
            <w:right w:val="none" w:sz="0" w:space="0" w:color="auto"/>
          </w:divBdr>
        </w:div>
        <w:div w:id="564949707">
          <w:marLeft w:val="547"/>
          <w:marRight w:val="0"/>
          <w:marTop w:val="115"/>
          <w:marBottom w:val="0"/>
          <w:divBdr>
            <w:top w:val="none" w:sz="0" w:space="0" w:color="auto"/>
            <w:left w:val="none" w:sz="0" w:space="0" w:color="auto"/>
            <w:bottom w:val="none" w:sz="0" w:space="0" w:color="auto"/>
            <w:right w:val="none" w:sz="0" w:space="0" w:color="auto"/>
          </w:divBdr>
        </w:div>
        <w:div w:id="228922584">
          <w:marLeft w:val="547"/>
          <w:marRight w:val="0"/>
          <w:marTop w:val="115"/>
          <w:marBottom w:val="0"/>
          <w:divBdr>
            <w:top w:val="none" w:sz="0" w:space="0" w:color="auto"/>
            <w:left w:val="none" w:sz="0" w:space="0" w:color="auto"/>
            <w:bottom w:val="none" w:sz="0" w:space="0" w:color="auto"/>
            <w:right w:val="none" w:sz="0" w:space="0" w:color="auto"/>
          </w:divBdr>
        </w:div>
      </w:divsChild>
    </w:div>
    <w:div w:id="1585215547">
      <w:bodyDiv w:val="1"/>
      <w:marLeft w:val="0"/>
      <w:marRight w:val="0"/>
      <w:marTop w:val="0"/>
      <w:marBottom w:val="0"/>
      <w:divBdr>
        <w:top w:val="none" w:sz="0" w:space="0" w:color="auto"/>
        <w:left w:val="none" w:sz="0" w:space="0" w:color="auto"/>
        <w:bottom w:val="none" w:sz="0" w:space="0" w:color="auto"/>
        <w:right w:val="none" w:sz="0" w:space="0" w:color="auto"/>
      </w:divBdr>
    </w:div>
    <w:div w:id="1624266499">
      <w:bodyDiv w:val="1"/>
      <w:marLeft w:val="0"/>
      <w:marRight w:val="0"/>
      <w:marTop w:val="0"/>
      <w:marBottom w:val="0"/>
      <w:divBdr>
        <w:top w:val="none" w:sz="0" w:space="0" w:color="auto"/>
        <w:left w:val="none" w:sz="0" w:space="0" w:color="auto"/>
        <w:bottom w:val="none" w:sz="0" w:space="0" w:color="auto"/>
        <w:right w:val="none" w:sz="0" w:space="0" w:color="auto"/>
      </w:divBdr>
    </w:div>
    <w:div w:id="198411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fm.dk/publikationer/2014/the-danish-code-of-conduct-for-research-integrit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tta\AppData\Local\Microsoft\Windows\Temporary%20Internet%20Files\Content.Outlook\13I45YVG\Akademisk%20R&#229;d%20Dagsorde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DU">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ECDAC-67FB-410D-B441-2560DA16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Akademisk Råd Dagsorden</Template>
  <TotalTime>1</TotalTime>
  <Pages>3</Pages>
  <Words>1020</Words>
  <Characters>6228</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Gitta Stærmose</dc:creator>
  <cp:lastModifiedBy>Gitta Stærmose</cp:lastModifiedBy>
  <cp:revision>2</cp:revision>
  <cp:lastPrinted>2017-03-29T12:32:00Z</cp:lastPrinted>
  <dcterms:created xsi:type="dcterms:W3CDTF">2017-04-25T05:56:00Z</dcterms:created>
  <dcterms:modified xsi:type="dcterms:W3CDTF">2017-04-25T05:56:00Z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{8B6EBCD3-626B-4183-9379-6E06FE2B3EE3}</vt:lpwstr>
  </property>
</Properties>
</file>