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Emne</w:t>
            </w:r>
            <w:bookmarkEnd w:id="1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9421EE" w:rsidRDefault="00E623DA" w:rsidP="008A18EF">
            <w:pPr>
              <w:pStyle w:val="punkter"/>
              <w:framePr w:hSpace="0" w:wrap="auto" w:vAnchor="margin" w:yAlign="inline"/>
            </w:pPr>
            <w:r>
              <w:t>Institutledermøde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:rsidR="009421EE" w:rsidRPr="009421EE" w:rsidRDefault="00D11CCD" w:rsidP="007D4CDD">
            <w:pPr>
              <w:pStyle w:val="DocInfoLine"/>
              <w:tabs>
                <w:tab w:val="clear" w:pos="2155"/>
              </w:tabs>
              <w:ind w:left="0" w:firstLine="0"/>
            </w:pPr>
            <w:r>
              <w:t xml:space="preserve">15. maj </w:t>
            </w:r>
            <w:r w:rsidR="00EF3C01">
              <w:t>2018</w:t>
            </w:r>
            <w:r w:rsidR="00032FFE">
              <w:t xml:space="preserve"> kl</w:t>
            </w:r>
            <w:r w:rsidR="003E2741">
              <w:t>. 9.00</w:t>
            </w:r>
            <w:r w:rsidR="007C368B">
              <w:t xml:space="preserve"> – </w:t>
            </w:r>
            <w:r w:rsidR="007D4CDD">
              <w:t>senest 13.00</w:t>
            </w:r>
            <w:r w:rsidR="007D4CDD">
              <w:rPr>
                <w:b/>
                <w:sz w:val="18"/>
                <w:szCs w:val="18"/>
              </w:rPr>
              <w:t xml:space="preserve"> (Ledelsesfrokosten </w:t>
            </w:r>
            <w:r w:rsidR="007D4CDD" w:rsidRPr="007D4CDD">
              <w:rPr>
                <w:b/>
                <w:sz w:val="18"/>
                <w:szCs w:val="18"/>
              </w:rPr>
              <w:t>indgår</w:t>
            </w:r>
            <w:r w:rsidR="007D4CDD">
              <w:rPr>
                <w:b/>
                <w:sz w:val="18"/>
                <w:szCs w:val="18"/>
              </w:rPr>
              <w:t xml:space="preserve"> som en del af </w:t>
            </w:r>
            <w:bookmarkStart w:id="3" w:name="_GoBack"/>
            <w:bookmarkEnd w:id="3"/>
            <w:r w:rsidR="007D4CDD" w:rsidRPr="007D4CDD">
              <w:rPr>
                <w:b/>
                <w:sz w:val="18"/>
                <w:szCs w:val="18"/>
              </w:rPr>
              <w:t>mødet</w:t>
            </w:r>
            <w:r w:rsidR="007D4CDD">
              <w:t>)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4" w:name="LAN_Location"/>
            <w:r>
              <w:rPr>
                <w:b/>
              </w:rPr>
              <w:t>Sted</w:t>
            </w:r>
            <w:bookmarkEnd w:id="4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9421EE" w:rsidRDefault="00512ED2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Romeo</w:t>
            </w:r>
          </w:p>
        </w:tc>
      </w:tr>
    </w:tbl>
    <w:p w:rsidR="000C4784" w:rsidRPr="003A6B9B" w:rsidRDefault="000C4784" w:rsidP="000C4784">
      <w:pPr>
        <w:pStyle w:val="DocInfoLine"/>
        <w:rPr>
          <w:b/>
        </w:rPr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Tr="00377537">
        <w:trPr>
          <w:trHeight w:val="722"/>
        </w:trPr>
        <w:tc>
          <w:tcPr>
            <w:tcW w:w="8080" w:type="dxa"/>
          </w:tcPr>
          <w:p w:rsidR="00A42FE2" w:rsidRDefault="00A42FE2" w:rsidP="00A42FE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 xml:space="preserve">1. Human Health – seneste nyt. </w:t>
            </w:r>
          </w:p>
          <w:p w:rsidR="00D6330D" w:rsidRDefault="00D6330D" w:rsidP="00D11CC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377537" w:rsidRDefault="00377537" w:rsidP="003775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</w:tc>
      </w:tr>
      <w:tr w:rsidR="00377537" w:rsidTr="00377537">
        <w:trPr>
          <w:trHeight w:val="718"/>
        </w:trPr>
        <w:tc>
          <w:tcPr>
            <w:tcW w:w="8080" w:type="dxa"/>
          </w:tcPr>
          <w:p w:rsidR="003272B9" w:rsidRDefault="00A42FE2" w:rsidP="00A42FE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2.  </w:t>
            </w:r>
            <w:r w:rsidR="003272B9">
              <w:rPr>
                <w:b/>
              </w:rPr>
              <w:t>EliteForsk-prisen 2019.</w:t>
            </w:r>
          </w:p>
          <w:p w:rsidR="003272B9" w:rsidRDefault="003272B9" w:rsidP="00A42FE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3272B9" w:rsidRDefault="003272B9" w:rsidP="00A42FE2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 w:rsidRPr="007D4CDD">
              <w:rPr>
                <w:sz w:val="18"/>
                <w:szCs w:val="18"/>
              </w:rPr>
              <w:t>Styrelsen for Forskning og Uddannelse har opslået EliteForsk-prisen 2019. Fristen for indme</w:t>
            </w:r>
            <w:r w:rsidRPr="007D4CDD">
              <w:rPr>
                <w:sz w:val="18"/>
                <w:szCs w:val="18"/>
              </w:rPr>
              <w:t>l</w:t>
            </w:r>
            <w:r w:rsidRPr="007D4CDD">
              <w:rPr>
                <w:sz w:val="18"/>
                <w:szCs w:val="18"/>
              </w:rPr>
              <w:t>ding til SDU RIO er den 7. juni 2018. SDU RIO sender en samlet indstilling til Rektorsekretari</w:t>
            </w:r>
            <w:r w:rsidRPr="007D4CDD">
              <w:rPr>
                <w:sz w:val="18"/>
                <w:szCs w:val="18"/>
              </w:rPr>
              <w:t>a</w:t>
            </w:r>
            <w:r w:rsidRPr="007D4CDD">
              <w:rPr>
                <w:sz w:val="18"/>
                <w:szCs w:val="18"/>
              </w:rPr>
              <w:t>tet. Sagen behandles p</w:t>
            </w:r>
            <w:r w:rsidR="007030E3" w:rsidRPr="007D4CDD">
              <w:rPr>
                <w:sz w:val="18"/>
                <w:szCs w:val="18"/>
              </w:rPr>
              <w:t xml:space="preserve">å direktionsmødet den 28. juni </w:t>
            </w:r>
            <w:r w:rsidRPr="007D4CDD">
              <w:rPr>
                <w:sz w:val="18"/>
                <w:szCs w:val="18"/>
              </w:rPr>
              <w:t>med henblik på en fælles prioritering.  Bilag</w:t>
            </w:r>
            <w:r>
              <w:t xml:space="preserve">. </w:t>
            </w:r>
          </w:p>
          <w:p w:rsidR="003272B9" w:rsidRDefault="003272B9" w:rsidP="00A42FE2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:rsidR="00D6330D" w:rsidRPr="00377537" w:rsidRDefault="00D6330D" w:rsidP="003272B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</w:tc>
      </w:tr>
      <w:tr w:rsidR="003272B9" w:rsidTr="00377537">
        <w:trPr>
          <w:trHeight w:val="718"/>
        </w:trPr>
        <w:tc>
          <w:tcPr>
            <w:tcW w:w="8080" w:type="dxa"/>
          </w:tcPr>
          <w:p w:rsidR="003272B9" w:rsidRDefault="003272B9" w:rsidP="003272B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3.  Innovationsprisen. </w:t>
            </w:r>
          </w:p>
          <w:p w:rsidR="003272B9" w:rsidRDefault="003272B9" w:rsidP="003272B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/>
              </w:rPr>
            </w:pPr>
          </w:p>
          <w:p w:rsidR="003272B9" w:rsidRPr="007D4CDD" w:rsidRDefault="003272B9" w:rsidP="003272B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7D4CDD">
              <w:rPr>
                <w:sz w:val="18"/>
                <w:szCs w:val="18"/>
              </w:rPr>
              <w:t xml:space="preserve">På institutledermødet den 30. april blev man enige om at </w:t>
            </w:r>
            <w:r w:rsidR="007D4CDD">
              <w:rPr>
                <w:sz w:val="18"/>
                <w:szCs w:val="18"/>
              </w:rPr>
              <w:t>vurdere</w:t>
            </w:r>
            <w:r w:rsidRPr="007D4CDD">
              <w:rPr>
                <w:sz w:val="18"/>
                <w:szCs w:val="18"/>
              </w:rPr>
              <w:t xml:space="preserve"> de foreslåede kandidaters CV’</w:t>
            </w:r>
            <w:proofErr w:type="gramStart"/>
            <w:r w:rsidRPr="007D4CDD">
              <w:rPr>
                <w:sz w:val="18"/>
                <w:szCs w:val="18"/>
              </w:rPr>
              <w:t>er  og</w:t>
            </w:r>
            <w:proofErr w:type="gramEnd"/>
            <w:r w:rsidRPr="007D4CDD">
              <w:rPr>
                <w:sz w:val="18"/>
                <w:szCs w:val="18"/>
              </w:rPr>
              <w:t xml:space="preserve"> forskningsproduktion. Bilag. </w:t>
            </w:r>
          </w:p>
          <w:p w:rsidR="003272B9" w:rsidRPr="007D4CDD" w:rsidRDefault="003272B9" w:rsidP="003272B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  <w:p w:rsidR="003272B9" w:rsidRDefault="003272B9" w:rsidP="00A42FE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</w:tc>
      </w:tr>
      <w:tr w:rsidR="0071370F" w:rsidTr="0071370F">
        <w:trPr>
          <w:trHeight w:val="1139"/>
        </w:trPr>
        <w:tc>
          <w:tcPr>
            <w:tcW w:w="8080" w:type="dxa"/>
          </w:tcPr>
          <w:p w:rsidR="00A42FE2" w:rsidRDefault="003272B9" w:rsidP="00A42FE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>4</w:t>
            </w:r>
            <w:r w:rsidR="00A42FE2">
              <w:rPr>
                <w:b/>
              </w:rPr>
              <w:t xml:space="preserve">.   Ledelsesseminar 2018. </w:t>
            </w:r>
          </w:p>
          <w:p w:rsidR="00A42FE2" w:rsidRDefault="00A42FE2" w:rsidP="00A42FE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71370F" w:rsidRPr="007D4CDD" w:rsidRDefault="00A42FE2" w:rsidP="007D4CD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sz w:val="18"/>
                <w:szCs w:val="18"/>
              </w:rPr>
            </w:pPr>
            <w:r w:rsidRPr="007D4CDD">
              <w:rPr>
                <w:sz w:val="18"/>
                <w:szCs w:val="18"/>
              </w:rPr>
              <w:t xml:space="preserve">Fortsættelse af planlægningen. </w:t>
            </w:r>
          </w:p>
        </w:tc>
      </w:tr>
      <w:tr w:rsidR="00A42FE2" w:rsidTr="00B74F83">
        <w:trPr>
          <w:trHeight w:val="713"/>
        </w:trPr>
        <w:tc>
          <w:tcPr>
            <w:tcW w:w="8080" w:type="dxa"/>
          </w:tcPr>
          <w:p w:rsidR="00A42FE2" w:rsidRDefault="003272B9" w:rsidP="003272B9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  <w:r>
              <w:rPr>
                <w:b/>
              </w:rPr>
              <w:t xml:space="preserve">5.  </w:t>
            </w:r>
            <w:r w:rsidR="00EF7D1F">
              <w:rPr>
                <w:b/>
              </w:rPr>
              <w:t>Strategisk</w:t>
            </w:r>
            <w:r w:rsidR="00A42FE2">
              <w:rPr>
                <w:b/>
              </w:rPr>
              <w:t xml:space="preserve"> situationskort.</w:t>
            </w:r>
          </w:p>
          <w:p w:rsidR="00A42FE2" w:rsidRDefault="00A42FE2" w:rsidP="009F6B6D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/>
              </w:rPr>
            </w:pPr>
          </w:p>
          <w:p w:rsidR="00A42FE2" w:rsidRPr="007D4CDD" w:rsidRDefault="00A42FE2" w:rsidP="007D4CD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7D4CDD">
              <w:rPr>
                <w:sz w:val="18"/>
                <w:szCs w:val="18"/>
              </w:rPr>
              <w:t xml:space="preserve">I forbindelse med afholdelse af strategiske </w:t>
            </w:r>
            <w:proofErr w:type="spellStart"/>
            <w:r w:rsidRPr="007D4CDD">
              <w:rPr>
                <w:sz w:val="18"/>
                <w:szCs w:val="18"/>
              </w:rPr>
              <w:t>pitstops</w:t>
            </w:r>
            <w:proofErr w:type="spellEnd"/>
            <w:r w:rsidRPr="007D4CDD">
              <w:rPr>
                <w:sz w:val="18"/>
                <w:szCs w:val="18"/>
              </w:rPr>
              <w:t xml:space="preserve"> i direktionen skal de enkelte medlemmer af dire</w:t>
            </w:r>
            <w:r w:rsidRPr="007D4CDD">
              <w:rPr>
                <w:sz w:val="18"/>
                <w:szCs w:val="18"/>
              </w:rPr>
              <w:t>k</w:t>
            </w:r>
            <w:r w:rsidRPr="007D4CDD">
              <w:rPr>
                <w:sz w:val="18"/>
                <w:szCs w:val="18"/>
              </w:rPr>
              <w:t xml:space="preserve">tionen udfylde en plakat ’situationskortet’ der illustrerer de vigtigste faktorer, internt som eksternt, der optager den enkelte, og som kan påvirke SDU’s udvikling 1-3 år frem. </w:t>
            </w:r>
          </w:p>
          <w:p w:rsidR="00A42FE2" w:rsidRPr="007D4CDD" w:rsidRDefault="00A42FE2" w:rsidP="007D4CD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:rsidR="00A42FE2" w:rsidRPr="007D4CDD" w:rsidRDefault="00A42FE2" w:rsidP="007D4CD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7D4CDD">
              <w:rPr>
                <w:sz w:val="18"/>
                <w:szCs w:val="18"/>
              </w:rPr>
              <w:t>Til brug for dette har dekanen bedt om at institutlederne gør sig deres overvejelser. På mødet vil ledelseskredsen sammen drøfte udfyldningen med henblik på dekanens fremlæggelse på direkt</w:t>
            </w:r>
            <w:r w:rsidRPr="007D4CDD">
              <w:rPr>
                <w:sz w:val="18"/>
                <w:szCs w:val="18"/>
              </w:rPr>
              <w:t>i</w:t>
            </w:r>
            <w:r w:rsidRPr="007D4CDD">
              <w:rPr>
                <w:sz w:val="18"/>
                <w:szCs w:val="18"/>
              </w:rPr>
              <w:t xml:space="preserve">onsmødet den 24. maj. </w:t>
            </w:r>
            <w:r w:rsidR="003272B9" w:rsidRPr="007D4CDD">
              <w:rPr>
                <w:sz w:val="18"/>
                <w:szCs w:val="18"/>
              </w:rPr>
              <w:t xml:space="preserve">Bilag. </w:t>
            </w:r>
          </w:p>
          <w:p w:rsidR="00A42FE2" w:rsidRPr="007D4CDD" w:rsidRDefault="00A42FE2" w:rsidP="007D4CD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:rsidR="00A42FE2" w:rsidRPr="00377537" w:rsidRDefault="00A42FE2" w:rsidP="009F6B6D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</w:tc>
      </w:tr>
      <w:tr w:rsidR="00A42FE2" w:rsidTr="00B74F83">
        <w:trPr>
          <w:trHeight w:val="713"/>
        </w:trPr>
        <w:tc>
          <w:tcPr>
            <w:tcW w:w="8080" w:type="dxa"/>
          </w:tcPr>
          <w:p w:rsidR="00A42FE2" w:rsidRDefault="003272B9" w:rsidP="001B08E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6.  </w:t>
            </w:r>
            <w:r w:rsidR="00A42FE2">
              <w:rPr>
                <w:b/>
              </w:rPr>
              <w:t xml:space="preserve">Eventuelt. </w:t>
            </w:r>
          </w:p>
        </w:tc>
      </w:tr>
      <w:tr w:rsidR="00A42FE2" w:rsidTr="00B74F83">
        <w:trPr>
          <w:trHeight w:val="713"/>
        </w:trPr>
        <w:tc>
          <w:tcPr>
            <w:tcW w:w="8080" w:type="dxa"/>
          </w:tcPr>
          <w:p w:rsidR="00A42FE2" w:rsidRDefault="00A42FE2" w:rsidP="001B08E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B-punkter: </w:t>
            </w:r>
          </w:p>
          <w:p w:rsidR="00A42FE2" w:rsidRDefault="00A42FE2" w:rsidP="003775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A42FE2" w:rsidRDefault="00A42FE2" w:rsidP="00226EF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</w:tc>
      </w:tr>
    </w:tbl>
    <w:p w:rsidR="00565836" w:rsidRDefault="00565836" w:rsidP="00000937">
      <w:pPr>
        <w:spacing w:line="240" w:lineRule="auto"/>
      </w:pPr>
      <w:bookmarkStart w:id="5" w:name="LAN_BestRegards"/>
    </w:p>
    <w:p w:rsidR="00094ABD" w:rsidRDefault="00565836" w:rsidP="00000937">
      <w:pPr>
        <w:spacing w:line="240" w:lineRule="auto"/>
      </w:pPr>
      <w:r>
        <w:t>Med venlig hilsen</w:t>
      </w:r>
      <w:bookmarkEnd w:id="5"/>
    </w:p>
    <w:p w:rsidR="00094ABD" w:rsidRDefault="00094ABD" w:rsidP="00000937">
      <w:pPr>
        <w:pStyle w:val="Sender"/>
        <w:spacing w:line="240" w:lineRule="auto"/>
      </w:pPr>
    </w:p>
    <w:p w:rsidR="00094ABD" w:rsidRDefault="00094ABD" w:rsidP="00000937">
      <w:pPr>
        <w:pStyle w:val="Sender"/>
        <w:spacing w:line="240" w:lineRule="auto"/>
      </w:pPr>
    </w:p>
    <w:p w:rsidR="004B010E" w:rsidRDefault="00470779" w:rsidP="00000937">
      <w:pPr>
        <w:pStyle w:val="Sender"/>
        <w:spacing w:line="240" w:lineRule="auto"/>
      </w:pPr>
      <w:r>
        <w:t>Simon Torp</w:t>
      </w:r>
    </w:p>
    <w:p w:rsidR="00470779" w:rsidRDefault="00470779" w:rsidP="00000937">
      <w:pPr>
        <w:pStyle w:val="Sender"/>
        <w:spacing w:line="240" w:lineRule="auto"/>
      </w:pPr>
      <w:r>
        <w:t>Dekan</w:t>
      </w:r>
    </w:p>
    <w:p w:rsidR="00470779" w:rsidRDefault="00470779" w:rsidP="00000937">
      <w:pPr>
        <w:pStyle w:val="Sender"/>
        <w:spacing w:line="240" w:lineRule="auto"/>
      </w:pPr>
    </w:p>
    <w:sectPr w:rsidR="00470779" w:rsidSect="00B74F8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134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DA" w:rsidRDefault="00E623DA" w:rsidP="009E4B94">
      <w:pPr>
        <w:spacing w:line="240" w:lineRule="auto"/>
      </w:pPr>
      <w:r>
        <w:separator/>
      </w:r>
    </w:p>
  </w:endnote>
  <w:endnote w:type="continuationSeparator" w:id="0">
    <w:p w:rsidR="00E623DA" w:rsidRDefault="00E623D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D4CDD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7D4CDD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6" w:name="ADR_Name"/>
                                <w:r>
                                  <w:t>Syddansk Universitet</w:t>
                                </w:r>
                                <w:bookmarkEnd w:id="26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7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8" w:name="LAN_T_01"/>
                                <w:bookmarkStart w:id="29" w:name="ADR_Phone_HIF"/>
                                <w:r>
                                  <w:t>T</w:t>
                                </w:r>
                                <w:bookmarkEnd w:id="28"/>
                                <w:r w:rsidR="0056791F" w:rsidRPr="00244D70">
                                  <w:tab/>
                                </w:r>
                                <w:bookmarkStart w:id="30" w:name="ADR_Phone"/>
                                <w:r>
                                  <w:t>+45 6550 1000 </w:t>
                                </w:r>
                                <w:bookmarkStart w:id="31" w:name="ADR_Web_HIF"/>
                                <w:bookmarkEnd w:id="30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2" w:name="ADR_Web"/>
                                <w:r>
                                  <w:t>www.sdu.dk</w:t>
                                </w:r>
                                <w:bookmarkEnd w:id="29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Syddansk Universitet</w:t>
                          </w:r>
                          <w:bookmarkEnd w:id="33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4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5" w:name="LAN_T_01"/>
                          <w:bookmarkStart w:id="36" w:name="ADR_Phone_HIF"/>
                          <w:r>
                            <w:t>T</w:t>
                          </w:r>
                          <w:bookmarkEnd w:id="35"/>
                          <w:r w:rsidR="0056791F" w:rsidRPr="00244D70">
                            <w:tab/>
                          </w:r>
                          <w:bookmarkStart w:id="37" w:name="ADR_Phone"/>
                          <w:r>
                            <w:t>+45 6550 1000 </w:t>
                          </w:r>
                          <w:bookmarkStart w:id="38" w:name="ADR_Web_HIF"/>
                          <w:bookmarkEnd w:id="37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9" w:name="ADR_Web"/>
                          <w:r>
                            <w:t>www.sdu.dk</w:t>
                          </w:r>
                          <w:bookmarkEnd w:id="36"/>
                          <w:bookmarkEnd w:id="38"/>
                          <w:bookmarkEnd w:id="39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DA" w:rsidRDefault="00E623DA" w:rsidP="009E4B94">
      <w:pPr>
        <w:spacing w:line="240" w:lineRule="auto"/>
      </w:pPr>
      <w:r>
        <w:separator/>
      </w:r>
    </w:p>
  </w:footnote>
  <w:footnote w:type="continuationSeparator" w:id="0">
    <w:p w:rsidR="00E623DA" w:rsidRDefault="00E623D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Default="005743F4" w:rsidP="005743F4">
                                <w:pPr>
                                  <w:pStyle w:val="Template-Department"/>
                                </w:pPr>
                                <w:bookmarkStart w:id="8" w:name="OFF_Institute" w:colFirst="0" w:colLast="0"/>
                                <w:r>
                                  <w:t>Det Humanistiske Fakultet</w:t>
                                </w:r>
                              </w:p>
                              <w:p w:rsidR="00E623DA" w:rsidRDefault="00512ED2" w:rsidP="005743F4">
                                <w:pPr>
                                  <w:pStyle w:val="Template-Department"/>
                                </w:pPr>
                                <w:r>
                                  <w:t>15. marts</w:t>
                                </w:r>
                                <w:r w:rsidR="00B74F83">
                                  <w:t xml:space="preserve"> 2018</w:t>
                                </w:r>
                              </w:p>
                              <w:p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>Sagsnr. 17/2593</w:t>
                                </w:r>
                              </w:p>
                            </w:tc>
                          </w:tr>
                          <w:bookmarkEnd w:id="8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Default="005743F4" w:rsidP="005743F4">
                          <w:pPr>
                            <w:pStyle w:val="Template-Department"/>
                          </w:pPr>
                          <w:bookmarkStart w:id="9" w:name="OFF_Institute" w:colFirst="0" w:colLast="0"/>
                          <w:r>
                            <w:t>Det Humanistiske Fakultet</w:t>
                          </w:r>
                        </w:p>
                        <w:p w:rsidR="00E623DA" w:rsidRDefault="00512ED2" w:rsidP="005743F4">
                          <w:pPr>
                            <w:pStyle w:val="Template-Department"/>
                          </w:pPr>
                          <w:r>
                            <w:t>15. marts</w:t>
                          </w:r>
                          <w:r w:rsidR="00B74F83">
                            <w:t xml:space="preserve"> 2018</w:t>
                          </w:r>
                        </w:p>
                        <w:p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Sagsnr. 17/2593</w:t>
                          </w:r>
                        </w:p>
                      </w:tc>
                    </w:tr>
                    <w:bookmarkEnd w:id="9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10" w:name="USR_Email"/>
                                <w:bookmarkStart w:id="11" w:name="USR_Email_HIF"/>
                                <w:r>
                                  <w:t>gitta@sdu.dk</w:t>
                                </w:r>
                                <w:bookmarkEnd w:id="10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T_02"/>
                                <w:bookmarkStart w:id="13" w:name="USR_DirectPhone_HIF"/>
                                <w:bookmarkEnd w:id="11"/>
                                <w:r>
                                  <w:t>T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4" w:name="USR_DirectPhone"/>
                                <w:r>
                                  <w:t>+4565502907</w:t>
                                </w:r>
                                <w:bookmarkEnd w:id="14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5" w:name="LAN_M"/>
                                <w:bookmarkStart w:id="16" w:name="USR_Mobile_HIF"/>
                                <w:bookmarkEnd w:id="13"/>
                                <w:r>
                                  <w:t>M</w:t>
                                </w:r>
                                <w:bookmarkEnd w:id="15"/>
                                <w:r>
                                  <w:tab/>
                                </w:r>
                                <w:bookmarkStart w:id="17" w:name="USR_Mobile"/>
                                <w:r>
                                  <w:t>+4524984098</w:t>
                                </w:r>
                                <w:bookmarkEnd w:id="16"/>
                                <w:bookmarkEnd w:id="17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04455C" w:rsidRDefault="0004455C" w:rsidP="00722F2B">
                          <w:pPr>
                            <w:pStyle w:val="Template"/>
                          </w:pPr>
                          <w:bookmarkStart w:id="18" w:name="USR_Email"/>
                          <w:bookmarkStart w:id="19" w:name="USR_Email_HIF"/>
                          <w:r>
                            <w:t>gitta@sdu.dk</w:t>
                          </w:r>
                          <w:bookmarkEnd w:id="18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T_02"/>
                          <w:bookmarkStart w:id="21" w:name="USR_DirectPhone_HIF"/>
                          <w:bookmarkEnd w:id="19"/>
                          <w:r>
                            <w:t>T</w:t>
                          </w:r>
                          <w:bookmarkEnd w:id="20"/>
                          <w:r>
                            <w:tab/>
                          </w:r>
                          <w:bookmarkStart w:id="22" w:name="USR_DirectPhone"/>
                          <w:r>
                            <w:t>+4565502907</w:t>
                          </w:r>
                          <w:bookmarkEnd w:id="22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3" w:name="LAN_M"/>
                          <w:bookmarkStart w:id="24" w:name="USR_Mobile_HIF"/>
                          <w:bookmarkEnd w:id="21"/>
                          <w:r>
                            <w:t>M</w:t>
                          </w:r>
                          <w:bookmarkEnd w:id="23"/>
                          <w:r>
                            <w:tab/>
                          </w:r>
                          <w:bookmarkStart w:id="25" w:name="USR_Mobile"/>
                          <w:r>
                            <w:t>+4524984098</w:t>
                          </w:r>
                          <w:bookmarkEnd w:id="24"/>
                          <w:bookmarkEnd w:id="25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566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32FFE"/>
    <w:rsid w:val="0004455C"/>
    <w:rsid w:val="00053CB6"/>
    <w:rsid w:val="0008109C"/>
    <w:rsid w:val="000877AC"/>
    <w:rsid w:val="000902C0"/>
    <w:rsid w:val="000903B4"/>
    <w:rsid w:val="00092234"/>
    <w:rsid w:val="00094ABD"/>
    <w:rsid w:val="000A715A"/>
    <w:rsid w:val="000C0877"/>
    <w:rsid w:val="000C3528"/>
    <w:rsid w:val="000C4784"/>
    <w:rsid w:val="000C53D5"/>
    <w:rsid w:val="000E6507"/>
    <w:rsid w:val="00103518"/>
    <w:rsid w:val="0012230C"/>
    <w:rsid w:val="001257E3"/>
    <w:rsid w:val="0013244F"/>
    <w:rsid w:val="00161BCA"/>
    <w:rsid w:val="00182651"/>
    <w:rsid w:val="0018409D"/>
    <w:rsid w:val="00194C0E"/>
    <w:rsid w:val="00196B62"/>
    <w:rsid w:val="001B0030"/>
    <w:rsid w:val="001B08EE"/>
    <w:rsid w:val="001D7E05"/>
    <w:rsid w:val="001E5837"/>
    <w:rsid w:val="00206164"/>
    <w:rsid w:val="002266AC"/>
    <w:rsid w:val="00226EFF"/>
    <w:rsid w:val="00241488"/>
    <w:rsid w:val="00244D70"/>
    <w:rsid w:val="002541CC"/>
    <w:rsid w:val="002668C1"/>
    <w:rsid w:val="00277388"/>
    <w:rsid w:val="00292CB1"/>
    <w:rsid w:val="002A3C75"/>
    <w:rsid w:val="002D5562"/>
    <w:rsid w:val="002D58D6"/>
    <w:rsid w:val="002E74A4"/>
    <w:rsid w:val="003237A7"/>
    <w:rsid w:val="003272B9"/>
    <w:rsid w:val="003679E9"/>
    <w:rsid w:val="00377537"/>
    <w:rsid w:val="00377718"/>
    <w:rsid w:val="00392D06"/>
    <w:rsid w:val="00396799"/>
    <w:rsid w:val="003A6B9B"/>
    <w:rsid w:val="003B35B0"/>
    <w:rsid w:val="003C4F9F"/>
    <w:rsid w:val="003C60F1"/>
    <w:rsid w:val="003D775B"/>
    <w:rsid w:val="003E2741"/>
    <w:rsid w:val="0040216A"/>
    <w:rsid w:val="0041053E"/>
    <w:rsid w:val="00424709"/>
    <w:rsid w:val="00424AD9"/>
    <w:rsid w:val="00444AC5"/>
    <w:rsid w:val="0046701B"/>
    <w:rsid w:val="00470779"/>
    <w:rsid w:val="0048226E"/>
    <w:rsid w:val="004A2365"/>
    <w:rsid w:val="004B010E"/>
    <w:rsid w:val="004B3AC0"/>
    <w:rsid w:val="004C01B2"/>
    <w:rsid w:val="004F6CAA"/>
    <w:rsid w:val="00512ED2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B2422"/>
    <w:rsid w:val="005C5F97"/>
    <w:rsid w:val="005D1DE2"/>
    <w:rsid w:val="005F1580"/>
    <w:rsid w:val="005F3ED8"/>
    <w:rsid w:val="005F6B57"/>
    <w:rsid w:val="0061065F"/>
    <w:rsid w:val="006454F0"/>
    <w:rsid w:val="006458B4"/>
    <w:rsid w:val="00655B49"/>
    <w:rsid w:val="006563B2"/>
    <w:rsid w:val="00677901"/>
    <w:rsid w:val="00681D83"/>
    <w:rsid w:val="006900C2"/>
    <w:rsid w:val="006B30A9"/>
    <w:rsid w:val="006E1795"/>
    <w:rsid w:val="0070267E"/>
    <w:rsid w:val="007030E3"/>
    <w:rsid w:val="00706E32"/>
    <w:rsid w:val="00711394"/>
    <w:rsid w:val="00711DB8"/>
    <w:rsid w:val="0071370F"/>
    <w:rsid w:val="007146B5"/>
    <w:rsid w:val="00722F2B"/>
    <w:rsid w:val="007443D0"/>
    <w:rsid w:val="007546AF"/>
    <w:rsid w:val="00765934"/>
    <w:rsid w:val="0077140E"/>
    <w:rsid w:val="007C14B5"/>
    <w:rsid w:val="007C368B"/>
    <w:rsid w:val="007D4CDD"/>
    <w:rsid w:val="007E373C"/>
    <w:rsid w:val="007F727E"/>
    <w:rsid w:val="00801BBD"/>
    <w:rsid w:val="008045AE"/>
    <w:rsid w:val="00813E50"/>
    <w:rsid w:val="00832593"/>
    <w:rsid w:val="00844C01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0701"/>
    <w:rsid w:val="009E4B94"/>
    <w:rsid w:val="009F5DD5"/>
    <w:rsid w:val="00A13C50"/>
    <w:rsid w:val="00A224A4"/>
    <w:rsid w:val="00A36F5A"/>
    <w:rsid w:val="00A42FE2"/>
    <w:rsid w:val="00A74E35"/>
    <w:rsid w:val="00A81893"/>
    <w:rsid w:val="00A91DA5"/>
    <w:rsid w:val="00AB4582"/>
    <w:rsid w:val="00AF1D02"/>
    <w:rsid w:val="00B00D92"/>
    <w:rsid w:val="00B12ADB"/>
    <w:rsid w:val="00B215C0"/>
    <w:rsid w:val="00B74F83"/>
    <w:rsid w:val="00BB4255"/>
    <w:rsid w:val="00BD0042"/>
    <w:rsid w:val="00C075B9"/>
    <w:rsid w:val="00C2539B"/>
    <w:rsid w:val="00C357EF"/>
    <w:rsid w:val="00C45E0A"/>
    <w:rsid w:val="00C55B54"/>
    <w:rsid w:val="00C700F5"/>
    <w:rsid w:val="00CA0A7D"/>
    <w:rsid w:val="00CC17DF"/>
    <w:rsid w:val="00CC6322"/>
    <w:rsid w:val="00CD64EC"/>
    <w:rsid w:val="00CE00C7"/>
    <w:rsid w:val="00CF31ED"/>
    <w:rsid w:val="00D0743D"/>
    <w:rsid w:val="00D11CCD"/>
    <w:rsid w:val="00D137CF"/>
    <w:rsid w:val="00D14BAB"/>
    <w:rsid w:val="00D27D0E"/>
    <w:rsid w:val="00D364E1"/>
    <w:rsid w:val="00D3752F"/>
    <w:rsid w:val="00D50A6D"/>
    <w:rsid w:val="00D53670"/>
    <w:rsid w:val="00D6330D"/>
    <w:rsid w:val="00D96141"/>
    <w:rsid w:val="00DA0869"/>
    <w:rsid w:val="00DA6155"/>
    <w:rsid w:val="00DB31AF"/>
    <w:rsid w:val="00DC61BD"/>
    <w:rsid w:val="00DD1936"/>
    <w:rsid w:val="00DE2B28"/>
    <w:rsid w:val="00E02EAE"/>
    <w:rsid w:val="00E17E91"/>
    <w:rsid w:val="00E207D7"/>
    <w:rsid w:val="00E20B09"/>
    <w:rsid w:val="00E26031"/>
    <w:rsid w:val="00E27E17"/>
    <w:rsid w:val="00E53EE9"/>
    <w:rsid w:val="00E623DA"/>
    <w:rsid w:val="00E76070"/>
    <w:rsid w:val="00EE0C75"/>
    <w:rsid w:val="00EF3C01"/>
    <w:rsid w:val="00EF7D1F"/>
    <w:rsid w:val="00F054E6"/>
    <w:rsid w:val="00F15363"/>
    <w:rsid w:val="00F3545E"/>
    <w:rsid w:val="00F5594D"/>
    <w:rsid w:val="00F57948"/>
    <w:rsid w:val="00F710A5"/>
    <w:rsid w:val="00F9117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A874-46E2-4E3B-8430-C7CC290B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1161</Characters>
  <Application>Microsoft Office Word</Application>
  <DocSecurity>0</DocSecurity>
  <Lines>68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Gitta Stærmose</dc:creator>
  <cp:lastModifiedBy>Gitta Stærmose</cp:lastModifiedBy>
  <cp:revision>7</cp:revision>
  <cp:lastPrinted>2018-05-09T11:19:00Z</cp:lastPrinted>
  <dcterms:created xsi:type="dcterms:W3CDTF">2018-05-07T09:44:00Z</dcterms:created>
  <dcterms:modified xsi:type="dcterms:W3CDTF">2018-05-09T11:24:00Z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</Properties>
</file>