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:rsidR="00655B49" w:rsidRPr="007842C7" w:rsidRDefault="00737F33" w:rsidP="004A2365">
            <w:pPr>
              <w:pStyle w:val="DocumentHeading"/>
              <w:rPr>
                <w:sz w:val="32"/>
                <w:szCs w:val="32"/>
              </w:rPr>
            </w:pPr>
            <w:bookmarkStart w:id="0" w:name="_GoBack"/>
            <w:bookmarkEnd w:id="0"/>
            <w:r w:rsidRPr="007842C7">
              <w:rPr>
                <w:sz w:val="32"/>
                <w:szCs w:val="32"/>
              </w:rPr>
              <w:t xml:space="preserve">Referat af institutledermøde den </w:t>
            </w:r>
            <w:r w:rsidR="007842C7" w:rsidRPr="007842C7">
              <w:rPr>
                <w:sz w:val="32"/>
                <w:szCs w:val="32"/>
              </w:rPr>
              <w:t xml:space="preserve">19. juni </w:t>
            </w:r>
            <w:r w:rsidRPr="007842C7">
              <w:rPr>
                <w:sz w:val="32"/>
                <w:szCs w:val="32"/>
              </w:rPr>
              <w:t xml:space="preserve">2018. </w:t>
            </w:r>
          </w:p>
          <w:p w:rsidR="00737F33" w:rsidRPr="00094ABD" w:rsidRDefault="00737F33" w:rsidP="004A2365">
            <w:pPr>
              <w:pStyle w:val="DocumentHeading"/>
            </w:pP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</w:p>
        </w:tc>
        <w:tc>
          <w:tcPr>
            <w:tcW w:w="5925" w:type="dxa"/>
            <w:gridSpan w:val="2"/>
          </w:tcPr>
          <w:p w:rsidR="009421EE" w:rsidRPr="009421EE" w:rsidRDefault="009421EE" w:rsidP="007D4CDD">
            <w:pPr>
              <w:pStyle w:val="DocInfoLine"/>
              <w:tabs>
                <w:tab w:val="clear" w:pos="2155"/>
              </w:tabs>
              <w:ind w:left="0" w:firstLine="0"/>
            </w:pP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  <w:tc>
          <w:tcPr>
            <w:tcW w:w="592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</w:tr>
    </w:tbl>
    <w:p w:rsidR="000C4784" w:rsidRPr="00737F33" w:rsidRDefault="00737F33" w:rsidP="00C61171">
      <w:pPr>
        <w:pStyle w:val="DocInfoLine"/>
        <w:tabs>
          <w:tab w:val="clear" w:pos="2155"/>
        </w:tabs>
        <w:spacing w:line="240" w:lineRule="auto"/>
        <w:ind w:left="0" w:firstLine="0"/>
        <w:rPr>
          <w:sz w:val="18"/>
          <w:szCs w:val="18"/>
        </w:rPr>
      </w:pPr>
      <w:r w:rsidRPr="00737F33">
        <w:rPr>
          <w:sz w:val="18"/>
          <w:szCs w:val="18"/>
        </w:rPr>
        <w:t xml:space="preserve">Til stede var: Dekanen, prodekanen, Steffen Nordahl Lund, Per Krogh Hansen, Martin Rheinheimer, Mads Funding og Gitta Stærmose. </w:t>
      </w:r>
    </w:p>
    <w:p w:rsidR="00737F33" w:rsidRPr="00737F33" w:rsidRDefault="00737F33" w:rsidP="00C61171">
      <w:pPr>
        <w:pStyle w:val="DocInfoLine"/>
        <w:tabs>
          <w:tab w:val="clear" w:pos="2155"/>
        </w:tabs>
        <w:spacing w:line="240" w:lineRule="auto"/>
        <w:ind w:left="0" w:firstLine="0"/>
        <w:rPr>
          <w:sz w:val="18"/>
          <w:szCs w:val="18"/>
        </w:rPr>
      </w:pPr>
    </w:p>
    <w:p w:rsidR="00737F33" w:rsidRPr="00737F33" w:rsidRDefault="00737F33" w:rsidP="00C61171">
      <w:pPr>
        <w:pStyle w:val="DocInfoLine"/>
        <w:tabs>
          <w:tab w:val="clear" w:pos="2155"/>
        </w:tabs>
        <w:spacing w:line="240" w:lineRule="auto"/>
        <w:ind w:left="0" w:firstLine="0"/>
        <w:rPr>
          <w:sz w:val="18"/>
          <w:szCs w:val="18"/>
        </w:rPr>
      </w:pPr>
      <w:r w:rsidRPr="00737F33">
        <w:rPr>
          <w:sz w:val="18"/>
          <w:szCs w:val="18"/>
        </w:rPr>
        <w:t xml:space="preserve">Anne Jensen var fraværende med afbud. </w:t>
      </w:r>
    </w:p>
    <w:p w:rsidR="00737F33" w:rsidRPr="00737F33" w:rsidRDefault="00737F33" w:rsidP="00C61171">
      <w:pPr>
        <w:pStyle w:val="DocInfoLine"/>
        <w:tabs>
          <w:tab w:val="clear" w:pos="2155"/>
        </w:tabs>
        <w:spacing w:line="240" w:lineRule="auto"/>
        <w:ind w:left="0" w:firstLine="0"/>
        <w:rPr>
          <w:sz w:val="18"/>
          <w:szCs w:val="18"/>
        </w:rPr>
      </w:pPr>
    </w:p>
    <w:p w:rsidR="00737F33" w:rsidRPr="00737F33" w:rsidRDefault="007842C7" w:rsidP="00C61171">
      <w:pPr>
        <w:pStyle w:val="Opstilling-talellerbogst"/>
        <w:numPr>
          <w:ilvl w:val="0"/>
          <w:numId w:val="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Charlotte Wien, Carl Bache og </w:t>
      </w:r>
      <w:r w:rsidR="00737F33" w:rsidRPr="00737F33">
        <w:rPr>
          <w:sz w:val="18"/>
          <w:szCs w:val="18"/>
        </w:rPr>
        <w:t>Rune Nørgaard Jørgensen deltog i beha</w:t>
      </w:r>
      <w:r>
        <w:rPr>
          <w:sz w:val="18"/>
          <w:szCs w:val="18"/>
        </w:rPr>
        <w:t>ndlingen af dagsordenens punkt 1</w:t>
      </w:r>
      <w:r w:rsidR="00737F33" w:rsidRPr="00737F33">
        <w:rPr>
          <w:sz w:val="18"/>
          <w:szCs w:val="18"/>
        </w:rPr>
        <w:t xml:space="preserve">. </w:t>
      </w:r>
    </w:p>
    <w:p w:rsidR="00620A9F" w:rsidRPr="003A6B9B" w:rsidRDefault="00620A9F" w:rsidP="00C61171">
      <w:pPr>
        <w:pStyle w:val="DocInfoLine"/>
        <w:tabs>
          <w:tab w:val="clear" w:pos="2155"/>
        </w:tabs>
        <w:ind w:left="0" w:firstLine="0"/>
        <w:rPr>
          <w:b/>
        </w:rPr>
      </w:pPr>
    </w:p>
    <w:tbl>
      <w:tblPr>
        <w:tblStyle w:val="Tabel-Gitter"/>
        <w:tblW w:w="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1"/>
      </w:tblGrid>
      <w:tr w:rsidR="00377537" w:rsidRPr="00D85EDA" w:rsidTr="00C61171">
        <w:trPr>
          <w:trHeight w:val="722"/>
        </w:trPr>
        <w:tc>
          <w:tcPr>
            <w:tcW w:w="8221" w:type="dxa"/>
          </w:tcPr>
          <w:p w:rsidR="007842C7" w:rsidRDefault="007842C7" w:rsidP="00C61171">
            <w:pPr>
              <w:pStyle w:val="DocInfoLine"/>
              <w:numPr>
                <w:ilvl w:val="0"/>
                <w:numId w:val="18"/>
              </w:numPr>
              <w:tabs>
                <w:tab w:val="clear" w:pos="2155"/>
              </w:tabs>
              <w:spacing w:line="240" w:lineRule="auto"/>
              <w:ind w:left="284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Forskerservices v/Charlotte Wien. </w:t>
            </w:r>
          </w:p>
          <w:p w:rsidR="007842C7" w:rsidRDefault="007842C7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CD0F16" w:rsidRDefault="00CD0F16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Dekanen bød Charlotte Wien</w:t>
            </w:r>
            <w:r w:rsidR="00E102BB">
              <w:rPr>
                <w:sz w:val="18"/>
                <w:szCs w:val="18"/>
              </w:rPr>
              <w:t>, professor og leder af Forskerservices, SDU-B,</w:t>
            </w:r>
            <w:r>
              <w:rPr>
                <w:sz w:val="18"/>
                <w:szCs w:val="18"/>
              </w:rPr>
              <w:t xml:space="preserve"> velkommen. </w:t>
            </w:r>
          </w:p>
          <w:p w:rsidR="00E102BB" w:rsidRDefault="00E102BB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:rsidR="00E102BB" w:rsidRDefault="00E102BB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Charlotte Wien orienterede herefter kort om den organisatoriske ramme</w:t>
            </w:r>
            <w:r w:rsidR="00237B7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="001A2CAC">
              <w:rPr>
                <w:sz w:val="18"/>
                <w:szCs w:val="18"/>
              </w:rPr>
              <w:t>irst-line services for forskere</w:t>
            </w:r>
            <w:r w:rsidR="00E22696">
              <w:rPr>
                <w:sz w:val="18"/>
                <w:szCs w:val="18"/>
              </w:rPr>
              <w:t xml:space="preserve"> (kontaktbibliotekarer)</w:t>
            </w:r>
            <w:r w:rsidR="000F665C">
              <w:rPr>
                <w:sz w:val="18"/>
                <w:szCs w:val="18"/>
              </w:rPr>
              <w:t xml:space="preserve"> og second-line support (nedenstående):</w:t>
            </w:r>
          </w:p>
          <w:p w:rsidR="00E22696" w:rsidRDefault="00E22696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:rsidR="00266398" w:rsidRPr="00EE302F" w:rsidRDefault="00266398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EF1EA6">
              <w:rPr>
                <w:sz w:val="18"/>
                <w:szCs w:val="18"/>
                <w:lang w:val="en-US"/>
              </w:rPr>
              <w:t>Responsible Conduct of Research (</w:t>
            </w:r>
            <w:r w:rsidR="001A2CAC" w:rsidRPr="00EF1EA6">
              <w:rPr>
                <w:sz w:val="18"/>
                <w:szCs w:val="18"/>
                <w:lang w:val="en-US"/>
              </w:rPr>
              <w:t>RCR</w:t>
            </w:r>
            <w:r w:rsidRPr="00EF1EA6">
              <w:rPr>
                <w:sz w:val="18"/>
                <w:szCs w:val="18"/>
                <w:lang w:val="en-US"/>
              </w:rPr>
              <w:t>)</w:t>
            </w:r>
            <w:r w:rsidR="00163237" w:rsidRPr="00EF1EA6">
              <w:rPr>
                <w:sz w:val="18"/>
                <w:szCs w:val="18"/>
                <w:lang w:val="en-US"/>
              </w:rPr>
              <w:t>:</w:t>
            </w:r>
            <w:r w:rsidR="001A2CAC" w:rsidRPr="00EF1EA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1A2CAC" w:rsidRPr="00EF1EA6">
              <w:rPr>
                <w:sz w:val="18"/>
                <w:szCs w:val="18"/>
                <w:lang w:val="en-US"/>
              </w:rPr>
              <w:t>obligatorisk</w:t>
            </w:r>
            <w:proofErr w:type="spellEnd"/>
            <w:r w:rsidR="001A2CAC" w:rsidRPr="00EF1EA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1A2CAC" w:rsidRPr="00EF1EA6">
              <w:rPr>
                <w:sz w:val="18"/>
                <w:szCs w:val="18"/>
                <w:lang w:val="en-US"/>
              </w:rPr>
              <w:t>kursus</w:t>
            </w:r>
            <w:proofErr w:type="spellEnd"/>
            <w:r w:rsidR="001A2CAC" w:rsidRPr="00EF1EA6">
              <w:rPr>
                <w:sz w:val="18"/>
                <w:szCs w:val="18"/>
                <w:lang w:val="en-US"/>
              </w:rPr>
              <w:t xml:space="preserve"> </w:t>
            </w:r>
            <w:r w:rsidRPr="00EF1EA6">
              <w:rPr>
                <w:sz w:val="18"/>
                <w:szCs w:val="18"/>
                <w:lang w:val="en-US"/>
              </w:rPr>
              <w:t>for ph.d.-</w:t>
            </w:r>
            <w:proofErr w:type="spellStart"/>
            <w:r w:rsidRPr="00EF1EA6">
              <w:rPr>
                <w:sz w:val="18"/>
                <w:szCs w:val="18"/>
                <w:lang w:val="en-US"/>
              </w:rPr>
              <w:t>studerende</w:t>
            </w:r>
            <w:proofErr w:type="spellEnd"/>
            <w:r w:rsidRPr="00EF1EA6">
              <w:rPr>
                <w:sz w:val="18"/>
                <w:szCs w:val="18"/>
                <w:lang w:val="en-US"/>
              </w:rPr>
              <w:t xml:space="preserve">. </w:t>
            </w:r>
            <w:r w:rsidRPr="00EE302F">
              <w:rPr>
                <w:sz w:val="18"/>
                <w:szCs w:val="18"/>
              </w:rPr>
              <w:t xml:space="preserve">Kurset </w:t>
            </w:r>
            <w:r w:rsidR="001A2CAC" w:rsidRPr="00EE302F">
              <w:rPr>
                <w:sz w:val="18"/>
                <w:szCs w:val="18"/>
              </w:rPr>
              <w:t>udbydes i samarbejde med ph.d.-skolerne</w:t>
            </w:r>
            <w:r w:rsidRPr="00EE302F">
              <w:rPr>
                <w:sz w:val="18"/>
                <w:szCs w:val="18"/>
              </w:rPr>
              <w:t xml:space="preserve">. Dette kan også målrettes forskere og forskningsledere i form af et diskussions- og/eller </w:t>
            </w:r>
            <w:proofErr w:type="spellStart"/>
            <w:r w:rsidRPr="00EE302F">
              <w:rPr>
                <w:sz w:val="18"/>
                <w:szCs w:val="18"/>
              </w:rPr>
              <w:t>erfa</w:t>
            </w:r>
            <w:proofErr w:type="spellEnd"/>
            <w:r w:rsidRPr="00EE302F">
              <w:rPr>
                <w:sz w:val="18"/>
                <w:szCs w:val="18"/>
              </w:rPr>
              <w:t xml:space="preserve">-forum, der orkestreres af SDUB. </w:t>
            </w:r>
          </w:p>
          <w:p w:rsidR="00266398" w:rsidRPr="00EE302F" w:rsidRDefault="00266398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:rsidR="00E22696" w:rsidRPr="00EE302F" w:rsidRDefault="00E22696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EE302F">
              <w:rPr>
                <w:sz w:val="18"/>
                <w:szCs w:val="18"/>
              </w:rPr>
              <w:t xml:space="preserve">Udarbejdelsen af </w:t>
            </w:r>
            <w:proofErr w:type="spellStart"/>
            <w:r w:rsidRPr="00EE302F">
              <w:rPr>
                <w:sz w:val="18"/>
                <w:szCs w:val="18"/>
              </w:rPr>
              <w:t>bibliometriske</w:t>
            </w:r>
            <w:proofErr w:type="spellEnd"/>
            <w:r w:rsidRPr="00EE302F">
              <w:rPr>
                <w:sz w:val="18"/>
                <w:szCs w:val="18"/>
              </w:rPr>
              <w:t xml:space="preserve"> rapporter til ledelsen og til enkelte forskere</w:t>
            </w:r>
            <w:r w:rsidR="00482EAB">
              <w:rPr>
                <w:sz w:val="18"/>
                <w:szCs w:val="18"/>
              </w:rPr>
              <w:t>.</w:t>
            </w:r>
            <w:r w:rsidRPr="00EE302F">
              <w:rPr>
                <w:sz w:val="18"/>
                <w:szCs w:val="18"/>
              </w:rPr>
              <w:t xml:space="preserve"> </w:t>
            </w:r>
            <w:r w:rsidR="000F665C">
              <w:rPr>
                <w:sz w:val="18"/>
                <w:szCs w:val="18"/>
              </w:rPr>
              <w:t xml:space="preserve">Charlotte Wien gennemgik kort et </w:t>
            </w:r>
            <w:proofErr w:type="spellStart"/>
            <w:r w:rsidR="000F665C">
              <w:rPr>
                <w:sz w:val="18"/>
                <w:szCs w:val="18"/>
              </w:rPr>
              <w:t>bibliometrisk</w:t>
            </w:r>
            <w:proofErr w:type="spellEnd"/>
            <w:r w:rsidR="000F665C">
              <w:rPr>
                <w:sz w:val="18"/>
                <w:szCs w:val="18"/>
              </w:rPr>
              <w:t xml:space="preserve"> udtræk og de muligheder</w:t>
            </w:r>
            <w:r w:rsidR="00237B77">
              <w:rPr>
                <w:sz w:val="18"/>
                <w:szCs w:val="18"/>
              </w:rPr>
              <w:t>,</w:t>
            </w:r>
            <w:r w:rsidR="000F665C">
              <w:rPr>
                <w:sz w:val="18"/>
                <w:szCs w:val="18"/>
              </w:rPr>
              <w:t xml:space="preserve"> der ligger i at arbejde mere systematisk med de </w:t>
            </w:r>
            <w:proofErr w:type="spellStart"/>
            <w:r w:rsidR="000F665C">
              <w:rPr>
                <w:sz w:val="18"/>
                <w:szCs w:val="18"/>
              </w:rPr>
              <w:t>bibliometriske</w:t>
            </w:r>
            <w:proofErr w:type="spellEnd"/>
            <w:r w:rsidR="000F665C">
              <w:rPr>
                <w:sz w:val="18"/>
                <w:szCs w:val="18"/>
              </w:rPr>
              <w:t xml:space="preserve"> </w:t>
            </w:r>
            <w:r w:rsidR="0099490E">
              <w:rPr>
                <w:sz w:val="18"/>
                <w:szCs w:val="18"/>
              </w:rPr>
              <w:t>forsknings</w:t>
            </w:r>
            <w:r w:rsidR="000F665C">
              <w:rPr>
                <w:sz w:val="18"/>
                <w:szCs w:val="18"/>
              </w:rPr>
              <w:t xml:space="preserve">indikatorer. </w:t>
            </w:r>
          </w:p>
          <w:p w:rsidR="00266398" w:rsidRPr="00EE302F" w:rsidRDefault="00266398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:rsidR="00482EAB" w:rsidRPr="00DD45D4" w:rsidRDefault="00E22696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DD45D4">
              <w:rPr>
                <w:sz w:val="18"/>
                <w:szCs w:val="18"/>
              </w:rPr>
              <w:t>Forskningsregistrering (PURE)</w:t>
            </w:r>
            <w:r w:rsidR="00482EAB" w:rsidRPr="00DD45D4">
              <w:rPr>
                <w:sz w:val="18"/>
                <w:szCs w:val="18"/>
              </w:rPr>
              <w:t>. I forbindelse med til/</w:t>
            </w:r>
            <w:proofErr w:type="spellStart"/>
            <w:r w:rsidR="00482EAB" w:rsidRPr="00DD45D4">
              <w:rPr>
                <w:sz w:val="18"/>
                <w:szCs w:val="18"/>
              </w:rPr>
              <w:t>fra-valgs</w:t>
            </w:r>
            <w:proofErr w:type="spellEnd"/>
            <w:r w:rsidR="00482EAB" w:rsidRPr="00DD45D4">
              <w:rPr>
                <w:sz w:val="18"/>
                <w:szCs w:val="18"/>
              </w:rPr>
              <w:t xml:space="preserve">-processen er det blevet besluttet at </w:t>
            </w:r>
            <w:proofErr w:type="spellStart"/>
            <w:r w:rsidR="00482EAB" w:rsidRPr="00DD45D4">
              <w:rPr>
                <w:sz w:val="18"/>
                <w:szCs w:val="18"/>
              </w:rPr>
              <w:t>SDUB’s</w:t>
            </w:r>
            <w:proofErr w:type="spellEnd"/>
            <w:r w:rsidR="00482EAB" w:rsidRPr="00DD45D4">
              <w:rPr>
                <w:sz w:val="18"/>
                <w:szCs w:val="18"/>
              </w:rPr>
              <w:t xml:space="preserve"> Pure kontor fremover skal stå for registrering af forskningspublikationer i Pure. Der er behov for at komme i dialog med institutterne, da de enkelte områder har forskellige behov der skal dækkes. </w:t>
            </w:r>
          </w:p>
          <w:p w:rsidR="00482EAB" w:rsidRPr="00DD45D4" w:rsidRDefault="00482EAB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:rsidR="00E22696" w:rsidRPr="00DD45D4" w:rsidRDefault="00E22696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DD45D4">
              <w:rPr>
                <w:sz w:val="18"/>
                <w:szCs w:val="18"/>
              </w:rPr>
              <w:t>Plagiatservice (screening af bl.a. ph.d.-afhandlinger)</w:t>
            </w:r>
            <w:r w:rsidR="00EE302F" w:rsidRPr="00DD45D4">
              <w:rPr>
                <w:sz w:val="18"/>
                <w:szCs w:val="18"/>
              </w:rPr>
              <w:t xml:space="preserve"> v. </w:t>
            </w:r>
            <w:proofErr w:type="spellStart"/>
            <w:r w:rsidR="00EE302F" w:rsidRPr="00DD45D4">
              <w:rPr>
                <w:sz w:val="18"/>
                <w:szCs w:val="18"/>
              </w:rPr>
              <w:t>Ithenticate</w:t>
            </w:r>
            <w:proofErr w:type="spellEnd"/>
            <w:r w:rsidR="00F94C9F" w:rsidRPr="00DD45D4">
              <w:rPr>
                <w:sz w:val="18"/>
                <w:szCs w:val="18"/>
              </w:rPr>
              <w:t xml:space="preserve">. </w:t>
            </w:r>
            <w:r w:rsidR="00C900DA" w:rsidRPr="00DD45D4">
              <w:rPr>
                <w:sz w:val="18"/>
                <w:szCs w:val="18"/>
              </w:rPr>
              <w:t xml:space="preserve">Orientering om </w:t>
            </w:r>
            <w:r w:rsidR="00E314B0" w:rsidRPr="00DD45D4">
              <w:rPr>
                <w:sz w:val="18"/>
                <w:szCs w:val="18"/>
              </w:rPr>
              <w:t xml:space="preserve">praksis ved Ph.d.-skolen på Sundhedsvidenskab. Carl Bache oplyste, at Ph.d.-K efter en drøftelse af erfaringer med håndtering af plagiat har bedt ph.d.-skolerne drøfte emnet. </w:t>
            </w:r>
            <w:proofErr w:type="spellStart"/>
            <w:r w:rsidR="00E314B0" w:rsidRPr="00DD45D4">
              <w:rPr>
                <w:sz w:val="18"/>
                <w:szCs w:val="18"/>
              </w:rPr>
              <w:t>Ph.d.-udvalget</w:t>
            </w:r>
            <w:proofErr w:type="spellEnd"/>
            <w:r w:rsidR="00E314B0" w:rsidRPr="00DD45D4">
              <w:rPr>
                <w:sz w:val="18"/>
                <w:szCs w:val="18"/>
              </w:rPr>
              <w:t xml:space="preserve"> har </w:t>
            </w:r>
            <w:r w:rsidR="00EE302F" w:rsidRPr="00DD45D4">
              <w:rPr>
                <w:sz w:val="18"/>
                <w:szCs w:val="18"/>
              </w:rPr>
              <w:t xml:space="preserve">senest </w:t>
            </w:r>
            <w:r w:rsidR="00E314B0" w:rsidRPr="00DD45D4">
              <w:rPr>
                <w:sz w:val="18"/>
                <w:szCs w:val="18"/>
              </w:rPr>
              <w:t xml:space="preserve">den 29. maj drøftet sagen og ønsker at fastholde en model, hvor der er tale om et tilbud i den afsluttende fase. </w:t>
            </w:r>
          </w:p>
          <w:p w:rsidR="00266398" w:rsidRPr="00DD45D4" w:rsidRDefault="00266398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:rsidR="00E22696" w:rsidRPr="00DD45D4" w:rsidRDefault="00E22696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DD45D4">
              <w:rPr>
                <w:sz w:val="18"/>
                <w:szCs w:val="18"/>
              </w:rPr>
              <w:t>Avanceret informationssøgning og ’</w:t>
            </w:r>
            <w:proofErr w:type="spellStart"/>
            <w:r w:rsidRPr="00DD45D4">
              <w:rPr>
                <w:sz w:val="18"/>
                <w:szCs w:val="18"/>
              </w:rPr>
              <w:t>System</w:t>
            </w:r>
            <w:r w:rsidR="0091017C" w:rsidRPr="00DD45D4">
              <w:rPr>
                <w:sz w:val="18"/>
                <w:szCs w:val="18"/>
              </w:rPr>
              <w:t>at</w:t>
            </w:r>
            <w:r w:rsidRPr="00DD45D4">
              <w:rPr>
                <w:sz w:val="18"/>
                <w:szCs w:val="18"/>
              </w:rPr>
              <w:t>ic</w:t>
            </w:r>
            <w:proofErr w:type="spellEnd"/>
            <w:r w:rsidRPr="00DD45D4">
              <w:rPr>
                <w:sz w:val="18"/>
                <w:szCs w:val="18"/>
              </w:rPr>
              <w:t xml:space="preserve"> </w:t>
            </w:r>
            <w:proofErr w:type="spellStart"/>
            <w:r w:rsidRPr="00DD45D4">
              <w:rPr>
                <w:sz w:val="18"/>
                <w:szCs w:val="18"/>
              </w:rPr>
              <w:t>reviews</w:t>
            </w:r>
            <w:proofErr w:type="spellEnd"/>
            <w:r w:rsidRPr="00DD45D4">
              <w:rPr>
                <w:sz w:val="18"/>
                <w:szCs w:val="18"/>
              </w:rPr>
              <w:t>’ (litteraturoversigter for forskere)</w:t>
            </w:r>
            <w:r w:rsidR="0091017C" w:rsidRPr="00DD45D4">
              <w:rPr>
                <w:sz w:val="18"/>
                <w:szCs w:val="18"/>
              </w:rPr>
              <w:t xml:space="preserve"> og oplæring af forskere. I særlige tilfælde kan udarbejdes søgninger og </w:t>
            </w:r>
            <w:proofErr w:type="spellStart"/>
            <w:r w:rsidR="0091017C" w:rsidRPr="00DD45D4">
              <w:rPr>
                <w:sz w:val="18"/>
                <w:szCs w:val="18"/>
              </w:rPr>
              <w:t>systematics</w:t>
            </w:r>
            <w:proofErr w:type="spellEnd"/>
            <w:r w:rsidR="0091017C" w:rsidRPr="00DD45D4">
              <w:rPr>
                <w:sz w:val="18"/>
                <w:szCs w:val="18"/>
              </w:rPr>
              <w:t xml:space="preserve"> </w:t>
            </w:r>
            <w:proofErr w:type="spellStart"/>
            <w:r w:rsidR="0091017C" w:rsidRPr="00DD45D4">
              <w:rPr>
                <w:sz w:val="18"/>
                <w:szCs w:val="18"/>
              </w:rPr>
              <w:t>reviews</w:t>
            </w:r>
            <w:proofErr w:type="spellEnd"/>
            <w:r w:rsidR="0091017C" w:rsidRPr="00DD45D4">
              <w:rPr>
                <w:sz w:val="18"/>
                <w:szCs w:val="18"/>
              </w:rPr>
              <w:t xml:space="preserve"> mod betaling eller medforfatterskab på eventuelle artikler. Ved sidstnævnte model skal SDUB-medarbejderen dog bidrage selvstændigt til selve forskningen. Der er herudover mulighed for afholdelse af kursus på de institutter, der måtte ønske det. </w:t>
            </w:r>
          </w:p>
          <w:p w:rsidR="0091017C" w:rsidRPr="00DD45D4" w:rsidRDefault="0091017C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:rsidR="00E22696" w:rsidRPr="00DD45D4" w:rsidRDefault="00E22696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DD45D4">
              <w:rPr>
                <w:sz w:val="18"/>
                <w:szCs w:val="18"/>
              </w:rPr>
              <w:t>Research Data Management</w:t>
            </w:r>
            <w:r w:rsidR="00266398" w:rsidRPr="00DD45D4">
              <w:rPr>
                <w:sz w:val="18"/>
                <w:szCs w:val="18"/>
              </w:rPr>
              <w:t xml:space="preserve"> </w:t>
            </w:r>
            <w:r w:rsidR="00163237" w:rsidRPr="00DD45D4">
              <w:rPr>
                <w:sz w:val="18"/>
                <w:szCs w:val="18"/>
              </w:rPr>
              <w:t>Support (RDM): support til håndtering af forskningsdata på SDU</w:t>
            </w:r>
            <w:r w:rsidR="000B71C8" w:rsidRPr="00DD45D4">
              <w:rPr>
                <w:sz w:val="18"/>
                <w:szCs w:val="18"/>
              </w:rPr>
              <w:t xml:space="preserve">. Der er oprettet en hjemmeside </w:t>
            </w:r>
            <w:hyperlink r:id="rId8" w:history="1">
              <w:r w:rsidR="000B71C8" w:rsidRPr="00C61171">
                <w:t>https://www.sdu.dk/da/bibliotek/forskere/rdm+support</w:t>
              </w:r>
            </w:hyperlink>
            <w:r w:rsidR="000B71C8" w:rsidRPr="00DD45D4">
              <w:rPr>
                <w:sz w:val="18"/>
                <w:szCs w:val="18"/>
              </w:rPr>
              <w:t xml:space="preserve">, der løbende opdateres. Der blev fra fakultetets side efterlyst templates, således at man ikke </w:t>
            </w:r>
            <w:r w:rsidR="00EE302F" w:rsidRPr="00DD45D4">
              <w:rPr>
                <w:sz w:val="18"/>
                <w:szCs w:val="18"/>
              </w:rPr>
              <w:t xml:space="preserve">skal </w:t>
            </w:r>
            <w:r w:rsidR="000B71C8" w:rsidRPr="00DD45D4">
              <w:rPr>
                <w:sz w:val="18"/>
                <w:szCs w:val="18"/>
              </w:rPr>
              <w:t>start</w:t>
            </w:r>
            <w:r w:rsidR="00EE302F" w:rsidRPr="00DD45D4">
              <w:rPr>
                <w:sz w:val="18"/>
                <w:szCs w:val="18"/>
              </w:rPr>
              <w:t>e f</w:t>
            </w:r>
            <w:r w:rsidR="000B71C8" w:rsidRPr="00DD45D4">
              <w:rPr>
                <w:sz w:val="18"/>
                <w:szCs w:val="18"/>
              </w:rPr>
              <w:t xml:space="preserve">orfra hver gang. </w:t>
            </w:r>
          </w:p>
          <w:p w:rsidR="00E102BB" w:rsidRPr="00DD45D4" w:rsidRDefault="00E102BB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:rsidR="00D16B8E" w:rsidRPr="00DD45D4" w:rsidRDefault="00E102BB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DD45D4">
              <w:rPr>
                <w:sz w:val="18"/>
                <w:szCs w:val="18"/>
              </w:rPr>
              <w:t xml:space="preserve">Afslutningsvis </w:t>
            </w:r>
            <w:r w:rsidR="00DD45D4">
              <w:rPr>
                <w:sz w:val="18"/>
                <w:szCs w:val="18"/>
              </w:rPr>
              <w:t>oplyste Charlotte Wien, at SD</w:t>
            </w:r>
            <w:r w:rsidRPr="00DD45D4">
              <w:rPr>
                <w:sz w:val="18"/>
                <w:szCs w:val="18"/>
              </w:rPr>
              <w:t>-B meget gerne stiller op til institutternes medarbejdermøder eller lignende med henblik på en bred info</w:t>
            </w:r>
            <w:r w:rsidR="00E22696" w:rsidRPr="00DD45D4">
              <w:rPr>
                <w:sz w:val="18"/>
                <w:szCs w:val="18"/>
              </w:rPr>
              <w:t>rmation af de mange fo</w:t>
            </w:r>
            <w:r w:rsidR="00482EAB" w:rsidRPr="00DD45D4">
              <w:rPr>
                <w:sz w:val="18"/>
                <w:szCs w:val="18"/>
              </w:rPr>
              <w:t>rskerservices som SDU-B udbyder, ikke mindst den centrale forskningsregistrering i Pure.</w:t>
            </w:r>
          </w:p>
          <w:p w:rsidR="00E22696" w:rsidRPr="00DD45D4" w:rsidRDefault="00E22696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:rsidR="00D16B8E" w:rsidRDefault="00D16B8E" w:rsidP="00EF1EA6">
            <w:pPr>
              <w:pStyle w:val="Opstilling-punkttegn"/>
              <w:numPr>
                <w:ilvl w:val="0"/>
                <w:numId w:val="0"/>
              </w:numPr>
              <w:ind w:left="284" w:hanging="284"/>
            </w:pPr>
          </w:p>
          <w:p w:rsidR="00D16B8E" w:rsidRDefault="00D16B8E" w:rsidP="00C61171">
            <w:pPr>
              <w:pStyle w:val="DocInfoLine"/>
              <w:numPr>
                <w:ilvl w:val="0"/>
                <w:numId w:val="18"/>
              </w:numPr>
              <w:tabs>
                <w:tab w:val="clear" w:pos="2155"/>
              </w:tabs>
              <w:spacing w:line="240" w:lineRule="auto"/>
              <w:ind w:left="284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Forskningsformidlingsprisen. </w:t>
            </w:r>
          </w:p>
          <w:p w:rsidR="00D16B8E" w:rsidRDefault="00D16B8E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D16B8E" w:rsidRPr="002106BB" w:rsidRDefault="002106BB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2106BB">
              <w:rPr>
                <w:sz w:val="18"/>
                <w:szCs w:val="18"/>
              </w:rPr>
              <w:t xml:space="preserve">Institutkredsen drøftede de indkomne indstillinger. </w:t>
            </w:r>
            <w:r w:rsidR="00C61171">
              <w:rPr>
                <w:sz w:val="18"/>
                <w:szCs w:val="18"/>
              </w:rPr>
              <w:t xml:space="preserve">Begge kandidater opfylder kriterier for indstilling. </w:t>
            </w:r>
            <w:r>
              <w:rPr>
                <w:sz w:val="18"/>
                <w:szCs w:val="18"/>
              </w:rPr>
              <w:t xml:space="preserve">Det blev vurderet, at den ene af de to indstillede kandidater også kunne være i spil næste år, og måske endda stå endnu stærkere. På den baggrund valgte man kandidaten indstillet af Institut for Historie. </w:t>
            </w:r>
          </w:p>
          <w:p w:rsidR="002106BB" w:rsidRDefault="002106BB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2106BB" w:rsidRDefault="002106BB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D16B8E" w:rsidRDefault="00D16B8E" w:rsidP="00C61171">
            <w:pPr>
              <w:pStyle w:val="DocInfoLine"/>
              <w:numPr>
                <w:ilvl w:val="0"/>
                <w:numId w:val="18"/>
              </w:numPr>
              <w:tabs>
                <w:tab w:val="clear" w:pos="2155"/>
              </w:tabs>
              <w:spacing w:line="240" w:lineRule="auto"/>
              <w:ind w:left="284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Ledelsesseminar 2018.</w:t>
            </w:r>
          </w:p>
          <w:p w:rsidR="00D16B8E" w:rsidRDefault="00D16B8E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b/>
                <w:sz w:val="18"/>
                <w:szCs w:val="18"/>
              </w:rPr>
            </w:pPr>
          </w:p>
          <w:p w:rsidR="00D16B8E" w:rsidRPr="00FF2B72" w:rsidRDefault="00FF2B72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FF2B72">
              <w:rPr>
                <w:sz w:val="18"/>
                <w:szCs w:val="18"/>
              </w:rPr>
              <w:t xml:space="preserve">Fortsat drøftelse af indspil og temaer til såvel studieleder- som forskningslederseminar. Der arbejdes videre med programmet. </w:t>
            </w:r>
          </w:p>
          <w:p w:rsidR="00FF2B72" w:rsidRDefault="00FF2B72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b/>
                <w:sz w:val="18"/>
                <w:szCs w:val="18"/>
              </w:rPr>
            </w:pPr>
          </w:p>
          <w:p w:rsidR="00FF2B72" w:rsidRDefault="00FF2B72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b/>
                <w:sz w:val="18"/>
                <w:szCs w:val="18"/>
              </w:rPr>
            </w:pPr>
          </w:p>
          <w:p w:rsidR="00D16B8E" w:rsidRDefault="00D16B8E" w:rsidP="00C61171">
            <w:pPr>
              <w:pStyle w:val="DocInfoLine"/>
              <w:numPr>
                <w:ilvl w:val="0"/>
                <w:numId w:val="18"/>
              </w:numPr>
              <w:tabs>
                <w:tab w:val="clear" w:pos="2155"/>
              </w:tabs>
              <w:spacing w:line="240" w:lineRule="auto"/>
              <w:ind w:left="284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Budgetopfølgning. </w:t>
            </w:r>
          </w:p>
          <w:p w:rsidR="00FF2B72" w:rsidRDefault="00FF2B72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FF2B72" w:rsidRDefault="0082606F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Mads Funding oplyste, at institutlederkredsen tidligere har drøftet </w:t>
            </w:r>
            <w:r w:rsidR="00FF2B72" w:rsidRPr="00FF2B72">
              <w:rPr>
                <w:sz w:val="18"/>
                <w:szCs w:val="18"/>
              </w:rPr>
              <w:t xml:space="preserve">mulighederne for at justere omkostninger op, hvis det skulle vise sig </w:t>
            </w:r>
            <w:r>
              <w:rPr>
                <w:sz w:val="18"/>
                <w:szCs w:val="18"/>
              </w:rPr>
              <w:t xml:space="preserve">et underforbrug </w:t>
            </w:r>
            <w:r w:rsidR="00FF2B72" w:rsidRPr="00FF2B72">
              <w:rPr>
                <w:sz w:val="18"/>
                <w:szCs w:val="18"/>
              </w:rPr>
              <w:t>i forhold til budgettet.</w:t>
            </w:r>
            <w:r>
              <w:rPr>
                <w:sz w:val="18"/>
                <w:szCs w:val="18"/>
              </w:rPr>
              <w:t xml:space="preserve"> Institutlederne overvejer hvordan DVIP-forbrug kan øges. </w:t>
            </w:r>
          </w:p>
          <w:p w:rsidR="00FF2B72" w:rsidRDefault="00FF2B72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b/>
                <w:sz w:val="18"/>
                <w:szCs w:val="18"/>
              </w:rPr>
            </w:pPr>
          </w:p>
          <w:p w:rsidR="00D16B8E" w:rsidRDefault="00D16B8E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b/>
                <w:sz w:val="18"/>
                <w:szCs w:val="18"/>
              </w:rPr>
            </w:pPr>
          </w:p>
          <w:p w:rsidR="00D16B8E" w:rsidRDefault="00D16B8E" w:rsidP="00C61171">
            <w:pPr>
              <w:pStyle w:val="DocInfoLine"/>
              <w:numPr>
                <w:ilvl w:val="0"/>
                <w:numId w:val="18"/>
              </w:numPr>
              <w:tabs>
                <w:tab w:val="clear" w:pos="2155"/>
              </w:tabs>
              <w:spacing w:line="240" w:lineRule="auto"/>
              <w:ind w:left="284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Uddannelsesberetninger v/prodekanen.</w:t>
            </w:r>
          </w:p>
          <w:p w:rsidR="0099490E" w:rsidRDefault="0099490E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b/>
                <w:sz w:val="18"/>
                <w:szCs w:val="18"/>
              </w:rPr>
            </w:pPr>
          </w:p>
          <w:p w:rsidR="0099490E" w:rsidRPr="0099490E" w:rsidRDefault="0099490E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Prodekanen orienterede om uddannelser, hvor nøgletal for </w:t>
            </w:r>
            <w:r w:rsidR="00C61171">
              <w:rPr>
                <w:sz w:val="18"/>
                <w:szCs w:val="18"/>
              </w:rPr>
              <w:t xml:space="preserve">hhv. </w:t>
            </w:r>
            <w:r>
              <w:rPr>
                <w:sz w:val="18"/>
                <w:szCs w:val="18"/>
              </w:rPr>
              <w:t>VIP/DVIP-ratio og STÅ/VIP-ratio er utilfredsstillende, og institutlederne som følge heraf skal redegøre for forholdene og vurdere hvilke tiltag der skal sættes i værk for at rette op her</w:t>
            </w:r>
            <w:r w:rsidR="00C61171">
              <w:rPr>
                <w:sz w:val="18"/>
                <w:szCs w:val="18"/>
              </w:rPr>
              <w:t xml:space="preserve">på, jf. delpolitik 5. </w:t>
            </w:r>
            <w:r w:rsidR="00A12E12">
              <w:rPr>
                <w:sz w:val="18"/>
                <w:szCs w:val="18"/>
              </w:rPr>
              <w:t>Som noget nyt (og som forberedelse til</w:t>
            </w:r>
            <w:r w:rsidR="007C1EC2">
              <w:rPr>
                <w:sz w:val="18"/>
                <w:szCs w:val="18"/>
              </w:rPr>
              <w:t xml:space="preserve"> genakkrediteringen 2020) bedes institutlederne for hver uddannelse udfylde et skema med status på de indikatorer i kvalitetspolitikken, som</w:t>
            </w:r>
            <w:r w:rsidR="00A12E12">
              <w:rPr>
                <w:sz w:val="18"/>
                <w:szCs w:val="18"/>
              </w:rPr>
              <w:t xml:space="preserve"> </w:t>
            </w:r>
            <w:r w:rsidR="007C1EC2">
              <w:rPr>
                <w:sz w:val="18"/>
                <w:szCs w:val="18"/>
              </w:rPr>
              <w:t>institutlederne har ansvar for. Prodekanen tager</w:t>
            </w:r>
            <w:r w:rsidR="007C1EC2" w:rsidRPr="00C61171">
              <w:rPr>
                <w:sz w:val="18"/>
                <w:szCs w:val="18"/>
              </w:rPr>
              <w:t xml:space="preserve"> bilaterale drøftelser med institutlederne</w:t>
            </w:r>
            <w:r w:rsidR="007C1EC2">
              <w:rPr>
                <w:sz w:val="18"/>
                <w:szCs w:val="18"/>
              </w:rPr>
              <w:t xml:space="preserve"> om uddannelsesberetningen 2018 efter behov.</w:t>
            </w:r>
          </w:p>
          <w:p w:rsidR="00D16B8E" w:rsidRDefault="00D16B8E" w:rsidP="00C61171">
            <w:pPr>
              <w:pStyle w:val="DocInfoLine"/>
              <w:tabs>
                <w:tab w:val="clear" w:pos="2155"/>
              </w:tabs>
              <w:spacing w:line="240" w:lineRule="auto"/>
              <w:ind w:left="284" w:firstLine="0"/>
              <w:rPr>
                <w:b/>
                <w:sz w:val="18"/>
                <w:szCs w:val="18"/>
              </w:rPr>
            </w:pPr>
          </w:p>
          <w:p w:rsidR="00D16B8E" w:rsidRDefault="00D16B8E" w:rsidP="00C61171">
            <w:pPr>
              <w:pStyle w:val="DocInfoLine"/>
              <w:tabs>
                <w:tab w:val="clear" w:pos="2155"/>
              </w:tabs>
              <w:spacing w:line="240" w:lineRule="auto"/>
              <w:ind w:left="284" w:firstLine="0"/>
              <w:rPr>
                <w:b/>
                <w:sz w:val="18"/>
                <w:szCs w:val="18"/>
              </w:rPr>
            </w:pPr>
          </w:p>
          <w:p w:rsidR="00D16B8E" w:rsidRDefault="00D16B8E" w:rsidP="00C61171">
            <w:pPr>
              <w:pStyle w:val="DocInfoLine"/>
              <w:numPr>
                <w:ilvl w:val="0"/>
                <w:numId w:val="18"/>
              </w:numPr>
              <w:tabs>
                <w:tab w:val="clear" w:pos="2155"/>
              </w:tabs>
              <w:spacing w:line="240" w:lineRule="auto"/>
              <w:ind w:left="284" w:hanging="28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Undervisningsportfolio</w:t>
            </w:r>
            <w:proofErr w:type="spellEnd"/>
            <w:r>
              <w:rPr>
                <w:b/>
                <w:sz w:val="18"/>
                <w:szCs w:val="18"/>
              </w:rPr>
              <w:t xml:space="preserve"> v/prodekanen.</w:t>
            </w:r>
          </w:p>
          <w:p w:rsidR="0082606F" w:rsidRDefault="0082606F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D16B8E" w:rsidRDefault="0082606F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4173F4">
              <w:rPr>
                <w:sz w:val="18"/>
                <w:szCs w:val="18"/>
              </w:rPr>
              <w:t xml:space="preserve">Prodekanen gjorde opmærksom på, at </w:t>
            </w:r>
            <w:r w:rsidR="0006211C">
              <w:rPr>
                <w:sz w:val="18"/>
                <w:szCs w:val="18"/>
              </w:rPr>
              <w:t xml:space="preserve">medarbejdernes manglende udarbejdelse af </w:t>
            </w:r>
            <w:proofErr w:type="spellStart"/>
            <w:r w:rsidRPr="004173F4">
              <w:rPr>
                <w:sz w:val="18"/>
                <w:szCs w:val="18"/>
              </w:rPr>
              <w:t>undervisningsportfolio</w:t>
            </w:r>
            <w:proofErr w:type="spellEnd"/>
            <w:r w:rsidRPr="004173F4">
              <w:rPr>
                <w:sz w:val="18"/>
                <w:szCs w:val="18"/>
              </w:rPr>
              <w:t xml:space="preserve"> er et </w:t>
            </w:r>
            <w:r w:rsidR="00B64274">
              <w:rPr>
                <w:sz w:val="18"/>
                <w:szCs w:val="18"/>
              </w:rPr>
              <w:t xml:space="preserve">vigtigt </w:t>
            </w:r>
            <w:r w:rsidR="0099490E">
              <w:rPr>
                <w:sz w:val="18"/>
                <w:szCs w:val="18"/>
              </w:rPr>
              <w:t>fokus</w:t>
            </w:r>
            <w:r w:rsidRPr="004173F4">
              <w:rPr>
                <w:sz w:val="18"/>
                <w:szCs w:val="18"/>
              </w:rPr>
              <w:t xml:space="preserve">punkt </w:t>
            </w:r>
            <w:r w:rsidR="004173F4" w:rsidRPr="004173F4">
              <w:rPr>
                <w:sz w:val="18"/>
                <w:szCs w:val="18"/>
              </w:rPr>
              <w:t>i forhold til kvalitetspolitikken</w:t>
            </w:r>
            <w:r w:rsidR="00A12E12">
              <w:rPr>
                <w:sz w:val="18"/>
                <w:szCs w:val="18"/>
              </w:rPr>
              <w:t xml:space="preserve"> i relation til genakkrediteringen i 2020</w:t>
            </w:r>
            <w:r w:rsidR="0099490E">
              <w:rPr>
                <w:sz w:val="18"/>
                <w:szCs w:val="18"/>
              </w:rPr>
              <w:t xml:space="preserve">. Opfølgning sker i forbindelse med institutledernes MUS-samtaler, jf. delpolitik 4. </w:t>
            </w:r>
          </w:p>
          <w:p w:rsidR="0099490E" w:rsidRPr="004173F4" w:rsidRDefault="0099490E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:rsidR="00D16B8E" w:rsidRDefault="00D16B8E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b/>
                <w:sz w:val="18"/>
                <w:szCs w:val="18"/>
              </w:rPr>
            </w:pPr>
          </w:p>
          <w:p w:rsidR="00D16B8E" w:rsidRDefault="00D16B8E" w:rsidP="00C61171">
            <w:pPr>
              <w:pStyle w:val="DocInfoLine"/>
              <w:numPr>
                <w:ilvl w:val="0"/>
                <w:numId w:val="18"/>
              </w:numPr>
              <w:tabs>
                <w:tab w:val="clear" w:pos="2155"/>
              </w:tabs>
              <w:spacing w:line="240" w:lineRule="auto"/>
              <w:ind w:left="284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Timetalsgaranti.</w:t>
            </w:r>
          </w:p>
          <w:p w:rsid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C61171" w:rsidRP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C61171">
              <w:rPr>
                <w:sz w:val="18"/>
                <w:szCs w:val="18"/>
              </w:rPr>
              <w:t xml:space="preserve">Prodekanen orienterede om status for timetalsgarantien. </w:t>
            </w:r>
            <w:r w:rsidR="00715D62">
              <w:rPr>
                <w:sz w:val="18"/>
                <w:szCs w:val="18"/>
              </w:rPr>
              <w:t xml:space="preserve">Timetal (antal udbudte timer) har yderst stor bevågenhed </w:t>
            </w:r>
            <w:r w:rsidR="00C8479D">
              <w:rPr>
                <w:sz w:val="18"/>
                <w:szCs w:val="18"/>
              </w:rPr>
              <w:t xml:space="preserve">fra </w:t>
            </w:r>
            <w:r w:rsidR="00F15383">
              <w:rPr>
                <w:sz w:val="18"/>
                <w:szCs w:val="18"/>
              </w:rPr>
              <w:t xml:space="preserve">politikerne, medierne, </w:t>
            </w:r>
            <w:r w:rsidR="00C8479D">
              <w:rPr>
                <w:sz w:val="18"/>
                <w:szCs w:val="18"/>
              </w:rPr>
              <w:t>Rigsrevisionen, ministeriet, akkrediteringsinstitutionen og vore</w:t>
            </w:r>
            <w:r w:rsidR="00F15383">
              <w:rPr>
                <w:sz w:val="18"/>
                <w:szCs w:val="18"/>
              </w:rPr>
              <w:t>s</w:t>
            </w:r>
            <w:r w:rsidR="00C8479D">
              <w:rPr>
                <w:sz w:val="18"/>
                <w:szCs w:val="18"/>
              </w:rPr>
              <w:t xml:space="preserve"> eget rektorat. </w:t>
            </w:r>
            <w:r w:rsidR="00F15383">
              <w:rPr>
                <w:sz w:val="18"/>
                <w:szCs w:val="18"/>
              </w:rPr>
              <w:t xml:space="preserve">Det er </w:t>
            </w:r>
            <w:r w:rsidR="00C8479D">
              <w:rPr>
                <w:sz w:val="18"/>
                <w:szCs w:val="18"/>
              </w:rPr>
              <w:t xml:space="preserve">vigtigt, at vi </w:t>
            </w:r>
            <w:r w:rsidR="00F15383">
              <w:rPr>
                <w:sz w:val="18"/>
                <w:szCs w:val="18"/>
              </w:rPr>
              <w:t xml:space="preserve">systematisk lever op til timetalsgarantien på SDU og ministeriets ”krav” i forbindelse med tilsyn om hhv. 5/3 konfrontationstimer pr. </w:t>
            </w:r>
            <w:proofErr w:type="spellStart"/>
            <w:r w:rsidR="00F15383">
              <w:rPr>
                <w:sz w:val="18"/>
                <w:szCs w:val="18"/>
              </w:rPr>
              <w:t>ects</w:t>
            </w:r>
            <w:proofErr w:type="spellEnd"/>
            <w:r w:rsidR="00F15383">
              <w:rPr>
                <w:sz w:val="18"/>
                <w:szCs w:val="18"/>
              </w:rPr>
              <w:t xml:space="preserve"> på BA/KA. Der er således ikke mulighed for, at</w:t>
            </w:r>
            <w:r w:rsidR="00B64274">
              <w:rPr>
                <w:sz w:val="18"/>
                <w:szCs w:val="18"/>
              </w:rPr>
              <w:t xml:space="preserve"> der skæres i timerne, når der kun er få på holdet</w:t>
            </w:r>
            <w:r w:rsidR="00F15383">
              <w:rPr>
                <w:sz w:val="18"/>
                <w:szCs w:val="18"/>
              </w:rPr>
              <w:t>. Fakultet vil på et senere institutledermøde adressere ønsket fra institutlederne om at kunne udbyde 8 timer</w:t>
            </w:r>
            <w:r w:rsidR="00263CA4">
              <w:rPr>
                <w:sz w:val="18"/>
                <w:szCs w:val="18"/>
              </w:rPr>
              <w:t xml:space="preserve"> pr. uge</w:t>
            </w:r>
            <w:r w:rsidR="00F15383">
              <w:rPr>
                <w:sz w:val="18"/>
                <w:szCs w:val="18"/>
              </w:rPr>
              <w:t xml:space="preserve"> </w:t>
            </w:r>
            <w:r w:rsidR="00263CA4">
              <w:rPr>
                <w:sz w:val="18"/>
                <w:szCs w:val="18"/>
              </w:rPr>
              <w:t xml:space="preserve">pr. semester </w:t>
            </w:r>
            <w:r w:rsidR="00F15383">
              <w:rPr>
                <w:sz w:val="18"/>
                <w:szCs w:val="18"/>
              </w:rPr>
              <w:t>på kandidatuddannelse</w:t>
            </w:r>
            <w:r w:rsidR="00263CA4">
              <w:rPr>
                <w:sz w:val="18"/>
                <w:szCs w:val="18"/>
              </w:rPr>
              <w:t xml:space="preserve">rne </w:t>
            </w:r>
            <w:r w:rsidR="00F15383">
              <w:rPr>
                <w:sz w:val="18"/>
                <w:szCs w:val="18"/>
              </w:rPr>
              <w:t>trods reglen om 3 timer pr. 10 ECTS.</w:t>
            </w:r>
          </w:p>
          <w:p w:rsid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ind w:left="284" w:firstLine="0"/>
              <w:rPr>
                <w:b/>
                <w:sz w:val="18"/>
                <w:szCs w:val="18"/>
              </w:rPr>
            </w:pPr>
          </w:p>
          <w:p w:rsidR="00C61171" w:rsidRDefault="00C61171" w:rsidP="00C61171">
            <w:pPr>
              <w:pStyle w:val="DocInfoLine"/>
              <w:numPr>
                <w:ilvl w:val="0"/>
                <w:numId w:val="18"/>
              </w:numPr>
              <w:tabs>
                <w:tab w:val="clear" w:pos="2155"/>
              </w:tabs>
              <w:spacing w:line="240" w:lineRule="auto"/>
              <w:ind w:left="284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Eventuelt. </w:t>
            </w:r>
          </w:p>
          <w:p w:rsid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ind w:left="284" w:firstLine="0"/>
              <w:rPr>
                <w:b/>
                <w:sz w:val="18"/>
                <w:szCs w:val="18"/>
              </w:rPr>
            </w:pPr>
          </w:p>
          <w:p w:rsidR="00C61171" w:rsidRP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sz w:val="18"/>
                <w:szCs w:val="18"/>
              </w:rPr>
            </w:pPr>
            <w:r w:rsidRPr="00C61171">
              <w:rPr>
                <w:sz w:val="18"/>
                <w:szCs w:val="18"/>
              </w:rPr>
              <w:t xml:space="preserve">Intet at bemærke. </w:t>
            </w:r>
          </w:p>
          <w:p w:rsidR="00D16B8E" w:rsidRDefault="00D16B8E" w:rsidP="00C61171">
            <w:pPr>
              <w:pStyle w:val="DocInfoLine"/>
              <w:tabs>
                <w:tab w:val="clear" w:pos="2155"/>
              </w:tabs>
              <w:spacing w:line="240" w:lineRule="auto"/>
              <w:ind w:left="284" w:firstLine="0"/>
              <w:rPr>
                <w:b/>
                <w:sz w:val="18"/>
                <w:szCs w:val="18"/>
              </w:rPr>
            </w:pPr>
          </w:p>
          <w:p w:rsidR="00D16B8E" w:rsidRDefault="00D16B8E" w:rsidP="00C61171">
            <w:pPr>
              <w:pStyle w:val="DocInfoLine"/>
              <w:tabs>
                <w:tab w:val="clear" w:pos="2155"/>
              </w:tabs>
              <w:spacing w:line="240" w:lineRule="auto"/>
              <w:ind w:left="284" w:firstLine="0"/>
              <w:rPr>
                <w:b/>
                <w:sz w:val="18"/>
                <w:szCs w:val="18"/>
              </w:rPr>
            </w:pPr>
          </w:p>
          <w:p w:rsid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b/>
                <w:sz w:val="18"/>
                <w:szCs w:val="18"/>
              </w:rPr>
            </w:pPr>
          </w:p>
          <w:p w:rsid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b/>
                <w:sz w:val="18"/>
                <w:szCs w:val="18"/>
              </w:rPr>
            </w:pPr>
          </w:p>
          <w:p w:rsid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b/>
                <w:sz w:val="18"/>
                <w:szCs w:val="18"/>
              </w:rPr>
            </w:pPr>
          </w:p>
          <w:p w:rsidR="00D16B8E" w:rsidRDefault="00D16B8E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Skriftlig behandling efter mødet: </w:t>
            </w:r>
          </w:p>
          <w:p w:rsidR="00D16B8E" w:rsidRDefault="00D16B8E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b/>
                <w:sz w:val="18"/>
                <w:szCs w:val="18"/>
              </w:rPr>
            </w:pPr>
          </w:p>
          <w:p w:rsid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b/>
                <w:sz w:val="18"/>
                <w:szCs w:val="18"/>
              </w:rPr>
            </w:pPr>
          </w:p>
          <w:p w:rsidR="00C61171" w:rsidRDefault="00D16B8E" w:rsidP="00237B77">
            <w:pPr>
              <w:pStyle w:val="DocInfoLine"/>
              <w:tabs>
                <w:tab w:val="clear" w:pos="215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Instruktorkurser på SDU.</w:t>
            </w:r>
          </w:p>
          <w:p w:rsid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b/>
                <w:sz w:val="18"/>
                <w:szCs w:val="18"/>
              </w:rPr>
            </w:pPr>
          </w:p>
          <w:p w:rsidR="00C61171" w:rsidRP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C61171">
              <w:rPr>
                <w:sz w:val="18"/>
                <w:szCs w:val="18"/>
              </w:rPr>
              <w:t>Institutlederne har meldt positivt tilbage.</w:t>
            </w:r>
          </w:p>
          <w:p w:rsidR="00C61171" w:rsidRP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:rsidR="00C61171" w:rsidRP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C61171">
              <w:rPr>
                <w:sz w:val="18"/>
                <w:szCs w:val="18"/>
              </w:rPr>
              <w:t xml:space="preserve">Tilbagemelding til SDUUP er derfor: </w:t>
            </w:r>
          </w:p>
          <w:p w:rsidR="00C61171" w:rsidRP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:rsidR="00C61171" w:rsidRP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C61171">
              <w:rPr>
                <w:sz w:val="18"/>
                <w:szCs w:val="18"/>
              </w:rPr>
              <w:t xml:space="preserve">HUM vil gerne tilbyde kurset (frivilligt) til alle instruktorer allerede fra august 2018. (Det er for sent at gøre det obligatorisk. </w:t>
            </w:r>
            <w:r>
              <w:rPr>
                <w:sz w:val="18"/>
                <w:szCs w:val="18"/>
              </w:rPr>
              <w:t>Overv</w:t>
            </w:r>
            <w:r w:rsidRPr="00C61171">
              <w:rPr>
                <w:sz w:val="18"/>
                <w:szCs w:val="18"/>
              </w:rPr>
              <w:t>eje det til senere)</w:t>
            </w:r>
          </w:p>
          <w:p w:rsidR="00C61171" w:rsidRP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</w:t>
            </w:r>
            <w:r w:rsidRPr="00C61171">
              <w:rPr>
                <w:sz w:val="18"/>
                <w:szCs w:val="18"/>
              </w:rPr>
              <w:t xml:space="preserve"> ser gerne, at kurset ligger så sent som muligt i august, hvis det kan lade sig gøre at flytte det. (Den foreslåede 21. august kan komme i konflikt med studerendes ferieplaner)</w:t>
            </w:r>
          </w:p>
          <w:p w:rsidR="00C61171" w:rsidRP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 </w:t>
            </w:r>
            <w:r w:rsidRPr="00C61171">
              <w:rPr>
                <w:sz w:val="18"/>
                <w:szCs w:val="18"/>
              </w:rPr>
              <w:t>betaler en frokost for deltagerne</w:t>
            </w:r>
          </w:p>
          <w:p w:rsidR="00C61171" w:rsidRP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</w:t>
            </w:r>
            <w:r w:rsidRPr="00C61171">
              <w:rPr>
                <w:sz w:val="18"/>
                <w:szCs w:val="18"/>
              </w:rPr>
              <w:t xml:space="preserve"> betaler deltageres transport fra andre camp</w:t>
            </w:r>
            <w:r w:rsidR="00C86741">
              <w:rPr>
                <w:sz w:val="18"/>
                <w:szCs w:val="18"/>
              </w:rPr>
              <w:t>usser</w:t>
            </w:r>
          </w:p>
          <w:p w:rsidR="00C61171" w:rsidRP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C61171">
              <w:rPr>
                <w:sz w:val="18"/>
                <w:szCs w:val="18"/>
              </w:rPr>
              <w:lastRenderedPageBreak/>
              <w:t> </w:t>
            </w:r>
          </w:p>
          <w:p w:rsidR="00C61171" w:rsidRP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C61171">
              <w:rPr>
                <w:sz w:val="18"/>
                <w:szCs w:val="18"/>
              </w:rPr>
              <w:t>HUM vælger følgende fire moduler i tillæg til de obligatoriske moduler:</w:t>
            </w:r>
          </w:p>
          <w:p w:rsidR="00C61171" w:rsidRP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C61171">
              <w:rPr>
                <w:sz w:val="18"/>
                <w:szCs w:val="18"/>
              </w:rPr>
              <w:t>At tilrettelægge en undervisningsgang</w:t>
            </w:r>
          </w:p>
          <w:p w:rsidR="00C61171" w:rsidRP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C61171">
              <w:rPr>
                <w:sz w:val="18"/>
                <w:szCs w:val="18"/>
              </w:rPr>
              <w:t>At give feedback</w:t>
            </w:r>
          </w:p>
          <w:p w:rsidR="00C61171" w:rsidRP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C61171">
              <w:rPr>
                <w:sz w:val="18"/>
                <w:szCs w:val="18"/>
              </w:rPr>
              <w:t>Erfarne instruktorer deler erfaringer</w:t>
            </w:r>
          </w:p>
          <w:p w:rsidR="00C61171" w:rsidRP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C61171">
              <w:rPr>
                <w:sz w:val="18"/>
                <w:szCs w:val="18"/>
              </w:rPr>
              <w:t>Udvidet GDPR</w:t>
            </w:r>
          </w:p>
          <w:p w:rsidR="00C61171" w:rsidRP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:rsidR="00D16B8E" w:rsidRPr="00D16B8E" w:rsidRDefault="00D16B8E" w:rsidP="00C61171">
            <w:pPr>
              <w:pStyle w:val="DocInfoLine"/>
              <w:tabs>
                <w:tab w:val="clear" w:pos="2155"/>
              </w:tabs>
              <w:spacing w:line="240" w:lineRule="auto"/>
              <w:ind w:left="284" w:firstLine="0"/>
              <w:rPr>
                <w:b/>
                <w:sz w:val="18"/>
                <w:szCs w:val="18"/>
              </w:rPr>
            </w:pPr>
            <w:r w:rsidRPr="00D16B8E">
              <w:rPr>
                <w:b/>
                <w:sz w:val="18"/>
                <w:szCs w:val="18"/>
              </w:rPr>
              <w:t xml:space="preserve"> </w:t>
            </w:r>
          </w:p>
          <w:p w:rsidR="00D16B8E" w:rsidRDefault="00C61171" w:rsidP="00237B77">
            <w:pPr>
              <w:pStyle w:val="DocInfoLine"/>
              <w:tabs>
                <w:tab w:val="clear" w:pos="2155"/>
              </w:tabs>
              <w:spacing w:line="240" w:lineRule="auto"/>
              <w:rPr>
                <w:b/>
                <w:sz w:val="18"/>
                <w:szCs w:val="18"/>
              </w:rPr>
            </w:pPr>
            <w:r w:rsidRPr="00C61171">
              <w:rPr>
                <w:b/>
                <w:sz w:val="18"/>
                <w:szCs w:val="18"/>
              </w:rPr>
              <w:t>Barselsregler og retningslinjer - lokale regler og praksis</w:t>
            </w:r>
            <w:r>
              <w:rPr>
                <w:b/>
                <w:sz w:val="18"/>
                <w:szCs w:val="18"/>
              </w:rPr>
              <w:t>.</w:t>
            </w:r>
          </w:p>
          <w:p w:rsid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ind w:left="284" w:firstLine="0"/>
              <w:rPr>
                <w:b/>
                <w:sz w:val="18"/>
                <w:szCs w:val="18"/>
              </w:rPr>
            </w:pPr>
          </w:p>
          <w:p w:rsidR="00377537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sz w:val="18"/>
                <w:szCs w:val="18"/>
              </w:rPr>
            </w:pPr>
            <w:r w:rsidRPr="00C61171">
              <w:rPr>
                <w:sz w:val="18"/>
                <w:szCs w:val="18"/>
              </w:rPr>
              <w:t>Institutlederne udvekslede regler og praksis</w:t>
            </w:r>
            <w:r>
              <w:rPr>
                <w:sz w:val="18"/>
                <w:szCs w:val="18"/>
              </w:rPr>
              <w:t>.</w:t>
            </w:r>
            <w:r w:rsidRPr="00C61171">
              <w:rPr>
                <w:sz w:val="18"/>
                <w:szCs w:val="18"/>
              </w:rPr>
              <w:t xml:space="preserve"> </w:t>
            </w:r>
          </w:p>
          <w:p w:rsid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sz w:val="18"/>
                <w:szCs w:val="18"/>
              </w:rPr>
            </w:pPr>
          </w:p>
          <w:p w:rsid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sz w:val="18"/>
                <w:szCs w:val="18"/>
              </w:rPr>
            </w:pPr>
          </w:p>
          <w:p w:rsid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 venlig hilsen </w:t>
            </w:r>
          </w:p>
          <w:p w:rsid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sz w:val="18"/>
                <w:szCs w:val="18"/>
              </w:rPr>
            </w:pPr>
          </w:p>
          <w:p w:rsidR="00C61171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Torp</w:t>
            </w:r>
          </w:p>
          <w:p w:rsidR="00C61171" w:rsidRPr="00D85EDA" w:rsidRDefault="00C61171" w:rsidP="00C61171">
            <w:pPr>
              <w:pStyle w:val="DocInfoLine"/>
              <w:tabs>
                <w:tab w:val="clear" w:pos="215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Dekan </w:t>
            </w:r>
          </w:p>
        </w:tc>
      </w:tr>
      <w:tr w:rsidR="00377537" w:rsidTr="00C61171">
        <w:trPr>
          <w:trHeight w:val="718"/>
        </w:trPr>
        <w:tc>
          <w:tcPr>
            <w:tcW w:w="8221" w:type="dxa"/>
          </w:tcPr>
          <w:p w:rsidR="00D6330D" w:rsidRPr="00D85EDA" w:rsidRDefault="00D6330D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3272B9" w:rsidTr="00C61171">
        <w:trPr>
          <w:trHeight w:val="718"/>
        </w:trPr>
        <w:tc>
          <w:tcPr>
            <w:tcW w:w="8221" w:type="dxa"/>
          </w:tcPr>
          <w:p w:rsidR="003272B9" w:rsidRPr="00D85EDA" w:rsidRDefault="003272B9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71370F" w:rsidTr="00C61171">
        <w:trPr>
          <w:trHeight w:val="1139"/>
        </w:trPr>
        <w:tc>
          <w:tcPr>
            <w:tcW w:w="8221" w:type="dxa"/>
          </w:tcPr>
          <w:p w:rsidR="0071370F" w:rsidRPr="007D4CDD" w:rsidRDefault="0071370F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A42FE2" w:rsidTr="00C61171">
        <w:trPr>
          <w:trHeight w:val="713"/>
        </w:trPr>
        <w:tc>
          <w:tcPr>
            <w:tcW w:w="8221" w:type="dxa"/>
          </w:tcPr>
          <w:p w:rsidR="00A42FE2" w:rsidRPr="00D85EDA" w:rsidRDefault="00A42FE2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A42FE2" w:rsidTr="00C61171">
        <w:trPr>
          <w:trHeight w:val="713"/>
        </w:trPr>
        <w:tc>
          <w:tcPr>
            <w:tcW w:w="8221" w:type="dxa"/>
          </w:tcPr>
          <w:p w:rsidR="001C4157" w:rsidRPr="00D85EDA" w:rsidRDefault="001C4157" w:rsidP="00C61171">
            <w:pPr>
              <w:pStyle w:val="DocInfoLine"/>
              <w:tabs>
                <w:tab w:val="clear" w:pos="2155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A42FE2" w:rsidTr="00C61171">
        <w:trPr>
          <w:trHeight w:val="713"/>
        </w:trPr>
        <w:tc>
          <w:tcPr>
            <w:tcW w:w="8221" w:type="dxa"/>
          </w:tcPr>
          <w:p w:rsidR="00A42FE2" w:rsidRDefault="00A42FE2" w:rsidP="00C61171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A42FE2" w:rsidRDefault="00A42FE2" w:rsidP="00C61171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</w:tc>
      </w:tr>
    </w:tbl>
    <w:p w:rsidR="00565836" w:rsidRDefault="00565836" w:rsidP="00C61171">
      <w:pPr>
        <w:spacing w:line="240" w:lineRule="auto"/>
      </w:pPr>
      <w:bookmarkStart w:id="1" w:name="LAN_BestRegards"/>
    </w:p>
    <w:bookmarkEnd w:id="1"/>
    <w:p w:rsidR="00470779" w:rsidRDefault="00470779" w:rsidP="00C61171">
      <w:pPr>
        <w:pStyle w:val="Sender"/>
        <w:spacing w:line="240" w:lineRule="auto"/>
      </w:pPr>
    </w:p>
    <w:sectPr w:rsidR="00470779" w:rsidSect="00237B7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2268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BD5" w:rsidRDefault="00586BD5" w:rsidP="009E4B94">
      <w:pPr>
        <w:spacing w:line="240" w:lineRule="auto"/>
      </w:pPr>
      <w:r>
        <w:separator/>
      </w:r>
    </w:p>
  </w:endnote>
  <w:endnote w:type="continuationSeparator" w:id="0">
    <w:p w:rsidR="00586BD5" w:rsidRDefault="00586BD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2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01810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3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3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901810">
                      <w:rPr>
                        <w:rStyle w:val="Sidetal"/>
                        <w:noProof/>
                        <w:sz w:val="14"/>
                        <w:szCs w:val="14"/>
                      </w:rPr>
                      <w:t>3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2" w:name="ADR_Name"/>
                                <w:r>
                                  <w:t>Syddansk Universitet</w:t>
                                </w:r>
                                <w:bookmarkEnd w:id="22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3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3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4" w:name="LAN_T_01"/>
                                <w:bookmarkStart w:id="25" w:name="ADR_Phone_HIF"/>
                                <w:r>
                                  <w:t>T</w:t>
                                </w:r>
                                <w:bookmarkEnd w:id="24"/>
                                <w:r w:rsidR="0056791F" w:rsidRPr="00244D70">
                                  <w:tab/>
                                </w:r>
                                <w:bookmarkStart w:id="26" w:name="ADR_Phone"/>
                                <w:r>
                                  <w:t>+45 6550 1000 </w:t>
                                </w:r>
                                <w:bookmarkStart w:id="27" w:name="ADR_Web_HIF"/>
                                <w:bookmarkEnd w:id="26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8" w:name="ADR_Web"/>
                                <w:r>
                                  <w:t>www.sdu.dk</w:t>
                                </w:r>
                                <w:bookmarkEnd w:id="25"/>
                                <w:bookmarkEnd w:id="27"/>
                                <w:bookmarkEnd w:id="28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Pr="00244D70" w:rsidRDefault="0056791F" w:rsidP="0056791F">
                          <w:pPr>
                            <w:pStyle w:val="Template-Virksomhedsnavn"/>
                          </w:pPr>
                          <w:bookmarkStart w:id="29" w:name="ADR_Name"/>
                          <w:r>
                            <w:t>Syddansk Universitet</w:t>
                          </w:r>
                          <w:bookmarkEnd w:id="29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0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0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31" w:name="LAN_T_01"/>
                          <w:bookmarkStart w:id="32" w:name="ADR_Phone_HIF"/>
                          <w:r>
                            <w:t>T</w:t>
                          </w:r>
                          <w:bookmarkEnd w:id="31"/>
                          <w:r w:rsidR="0056791F" w:rsidRPr="00244D70">
                            <w:tab/>
                          </w:r>
                          <w:bookmarkStart w:id="33" w:name="ADR_Phone"/>
                          <w:r>
                            <w:t>+45 6550 1000 </w:t>
                          </w:r>
                          <w:bookmarkStart w:id="34" w:name="ADR_Web_HIF"/>
                          <w:bookmarkEnd w:id="33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5" w:name="ADR_Web"/>
                          <w:r>
                            <w:t>www.sdu.dk</w:t>
                          </w:r>
                          <w:bookmarkEnd w:id="32"/>
                          <w:bookmarkEnd w:id="34"/>
                          <w:bookmarkEnd w:id="35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BD5" w:rsidRDefault="00586BD5" w:rsidP="009E4B94">
      <w:pPr>
        <w:spacing w:line="240" w:lineRule="auto"/>
      </w:pPr>
      <w:r>
        <w:separator/>
      </w:r>
    </w:p>
  </w:footnote>
  <w:footnote w:type="continuationSeparator" w:id="0">
    <w:p w:rsidR="00586BD5" w:rsidRDefault="00586BD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0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1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DC" w:rsidRDefault="009410DC" w:rsidP="00DD1936">
    <w:pPr>
      <w:pStyle w:val="Sidehoved"/>
    </w:pPr>
  </w:p>
  <w:p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:rsidR="00D0743D" w:rsidRDefault="005743F4" w:rsidP="005743F4">
                                <w:pPr>
                                  <w:pStyle w:val="Template-Department"/>
                                </w:pPr>
                                <w:bookmarkStart w:id="4" w:name="OFF_Institute" w:colFirst="0" w:colLast="0"/>
                                <w:r>
                                  <w:t>Det Humanistiske Fakultet</w:t>
                                </w:r>
                              </w:p>
                              <w:p w:rsidR="00E623DA" w:rsidRDefault="00620A9F" w:rsidP="005743F4">
                                <w:pPr>
                                  <w:pStyle w:val="Template-Department"/>
                                </w:pPr>
                                <w:r>
                                  <w:t>22. august</w:t>
                                </w:r>
                                <w:r w:rsidR="00B74F83">
                                  <w:t xml:space="preserve"> 2018</w:t>
                                </w:r>
                              </w:p>
                              <w:p w:rsidR="00E623DA" w:rsidRPr="005743F4" w:rsidRDefault="00E623DA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C501C2">
                                  <w:t>18/1503</w:t>
                                </w:r>
                              </w:p>
                            </w:tc>
                          </w:tr>
                          <w:bookmarkEnd w:id="4"/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:rsidR="00D0743D" w:rsidRDefault="005743F4" w:rsidP="005743F4">
                          <w:pPr>
                            <w:pStyle w:val="Template-Department"/>
                          </w:pPr>
                          <w:bookmarkStart w:id="5" w:name="OFF_Institute" w:colFirst="0" w:colLast="0"/>
                          <w:r>
                            <w:t>Det Humanistiske Fakultet</w:t>
                          </w:r>
                        </w:p>
                        <w:p w:rsidR="00E623DA" w:rsidRDefault="00620A9F" w:rsidP="005743F4">
                          <w:pPr>
                            <w:pStyle w:val="Template-Department"/>
                          </w:pPr>
                          <w:r>
                            <w:t>22. august</w:t>
                          </w:r>
                          <w:r w:rsidR="00B74F83">
                            <w:t xml:space="preserve"> 2018</w:t>
                          </w:r>
                        </w:p>
                        <w:p w:rsidR="00E623DA" w:rsidRPr="005743F4" w:rsidRDefault="00E623DA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C501C2">
                            <w:t>18/1503</w:t>
                          </w:r>
                        </w:p>
                      </w:tc>
                    </w:tr>
                    <w:bookmarkEnd w:id="5"/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:rsidR="0004455C" w:rsidRDefault="0004455C" w:rsidP="00722F2B">
                                <w:pPr>
                                  <w:pStyle w:val="Template"/>
                                </w:pPr>
                                <w:bookmarkStart w:id="6" w:name="USR_Email"/>
                                <w:bookmarkStart w:id="7" w:name="USR_Email_HIF"/>
                                <w:r>
                                  <w:t>gitta@sdu.dk</w:t>
                                </w:r>
                                <w:bookmarkEnd w:id="6"/>
                              </w:p>
                              <w:p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8" w:name="LAN_T_02"/>
                                <w:bookmarkStart w:id="9" w:name="USR_DirectPhone_HIF"/>
                                <w:bookmarkEnd w:id="7"/>
                                <w:r>
                                  <w:t>T</w:t>
                                </w:r>
                                <w:bookmarkEnd w:id="8"/>
                                <w:r>
                                  <w:tab/>
                                </w:r>
                                <w:bookmarkStart w:id="10" w:name="USR_DirectPhone"/>
                                <w:r>
                                  <w:t>+4565502907</w:t>
                                </w:r>
                                <w:bookmarkEnd w:id="10"/>
                              </w:p>
                              <w:p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M"/>
                                <w:bookmarkStart w:id="12" w:name="USR_Mobile_HIF"/>
                                <w:bookmarkEnd w:id="9"/>
                                <w:r>
                                  <w:t>M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Mobile"/>
                                <w:r>
                                  <w:t>+4524984098</w:t>
                                </w:r>
                                <w:bookmarkEnd w:id="12"/>
                                <w:bookmarkEnd w:id="13"/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:rsidR="0004455C" w:rsidRDefault="0004455C" w:rsidP="00722F2B">
                          <w:pPr>
                            <w:pStyle w:val="Template"/>
                          </w:pPr>
                          <w:bookmarkStart w:id="14" w:name="USR_Email"/>
                          <w:bookmarkStart w:id="15" w:name="USR_Email_HIF"/>
                          <w:r>
                            <w:t>gitta@sdu.dk</w:t>
                          </w:r>
                          <w:bookmarkEnd w:id="14"/>
                        </w:p>
                        <w:p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6" w:name="LAN_T_02"/>
                          <w:bookmarkStart w:id="17" w:name="USR_DirectPhone_HIF"/>
                          <w:bookmarkEnd w:id="15"/>
                          <w:r>
                            <w:t>T</w:t>
                          </w:r>
                          <w:bookmarkEnd w:id="16"/>
                          <w:r>
                            <w:tab/>
                          </w:r>
                          <w:bookmarkStart w:id="18" w:name="USR_DirectPhone"/>
                          <w:r>
                            <w:t>+4565502907</w:t>
                          </w:r>
                          <w:bookmarkEnd w:id="18"/>
                        </w:p>
                        <w:p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M"/>
                          <w:bookmarkStart w:id="20" w:name="USR_Mobile_HIF"/>
                          <w:bookmarkEnd w:id="17"/>
                          <w:r>
                            <w:t>M</w:t>
                          </w:r>
                          <w:bookmarkEnd w:id="19"/>
                          <w:r>
                            <w:tab/>
                          </w:r>
                          <w:bookmarkStart w:id="21" w:name="USR_Mobile"/>
                          <w:r>
                            <w:t>+4524984098</w:t>
                          </w:r>
                          <w:bookmarkEnd w:id="20"/>
                          <w:bookmarkEnd w:id="21"/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2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566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A997736"/>
    <w:multiLevelType w:val="multilevel"/>
    <w:tmpl w:val="22CC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AC368A"/>
    <w:multiLevelType w:val="hybridMultilevel"/>
    <w:tmpl w:val="932ECD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B5DBC"/>
    <w:multiLevelType w:val="multilevel"/>
    <w:tmpl w:val="75DA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 w15:restartNumberingAfterBreak="0">
    <w:nsid w:val="7EA965AE"/>
    <w:multiLevelType w:val="hybridMultilevel"/>
    <w:tmpl w:val="D11CAA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3"/>
  </w:num>
  <w:num w:numId="15">
    <w:abstractNumId w:val="13"/>
  </w:num>
  <w:num w:numId="16">
    <w:abstractNumId w:val="13"/>
  </w:num>
  <w:num w:numId="17">
    <w:abstractNumId w:val="10"/>
  </w:num>
  <w:num w:numId="18">
    <w:abstractNumId w:val="14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8C7A51A1-5179-47C0-B76D-656CFE99EBEA}"/>
  </w:docVars>
  <w:rsids>
    <w:rsidRoot w:val="00813E50"/>
    <w:rsid w:val="00000937"/>
    <w:rsid w:val="00004865"/>
    <w:rsid w:val="00032FFE"/>
    <w:rsid w:val="0004455C"/>
    <w:rsid w:val="00053CB6"/>
    <w:rsid w:val="0006211C"/>
    <w:rsid w:val="00073A51"/>
    <w:rsid w:val="0008109C"/>
    <w:rsid w:val="000877AC"/>
    <w:rsid w:val="000902C0"/>
    <w:rsid w:val="000903B4"/>
    <w:rsid w:val="00092234"/>
    <w:rsid w:val="00094ABD"/>
    <w:rsid w:val="000A2D1D"/>
    <w:rsid w:val="000A715A"/>
    <w:rsid w:val="000B71C8"/>
    <w:rsid w:val="000C0877"/>
    <w:rsid w:val="000C3528"/>
    <w:rsid w:val="000C4784"/>
    <w:rsid w:val="000C53D5"/>
    <w:rsid w:val="000E6507"/>
    <w:rsid w:val="000F665C"/>
    <w:rsid w:val="00103518"/>
    <w:rsid w:val="0012230C"/>
    <w:rsid w:val="001257E3"/>
    <w:rsid w:val="0013244F"/>
    <w:rsid w:val="00161BCA"/>
    <w:rsid w:val="00163237"/>
    <w:rsid w:val="00182651"/>
    <w:rsid w:val="0018409D"/>
    <w:rsid w:val="00194C0E"/>
    <w:rsid w:val="00196B62"/>
    <w:rsid w:val="001A2CAC"/>
    <w:rsid w:val="001B0030"/>
    <w:rsid w:val="001B08EE"/>
    <w:rsid w:val="001C4157"/>
    <w:rsid w:val="001D7E05"/>
    <w:rsid w:val="001E5837"/>
    <w:rsid w:val="002033C9"/>
    <w:rsid w:val="00206164"/>
    <w:rsid w:val="002106BB"/>
    <w:rsid w:val="002266AC"/>
    <w:rsid w:val="00226EFF"/>
    <w:rsid w:val="00234B69"/>
    <w:rsid w:val="00237B77"/>
    <w:rsid w:val="00241488"/>
    <w:rsid w:val="00244D70"/>
    <w:rsid w:val="002541CC"/>
    <w:rsid w:val="00263CA4"/>
    <w:rsid w:val="00266398"/>
    <w:rsid w:val="002668C1"/>
    <w:rsid w:val="00277388"/>
    <w:rsid w:val="00292CB1"/>
    <w:rsid w:val="002A3C75"/>
    <w:rsid w:val="002D5562"/>
    <w:rsid w:val="002D58D6"/>
    <w:rsid w:val="002E74A4"/>
    <w:rsid w:val="003237A7"/>
    <w:rsid w:val="003272B9"/>
    <w:rsid w:val="003679E9"/>
    <w:rsid w:val="00377537"/>
    <w:rsid w:val="00377718"/>
    <w:rsid w:val="00392D06"/>
    <w:rsid w:val="00396799"/>
    <w:rsid w:val="003A6B9B"/>
    <w:rsid w:val="003B35B0"/>
    <w:rsid w:val="003C4F9F"/>
    <w:rsid w:val="003C60F1"/>
    <w:rsid w:val="003D775B"/>
    <w:rsid w:val="003E2741"/>
    <w:rsid w:val="0040216A"/>
    <w:rsid w:val="00403D68"/>
    <w:rsid w:val="0041053E"/>
    <w:rsid w:val="004173F4"/>
    <w:rsid w:val="00424709"/>
    <w:rsid w:val="00424AD9"/>
    <w:rsid w:val="00444AC5"/>
    <w:rsid w:val="0046701B"/>
    <w:rsid w:val="00470779"/>
    <w:rsid w:val="0048226E"/>
    <w:rsid w:val="00482EAB"/>
    <w:rsid w:val="004A2365"/>
    <w:rsid w:val="004B010E"/>
    <w:rsid w:val="004B3AC0"/>
    <w:rsid w:val="004C01B2"/>
    <w:rsid w:val="004F6CAA"/>
    <w:rsid w:val="00512ED2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541D"/>
    <w:rsid w:val="00586BD5"/>
    <w:rsid w:val="005A0D41"/>
    <w:rsid w:val="005A28D4"/>
    <w:rsid w:val="005A6B24"/>
    <w:rsid w:val="005B2422"/>
    <w:rsid w:val="005C5F97"/>
    <w:rsid w:val="005D1DE2"/>
    <w:rsid w:val="005F1580"/>
    <w:rsid w:val="005F3ED8"/>
    <w:rsid w:val="005F6B57"/>
    <w:rsid w:val="0061065F"/>
    <w:rsid w:val="00620A9F"/>
    <w:rsid w:val="006454F0"/>
    <w:rsid w:val="006458B4"/>
    <w:rsid w:val="00655B49"/>
    <w:rsid w:val="006563B2"/>
    <w:rsid w:val="00677901"/>
    <w:rsid w:val="00681D83"/>
    <w:rsid w:val="006900C2"/>
    <w:rsid w:val="006B30A9"/>
    <w:rsid w:val="006E1795"/>
    <w:rsid w:val="0070267E"/>
    <w:rsid w:val="007030E3"/>
    <w:rsid w:val="00704161"/>
    <w:rsid w:val="00706E32"/>
    <w:rsid w:val="00711394"/>
    <w:rsid w:val="00711DB8"/>
    <w:rsid w:val="0071370F"/>
    <w:rsid w:val="007146B5"/>
    <w:rsid w:val="00715D62"/>
    <w:rsid w:val="00722F2B"/>
    <w:rsid w:val="00737F33"/>
    <w:rsid w:val="007443D0"/>
    <w:rsid w:val="007546AF"/>
    <w:rsid w:val="00765934"/>
    <w:rsid w:val="0077140E"/>
    <w:rsid w:val="007842C7"/>
    <w:rsid w:val="007C14B5"/>
    <w:rsid w:val="007C1EC2"/>
    <w:rsid w:val="007C368B"/>
    <w:rsid w:val="007D4CDD"/>
    <w:rsid w:val="007E373C"/>
    <w:rsid w:val="007F727E"/>
    <w:rsid w:val="00801BBD"/>
    <w:rsid w:val="008045AE"/>
    <w:rsid w:val="00813E50"/>
    <w:rsid w:val="0082606F"/>
    <w:rsid w:val="00832593"/>
    <w:rsid w:val="00844C01"/>
    <w:rsid w:val="00885428"/>
    <w:rsid w:val="00892D08"/>
    <w:rsid w:val="00893791"/>
    <w:rsid w:val="00897471"/>
    <w:rsid w:val="008A0ED7"/>
    <w:rsid w:val="008A18EF"/>
    <w:rsid w:val="008D1330"/>
    <w:rsid w:val="008E5A6D"/>
    <w:rsid w:val="008F32DF"/>
    <w:rsid w:val="008F4D20"/>
    <w:rsid w:val="008F5EF9"/>
    <w:rsid w:val="00901810"/>
    <w:rsid w:val="0091017C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9490E"/>
    <w:rsid w:val="009A4CCC"/>
    <w:rsid w:val="009A50B6"/>
    <w:rsid w:val="009C114C"/>
    <w:rsid w:val="009D1E80"/>
    <w:rsid w:val="009E0701"/>
    <w:rsid w:val="009E4B94"/>
    <w:rsid w:val="009F5DD5"/>
    <w:rsid w:val="00A12E12"/>
    <w:rsid w:val="00A13C50"/>
    <w:rsid w:val="00A224A4"/>
    <w:rsid w:val="00A36F5A"/>
    <w:rsid w:val="00A42FE2"/>
    <w:rsid w:val="00A61BA3"/>
    <w:rsid w:val="00A74E35"/>
    <w:rsid w:val="00A81893"/>
    <w:rsid w:val="00A91DA5"/>
    <w:rsid w:val="00AB4582"/>
    <w:rsid w:val="00AF1D02"/>
    <w:rsid w:val="00B00D92"/>
    <w:rsid w:val="00B12ADB"/>
    <w:rsid w:val="00B215C0"/>
    <w:rsid w:val="00B62E92"/>
    <w:rsid w:val="00B64274"/>
    <w:rsid w:val="00B74F83"/>
    <w:rsid w:val="00BB4255"/>
    <w:rsid w:val="00BD0042"/>
    <w:rsid w:val="00BD3297"/>
    <w:rsid w:val="00BF41F5"/>
    <w:rsid w:val="00C075B9"/>
    <w:rsid w:val="00C2539B"/>
    <w:rsid w:val="00C357EF"/>
    <w:rsid w:val="00C36B41"/>
    <w:rsid w:val="00C45E0A"/>
    <w:rsid w:val="00C501C2"/>
    <w:rsid w:val="00C55B54"/>
    <w:rsid w:val="00C61171"/>
    <w:rsid w:val="00C700F5"/>
    <w:rsid w:val="00C71DC3"/>
    <w:rsid w:val="00C8479D"/>
    <w:rsid w:val="00C86741"/>
    <w:rsid w:val="00C900DA"/>
    <w:rsid w:val="00CA0A7D"/>
    <w:rsid w:val="00CA2EA1"/>
    <w:rsid w:val="00CC17DF"/>
    <w:rsid w:val="00CC6322"/>
    <w:rsid w:val="00CD0F16"/>
    <w:rsid w:val="00CD64EC"/>
    <w:rsid w:val="00CE00C7"/>
    <w:rsid w:val="00CF31ED"/>
    <w:rsid w:val="00D0743D"/>
    <w:rsid w:val="00D11CCD"/>
    <w:rsid w:val="00D137CF"/>
    <w:rsid w:val="00D14BAB"/>
    <w:rsid w:val="00D16B8E"/>
    <w:rsid w:val="00D27D0E"/>
    <w:rsid w:val="00D364E1"/>
    <w:rsid w:val="00D3752F"/>
    <w:rsid w:val="00D50A6D"/>
    <w:rsid w:val="00D53670"/>
    <w:rsid w:val="00D6330D"/>
    <w:rsid w:val="00D85EDA"/>
    <w:rsid w:val="00D96141"/>
    <w:rsid w:val="00DA0869"/>
    <w:rsid w:val="00DA6155"/>
    <w:rsid w:val="00DB31AF"/>
    <w:rsid w:val="00DC61BD"/>
    <w:rsid w:val="00DD1936"/>
    <w:rsid w:val="00DD45D4"/>
    <w:rsid w:val="00DE2B28"/>
    <w:rsid w:val="00E02EAE"/>
    <w:rsid w:val="00E102BB"/>
    <w:rsid w:val="00E17E91"/>
    <w:rsid w:val="00E207D7"/>
    <w:rsid w:val="00E20B09"/>
    <w:rsid w:val="00E22696"/>
    <w:rsid w:val="00E26031"/>
    <w:rsid w:val="00E27E17"/>
    <w:rsid w:val="00E314B0"/>
    <w:rsid w:val="00E53EE9"/>
    <w:rsid w:val="00E623DA"/>
    <w:rsid w:val="00E76070"/>
    <w:rsid w:val="00EE0C75"/>
    <w:rsid w:val="00EE302F"/>
    <w:rsid w:val="00EF1EA6"/>
    <w:rsid w:val="00EF3C01"/>
    <w:rsid w:val="00EF7D1F"/>
    <w:rsid w:val="00F054E6"/>
    <w:rsid w:val="00F14DF4"/>
    <w:rsid w:val="00F15363"/>
    <w:rsid w:val="00F15383"/>
    <w:rsid w:val="00F3545E"/>
    <w:rsid w:val="00F5594D"/>
    <w:rsid w:val="00F57948"/>
    <w:rsid w:val="00F710A5"/>
    <w:rsid w:val="00F91175"/>
    <w:rsid w:val="00F92D87"/>
    <w:rsid w:val="00F94C9F"/>
    <w:rsid w:val="00FB5D06"/>
    <w:rsid w:val="00FE2C9C"/>
    <w:rsid w:val="00FF2B72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FA2ABC0-17F1-460C-9AEC-A0423967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Opstilling-punkttegn1">
    <w:name w:val="Opstilling - punkttegn1"/>
    <w:basedOn w:val="Normal"/>
    <w:rsid w:val="00B62E92"/>
    <w:pPr>
      <w:spacing w:line="240" w:lineRule="auto"/>
      <w:ind w:left="720" w:hanging="360"/>
    </w:pPr>
    <w:rPr>
      <w:rFonts w:ascii="Calibri" w:hAnsi="Calibri" w:cs="Times New Roman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71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71C8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0B71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u.dk/da/bibliotek/forskere/rdm+suppor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E96C-6090-4D52-9E00-8D430656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Gitta Stærmose</dc:creator>
  <cp:lastModifiedBy>Gitta Stærmose</cp:lastModifiedBy>
  <cp:revision>2</cp:revision>
  <cp:lastPrinted>2018-08-29T08:04:00Z</cp:lastPrinted>
  <dcterms:created xsi:type="dcterms:W3CDTF">2018-08-29T08:25:00Z</dcterms:created>
  <dcterms:modified xsi:type="dcterms:W3CDTF">2018-08-29T08:25:00Z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OfficeInstanceGUID">
    <vt:lpwstr>{9D9FF23B-FED1-45FF-8D78-8AC7703809FA}</vt:lpwstr>
  </property>
</Properties>
</file>