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99" w:rsidRDefault="00436B99" w:rsidP="007540F0">
      <w:pPr>
        <w:rPr>
          <w:b/>
          <w:sz w:val="24"/>
          <w:szCs w:val="24"/>
        </w:rPr>
      </w:pPr>
    </w:p>
    <w:p w:rsidR="00436B99" w:rsidRDefault="00436B99" w:rsidP="007540F0">
      <w:pPr>
        <w:rPr>
          <w:b/>
          <w:sz w:val="24"/>
          <w:szCs w:val="24"/>
        </w:rPr>
      </w:pPr>
    </w:p>
    <w:p w:rsidR="002D5562" w:rsidRPr="003E2443" w:rsidRDefault="005C37C5" w:rsidP="007540F0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Referat af </w:t>
      </w:r>
      <w:r w:rsidR="003E2443" w:rsidRPr="00C84E25">
        <w:rPr>
          <w:b/>
          <w:sz w:val="24"/>
          <w:szCs w:val="24"/>
        </w:rPr>
        <w:t>temamøde om ”Ny økonomimodel for Humaniora</w:t>
      </w:r>
      <w:r w:rsidR="0067757A">
        <w:rPr>
          <w:b/>
          <w:sz w:val="24"/>
          <w:szCs w:val="24"/>
        </w:rPr>
        <w:t>”</w:t>
      </w:r>
      <w:r w:rsidR="007E7172">
        <w:rPr>
          <w:b/>
          <w:sz w:val="24"/>
          <w:szCs w:val="24"/>
        </w:rPr>
        <w:t xml:space="preserve"> samt institutledermøde</w:t>
      </w:r>
    </w:p>
    <w:p w:rsidR="003E2443" w:rsidRDefault="003E2443" w:rsidP="007540F0"/>
    <w:p w:rsidR="003E2443" w:rsidRDefault="003E2443" w:rsidP="007540F0"/>
    <w:p w:rsidR="003E2443" w:rsidRDefault="003E2443" w:rsidP="007540F0"/>
    <w:p w:rsidR="003E2443" w:rsidRDefault="003E2443" w:rsidP="003E2443">
      <w:pPr>
        <w:jc w:val="center"/>
        <w:rPr>
          <w:b/>
        </w:rPr>
      </w:pPr>
      <w:r w:rsidRPr="003E2443">
        <w:rPr>
          <w:b/>
        </w:rPr>
        <w:t>mandag den 30. april 2018 kl. 9-15</w:t>
      </w:r>
      <w:r>
        <w:rPr>
          <w:b/>
        </w:rPr>
        <w:t xml:space="preserve"> i O96 </w:t>
      </w:r>
    </w:p>
    <w:p w:rsidR="003E2443" w:rsidRDefault="003E2443" w:rsidP="003E2443">
      <w:pPr>
        <w:jc w:val="center"/>
        <w:rPr>
          <w:b/>
        </w:rPr>
      </w:pPr>
    </w:p>
    <w:p w:rsidR="003E2443" w:rsidRDefault="003E2443" w:rsidP="007540F0">
      <w:pPr>
        <w:rPr>
          <w:b/>
        </w:rPr>
      </w:pPr>
    </w:p>
    <w:p w:rsidR="003E2443" w:rsidRDefault="003E2443" w:rsidP="007540F0">
      <w:pPr>
        <w:rPr>
          <w:b/>
        </w:rPr>
      </w:pPr>
    </w:p>
    <w:p w:rsidR="003E2443" w:rsidRDefault="003E2443" w:rsidP="007540F0">
      <w:pPr>
        <w:rPr>
          <w:b/>
        </w:rPr>
      </w:pPr>
    </w:p>
    <w:p w:rsidR="003E2443" w:rsidRDefault="005C37C5" w:rsidP="007540F0">
      <w:pPr>
        <w:rPr>
          <w:b/>
        </w:rPr>
      </w:pPr>
      <w:r>
        <w:rPr>
          <w:b/>
          <w:sz w:val="24"/>
          <w:szCs w:val="24"/>
        </w:rPr>
        <w:t>T</w:t>
      </w:r>
      <w:r w:rsidR="003E2443" w:rsidRPr="007E7172">
        <w:rPr>
          <w:b/>
          <w:sz w:val="24"/>
          <w:szCs w:val="24"/>
        </w:rPr>
        <w:t xml:space="preserve">emamøde </w:t>
      </w:r>
    </w:p>
    <w:p w:rsidR="003E2443" w:rsidRDefault="003E2443" w:rsidP="007540F0">
      <w:pPr>
        <w:rPr>
          <w:b/>
        </w:rPr>
      </w:pPr>
      <w:r>
        <w:rPr>
          <w:b/>
        </w:rPr>
        <w:t xml:space="preserve">0. Ny økonomimodel for Humaniora. </w:t>
      </w:r>
    </w:p>
    <w:p w:rsidR="003E2443" w:rsidRDefault="003E2443" w:rsidP="007540F0">
      <w:pPr>
        <w:rPr>
          <w:b/>
        </w:rPr>
      </w:pPr>
    </w:p>
    <w:p w:rsidR="00812462" w:rsidRPr="000E12B3" w:rsidRDefault="003E2443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Klaus Thomsen og Martin Lund </w:t>
      </w:r>
      <w:r w:rsidR="00812462" w:rsidRPr="000E12B3">
        <w:rPr>
          <w:sz w:val="18"/>
          <w:szCs w:val="18"/>
        </w:rPr>
        <w:t xml:space="preserve">deltog i temamødet. </w:t>
      </w:r>
    </w:p>
    <w:p w:rsidR="00812462" w:rsidRPr="000E12B3" w:rsidRDefault="00812462" w:rsidP="000E12B3">
      <w:pPr>
        <w:spacing w:line="240" w:lineRule="auto"/>
        <w:rPr>
          <w:sz w:val="18"/>
          <w:szCs w:val="18"/>
        </w:rPr>
      </w:pPr>
    </w:p>
    <w:p w:rsidR="003E2443" w:rsidRPr="000E12B3" w:rsidRDefault="00812462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Klaus Thomsen gennemgik simuleringsmodellen for en mulig ny institutstruktur. Det er drøftet om der skulle være tale om en enheds-stå og efterfølgende fakultær reallokering. Modellen indebærer ikke en ny enheds-stå. </w:t>
      </w:r>
    </w:p>
    <w:p w:rsidR="00195CD2" w:rsidRPr="000E12B3" w:rsidRDefault="00812462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Der er en sammenhæng mellem forskningsproduktion og bfi-point.</w:t>
      </w:r>
    </w:p>
    <w:p w:rsidR="00195CD2" w:rsidRPr="000E12B3" w:rsidRDefault="00195CD2" w:rsidP="000E12B3">
      <w:pPr>
        <w:spacing w:line="240" w:lineRule="auto"/>
        <w:rPr>
          <w:sz w:val="18"/>
          <w:szCs w:val="18"/>
        </w:rPr>
      </w:pPr>
    </w:p>
    <w:p w:rsidR="003E2443" w:rsidRPr="000E12B3" w:rsidRDefault="00812462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Modellen omhandler</w:t>
      </w:r>
      <w:r w:rsidR="00195CD2" w:rsidRPr="000E12B3">
        <w:rPr>
          <w:sz w:val="18"/>
          <w:szCs w:val="18"/>
        </w:rPr>
        <w:t xml:space="preserve"> udelukkende</w:t>
      </w:r>
      <w:r w:rsidRPr="000E12B3">
        <w:rPr>
          <w:sz w:val="18"/>
          <w:szCs w:val="18"/>
        </w:rPr>
        <w:t xml:space="preserve"> kto 95. Der blev givet udtryk for at kto 97</w:t>
      </w:r>
      <w:r w:rsidR="00195CD2" w:rsidRPr="000E12B3">
        <w:rPr>
          <w:sz w:val="18"/>
          <w:szCs w:val="18"/>
        </w:rPr>
        <w:t xml:space="preserve">, hvor fx myndighedsbetjening og teopæd konteres, </w:t>
      </w:r>
      <w:r w:rsidR="009A0822" w:rsidRPr="000E12B3">
        <w:rPr>
          <w:sz w:val="18"/>
          <w:szCs w:val="18"/>
        </w:rPr>
        <w:t>også har betydning for det samlede billede</w:t>
      </w:r>
      <w:r w:rsidR="00195CD2" w:rsidRPr="000E12B3">
        <w:rPr>
          <w:sz w:val="18"/>
          <w:szCs w:val="18"/>
        </w:rPr>
        <w:t xml:space="preserve"> </w:t>
      </w:r>
      <w:r w:rsidR="009A0822" w:rsidRPr="000E12B3">
        <w:rPr>
          <w:sz w:val="18"/>
          <w:szCs w:val="18"/>
        </w:rPr>
        <w:t xml:space="preserve">og derfor bør indgå i modellen.  </w:t>
      </w:r>
      <w:r w:rsidR="00195CD2" w:rsidRPr="000E12B3">
        <w:rPr>
          <w:sz w:val="18"/>
          <w:szCs w:val="18"/>
        </w:rPr>
        <w:t xml:space="preserve">Der var enighed herom. </w:t>
      </w:r>
    </w:p>
    <w:p w:rsidR="00AD1E96" w:rsidRPr="000E12B3" w:rsidRDefault="00AD1E96" w:rsidP="000E12B3">
      <w:pPr>
        <w:spacing w:line="240" w:lineRule="auto"/>
        <w:rPr>
          <w:sz w:val="18"/>
          <w:szCs w:val="18"/>
        </w:rPr>
      </w:pPr>
    </w:p>
    <w:p w:rsidR="003E2443" w:rsidRPr="000E12B3" w:rsidRDefault="00C61C1A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Institutlederkredsen drøftede modellens formål. </w:t>
      </w:r>
      <w:r w:rsidR="00AD1E96" w:rsidRPr="000E12B3">
        <w:rPr>
          <w:sz w:val="18"/>
          <w:szCs w:val="18"/>
        </w:rPr>
        <w:t xml:space="preserve">Vægtningen af de incitamentsbærende elementer, produktion, eksterne midler og stå </w:t>
      </w:r>
      <w:r w:rsidR="00CA4CDB">
        <w:rPr>
          <w:sz w:val="18"/>
          <w:szCs w:val="18"/>
        </w:rPr>
        <w:t>samt</w:t>
      </w:r>
      <w:r w:rsidRPr="000E12B3">
        <w:rPr>
          <w:sz w:val="18"/>
          <w:szCs w:val="18"/>
        </w:rPr>
        <w:t xml:space="preserve"> mulige konsekvenser for de enkelte institutter </w:t>
      </w:r>
      <w:r w:rsidR="00AD1E96" w:rsidRPr="000E12B3">
        <w:rPr>
          <w:sz w:val="18"/>
          <w:szCs w:val="18"/>
        </w:rPr>
        <w:t>blev vendt</w:t>
      </w:r>
      <w:r w:rsidRPr="000E12B3">
        <w:rPr>
          <w:sz w:val="18"/>
          <w:szCs w:val="18"/>
        </w:rPr>
        <w:t>.</w:t>
      </w:r>
    </w:p>
    <w:p w:rsidR="00C61C1A" w:rsidRPr="000E12B3" w:rsidRDefault="00C61C1A" w:rsidP="000E12B3">
      <w:pPr>
        <w:spacing w:line="240" w:lineRule="auto"/>
        <w:rPr>
          <w:sz w:val="18"/>
          <w:szCs w:val="18"/>
        </w:rPr>
      </w:pPr>
    </w:p>
    <w:p w:rsidR="00C61C1A" w:rsidRPr="000E12B3" w:rsidRDefault="00C61C1A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Efter en længere drøftelse var der enighed om at arbejde videre med en ny økonomimodel med incitamentsbærende elementer, inddragelse af kto 97 samt særskilt subsidiering af nødstedte institutter. </w:t>
      </w:r>
    </w:p>
    <w:p w:rsidR="00C61C1A" w:rsidRPr="000E12B3" w:rsidRDefault="00C61C1A" w:rsidP="000E12B3">
      <w:pPr>
        <w:spacing w:line="240" w:lineRule="auto"/>
        <w:rPr>
          <w:sz w:val="18"/>
          <w:szCs w:val="18"/>
        </w:rPr>
      </w:pPr>
    </w:p>
    <w:p w:rsidR="00C61C1A" w:rsidRPr="000E12B3" w:rsidRDefault="00C61C1A" w:rsidP="000E12B3">
      <w:pPr>
        <w:spacing w:line="240" w:lineRule="auto"/>
        <w:rPr>
          <w:sz w:val="18"/>
          <w:szCs w:val="18"/>
        </w:rPr>
      </w:pPr>
    </w:p>
    <w:p w:rsidR="004435FF" w:rsidRDefault="005C37C5" w:rsidP="00754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E2443" w:rsidRPr="007E7172">
        <w:rPr>
          <w:b/>
          <w:sz w:val="24"/>
          <w:szCs w:val="24"/>
        </w:rPr>
        <w:t>nstitutledermøde</w:t>
      </w:r>
      <w:r w:rsidR="004435FF">
        <w:rPr>
          <w:b/>
          <w:sz w:val="24"/>
          <w:szCs w:val="24"/>
        </w:rPr>
        <w:t xml:space="preserve"> </w:t>
      </w:r>
    </w:p>
    <w:p w:rsidR="004435FF" w:rsidRDefault="004435FF" w:rsidP="007540F0">
      <w:pPr>
        <w:rPr>
          <w:b/>
          <w:sz w:val="24"/>
          <w:szCs w:val="24"/>
        </w:rPr>
      </w:pPr>
    </w:p>
    <w:p w:rsidR="003E2443" w:rsidRPr="000E12B3" w:rsidRDefault="004435FF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Til stede var: Dekanen, prodekanen, Steffen Nordahl Lund, Anne Jensen (kom under punkt 4), Per Krogh Hansen, Martin Rheinheimer, Mads Funding, Martin Lund og Gitta Stærmose.</w:t>
      </w:r>
    </w:p>
    <w:p w:rsidR="003F32F1" w:rsidRDefault="003F32F1" w:rsidP="007540F0">
      <w:pPr>
        <w:rPr>
          <w:b/>
        </w:rPr>
      </w:pPr>
    </w:p>
    <w:p w:rsidR="004435FF" w:rsidRDefault="004435FF" w:rsidP="007540F0">
      <w:pPr>
        <w:rPr>
          <w:b/>
        </w:rPr>
      </w:pPr>
    </w:p>
    <w:p w:rsidR="003E2443" w:rsidRDefault="003E2443" w:rsidP="003E2443">
      <w:pPr>
        <w:pStyle w:val="Opstilling-talellerbogst"/>
        <w:spacing w:line="240" w:lineRule="auto"/>
        <w:rPr>
          <w:b/>
        </w:rPr>
      </w:pPr>
      <w:r>
        <w:rPr>
          <w:b/>
        </w:rPr>
        <w:t>Til- og fravalgsprocessen.</w:t>
      </w:r>
    </w:p>
    <w:p w:rsidR="003E2443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</w:rPr>
      </w:pPr>
    </w:p>
    <w:p w:rsidR="003F32F1" w:rsidRPr="000E12B3" w:rsidRDefault="008B0591" w:rsidP="000E12B3">
      <w:pPr>
        <w:pStyle w:val="Opstilling-talellerbogst"/>
        <w:numPr>
          <w:ilvl w:val="0"/>
          <w:numId w:val="0"/>
        </w:num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Dekanen orienterede om processen, herunder kort den frustration som bl.a. Akademisk Råd har givet udtryk for i forhold til den sparsomme kommunikation. </w:t>
      </w:r>
    </w:p>
    <w:p w:rsidR="008B0591" w:rsidRPr="000E12B3" w:rsidRDefault="008B0591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8B0591" w:rsidRPr="000E12B3" w:rsidRDefault="008B0591" w:rsidP="000E12B3">
      <w:pPr>
        <w:pStyle w:val="Opstilling-talellerbogst"/>
        <w:numPr>
          <w:ilvl w:val="0"/>
          <w:numId w:val="0"/>
        </w:numPr>
        <w:spacing w:line="240" w:lineRule="auto"/>
        <w:rPr>
          <w:b/>
          <w:sz w:val="18"/>
          <w:szCs w:val="18"/>
        </w:rPr>
      </w:pPr>
      <w:r w:rsidRPr="000E12B3">
        <w:rPr>
          <w:sz w:val="18"/>
          <w:szCs w:val="18"/>
        </w:rPr>
        <w:t>Der er udvalgt fire strategiske projekter. Fælles for projekterne er at alle miljøer skal have mulighed for at byde ind. Der afholdes workshops med efterfølgende mulighed for at fremsende interessetilkendegivelser</w:t>
      </w:r>
      <w:r w:rsidRPr="000E12B3">
        <w:rPr>
          <w:b/>
          <w:sz w:val="18"/>
          <w:szCs w:val="18"/>
        </w:rPr>
        <w:t xml:space="preserve">. </w:t>
      </w:r>
    </w:p>
    <w:p w:rsidR="008B0591" w:rsidRPr="000E12B3" w:rsidRDefault="008B0591" w:rsidP="000E12B3">
      <w:pPr>
        <w:spacing w:line="240" w:lineRule="auto"/>
        <w:rPr>
          <w:sz w:val="18"/>
          <w:szCs w:val="18"/>
        </w:rPr>
      </w:pPr>
    </w:p>
    <w:p w:rsidR="003F32F1" w:rsidRPr="000E12B3" w:rsidRDefault="003F32F1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H</w:t>
      </w:r>
      <w:r w:rsidR="008B0591" w:rsidRPr="000E12B3">
        <w:rPr>
          <w:sz w:val="18"/>
          <w:szCs w:val="18"/>
        </w:rPr>
        <w:t>uman</w:t>
      </w:r>
      <w:r w:rsidRPr="000E12B3">
        <w:rPr>
          <w:sz w:val="18"/>
          <w:szCs w:val="18"/>
        </w:rPr>
        <w:t xml:space="preserve"> Health</w:t>
      </w:r>
      <w:r w:rsidR="008B0591" w:rsidRPr="000E12B3">
        <w:rPr>
          <w:sz w:val="18"/>
          <w:szCs w:val="18"/>
        </w:rPr>
        <w:t>:</w:t>
      </w:r>
      <w:r w:rsidRPr="000E12B3">
        <w:rPr>
          <w:sz w:val="18"/>
          <w:szCs w:val="18"/>
        </w:rPr>
        <w:t xml:space="preserve"> 20,4 mio</w:t>
      </w:r>
      <w:r w:rsidR="008B0591" w:rsidRPr="000E12B3">
        <w:rPr>
          <w:sz w:val="18"/>
          <w:szCs w:val="18"/>
        </w:rPr>
        <w:t>.</w:t>
      </w:r>
      <w:r w:rsidR="00950D5A" w:rsidRPr="000E12B3">
        <w:rPr>
          <w:sz w:val="18"/>
          <w:szCs w:val="18"/>
        </w:rPr>
        <w:t xml:space="preserve">kr. </w:t>
      </w:r>
      <w:r w:rsidR="00E71762" w:rsidRPr="000E12B3">
        <w:rPr>
          <w:sz w:val="18"/>
          <w:szCs w:val="18"/>
        </w:rPr>
        <w:t>Fakultetets i</w:t>
      </w:r>
      <w:r w:rsidRPr="000E12B3">
        <w:rPr>
          <w:sz w:val="18"/>
          <w:szCs w:val="18"/>
        </w:rPr>
        <w:t xml:space="preserve">ndlejringsforpligtelser </w:t>
      </w:r>
      <w:r w:rsidR="008B0591" w:rsidRPr="000E12B3">
        <w:rPr>
          <w:sz w:val="18"/>
          <w:szCs w:val="18"/>
        </w:rPr>
        <w:t xml:space="preserve">er </w:t>
      </w:r>
      <w:r w:rsidR="00E71762" w:rsidRPr="000E12B3">
        <w:rPr>
          <w:sz w:val="18"/>
          <w:szCs w:val="18"/>
        </w:rPr>
        <w:t>nedtonet</w:t>
      </w:r>
      <w:r w:rsidR="008B0591" w:rsidRPr="000E12B3">
        <w:rPr>
          <w:sz w:val="18"/>
          <w:szCs w:val="18"/>
        </w:rPr>
        <w:t>. Dekanen er formand for styregruppe</w:t>
      </w:r>
      <w:r w:rsidR="00E71762" w:rsidRPr="000E12B3">
        <w:rPr>
          <w:sz w:val="18"/>
          <w:szCs w:val="18"/>
        </w:rPr>
        <w:t>n</w:t>
      </w:r>
      <w:r w:rsidR="008B0591" w:rsidRPr="000E12B3">
        <w:rPr>
          <w:sz w:val="18"/>
          <w:szCs w:val="18"/>
        </w:rPr>
        <w:t xml:space="preserve">. </w:t>
      </w:r>
      <w:r w:rsidR="00E71762" w:rsidRPr="000E12B3">
        <w:rPr>
          <w:sz w:val="18"/>
          <w:szCs w:val="18"/>
        </w:rPr>
        <w:t xml:space="preserve">Institutlederkredsen udpegede </w:t>
      </w:r>
      <w:r w:rsidR="008B0591" w:rsidRPr="000E12B3">
        <w:rPr>
          <w:sz w:val="18"/>
          <w:szCs w:val="18"/>
        </w:rPr>
        <w:t xml:space="preserve">Anne Jensen som </w:t>
      </w:r>
      <w:r w:rsidRPr="000E12B3">
        <w:rPr>
          <w:sz w:val="18"/>
          <w:szCs w:val="18"/>
        </w:rPr>
        <w:t>HUM repr</w:t>
      </w:r>
      <w:r w:rsidR="008B0591" w:rsidRPr="000E12B3">
        <w:rPr>
          <w:sz w:val="18"/>
          <w:szCs w:val="18"/>
        </w:rPr>
        <w:t xml:space="preserve">æsentant i </w:t>
      </w:r>
      <w:r w:rsidRPr="000E12B3">
        <w:rPr>
          <w:sz w:val="18"/>
          <w:szCs w:val="18"/>
        </w:rPr>
        <w:t>styre</w:t>
      </w:r>
      <w:r w:rsidR="008B0591" w:rsidRPr="000E12B3">
        <w:rPr>
          <w:sz w:val="18"/>
          <w:szCs w:val="18"/>
        </w:rPr>
        <w:t>gruppen.</w:t>
      </w:r>
      <w:r w:rsidRPr="000E12B3">
        <w:rPr>
          <w:sz w:val="18"/>
          <w:szCs w:val="18"/>
        </w:rPr>
        <w:t xml:space="preserve"> </w:t>
      </w:r>
    </w:p>
    <w:p w:rsidR="003F32F1" w:rsidRPr="000E12B3" w:rsidRDefault="003F32F1" w:rsidP="000E12B3">
      <w:pPr>
        <w:spacing w:line="240" w:lineRule="auto"/>
        <w:rPr>
          <w:sz w:val="18"/>
          <w:szCs w:val="18"/>
        </w:rPr>
      </w:pPr>
    </w:p>
    <w:p w:rsidR="008B0591" w:rsidRPr="000E12B3" w:rsidRDefault="003F32F1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Industrien </w:t>
      </w:r>
      <w:r w:rsidR="008B0591" w:rsidRPr="000E12B3">
        <w:rPr>
          <w:sz w:val="18"/>
          <w:szCs w:val="18"/>
        </w:rPr>
        <w:t xml:space="preserve">4.0: </w:t>
      </w:r>
      <w:r w:rsidRPr="000E12B3">
        <w:rPr>
          <w:sz w:val="18"/>
          <w:szCs w:val="18"/>
        </w:rPr>
        <w:t>75 + 10 mio</w:t>
      </w:r>
      <w:r w:rsidR="008B0591" w:rsidRPr="000E12B3">
        <w:rPr>
          <w:sz w:val="18"/>
          <w:szCs w:val="18"/>
        </w:rPr>
        <w:t>.</w:t>
      </w:r>
      <w:r w:rsidR="00950D5A" w:rsidRPr="000E12B3">
        <w:rPr>
          <w:sz w:val="18"/>
          <w:szCs w:val="18"/>
        </w:rPr>
        <w:t xml:space="preserve"> </w:t>
      </w:r>
      <w:r w:rsidR="008B0591" w:rsidRPr="000E12B3">
        <w:rPr>
          <w:sz w:val="18"/>
          <w:szCs w:val="18"/>
        </w:rPr>
        <w:t xml:space="preserve">kr. </w:t>
      </w:r>
    </w:p>
    <w:p w:rsidR="008B0591" w:rsidRPr="000E12B3" w:rsidRDefault="008B0591" w:rsidP="000E12B3">
      <w:pPr>
        <w:spacing w:line="240" w:lineRule="auto"/>
        <w:rPr>
          <w:sz w:val="18"/>
          <w:szCs w:val="18"/>
        </w:rPr>
      </w:pPr>
    </w:p>
    <w:p w:rsidR="008B0591" w:rsidRPr="000E12B3" w:rsidRDefault="00E71762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CPOP aldring og demografi: 40 mio. kr. I</w:t>
      </w:r>
      <w:r w:rsidR="008B0591" w:rsidRPr="000E12B3">
        <w:rPr>
          <w:sz w:val="18"/>
          <w:szCs w:val="18"/>
        </w:rPr>
        <w:t xml:space="preserve">ndlejringsforpligtelser </w:t>
      </w:r>
      <w:r w:rsidRPr="000E12B3">
        <w:rPr>
          <w:sz w:val="18"/>
          <w:szCs w:val="18"/>
        </w:rPr>
        <w:t>er nedtonet</w:t>
      </w:r>
      <w:r w:rsidR="008B0591" w:rsidRPr="000E12B3">
        <w:rPr>
          <w:sz w:val="18"/>
          <w:szCs w:val="18"/>
        </w:rPr>
        <w:t>.</w:t>
      </w:r>
    </w:p>
    <w:p w:rsidR="008B0591" w:rsidRPr="000E12B3" w:rsidRDefault="008B0591" w:rsidP="000E12B3">
      <w:pPr>
        <w:spacing w:line="240" w:lineRule="auto"/>
        <w:rPr>
          <w:sz w:val="18"/>
          <w:szCs w:val="18"/>
        </w:rPr>
      </w:pPr>
    </w:p>
    <w:p w:rsidR="00E71762" w:rsidRPr="000E12B3" w:rsidRDefault="00E71762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Personlig medicin (NAT/SUND) infrastrukturprojekt: </w:t>
      </w:r>
      <w:r w:rsidR="00950D5A" w:rsidRPr="000E12B3">
        <w:rPr>
          <w:sz w:val="18"/>
          <w:szCs w:val="18"/>
        </w:rPr>
        <w:t xml:space="preserve">26 mio. kr. </w:t>
      </w:r>
    </w:p>
    <w:p w:rsidR="00E71762" w:rsidRPr="000E12B3" w:rsidRDefault="00E71762" w:rsidP="000E12B3">
      <w:pPr>
        <w:spacing w:line="240" w:lineRule="auto"/>
        <w:rPr>
          <w:sz w:val="18"/>
          <w:szCs w:val="18"/>
        </w:rPr>
      </w:pPr>
    </w:p>
    <w:p w:rsidR="003F32F1" w:rsidRPr="000E12B3" w:rsidRDefault="005C37C5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lastRenderedPageBreak/>
        <w:t xml:space="preserve">Ud over ovennævnte strategiske projekter er der afsat 30 mio. kr. til tværgående projekter, hvor blandt andet Uddannelsesforskning + Escience inviteres ind med henblik på etablering af tværgående samarbejder. </w:t>
      </w:r>
      <w:r w:rsidR="00E71762" w:rsidRPr="000E12B3">
        <w:rPr>
          <w:sz w:val="18"/>
          <w:szCs w:val="18"/>
        </w:rPr>
        <w:t>Der nedsættes en arbejdsgruppe, hvor universitetsdirektør</w:t>
      </w:r>
      <w:r w:rsidR="00950D5A" w:rsidRPr="000E12B3">
        <w:rPr>
          <w:sz w:val="18"/>
          <w:szCs w:val="18"/>
        </w:rPr>
        <w:t>en</w:t>
      </w:r>
      <w:r w:rsidR="00E71762" w:rsidRPr="000E12B3">
        <w:rPr>
          <w:sz w:val="18"/>
          <w:szCs w:val="18"/>
        </w:rPr>
        <w:t xml:space="preserve"> er tovholder.</w:t>
      </w:r>
      <w:r w:rsidR="0046775A" w:rsidRPr="000E12B3">
        <w:rPr>
          <w:sz w:val="18"/>
          <w:szCs w:val="18"/>
        </w:rPr>
        <w:t xml:space="preserve"> </w:t>
      </w:r>
    </w:p>
    <w:p w:rsidR="003F32F1" w:rsidRPr="000E12B3" w:rsidRDefault="003F32F1" w:rsidP="000E12B3">
      <w:pPr>
        <w:spacing w:line="240" w:lineRule="auto"/>
        <w:rPr>
          <w:sz w:val="18"/>
          <w:szCs w:val="18"/>
        </w:rPr>
      </w:pPr>
    </w:p>
    <w:p w:rsidR="0046775A" w:rsidRPr="000E12B3" w:rsidRDefault="003F32F1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Tværviden</w:t>
      </w:r>
      <w:r w:rsidR="00E71762" w:rsidRPr="000E12B3">
        <w:rPr>
          <w:sz w:val="18"/>
          <w:szCs w:val="18"/>
        </w:rPr>
        <w:t xml:space="preserve">skabelig dannelse (filosofikum): </w:t>
      </w:r>
      <w:r w:rsidRPr="000E12B3">
        <w:rPr>
          <w:sz w:val="18"/>
          <w:szCs w:val="18"/>
        </w:rPr>
        <w:t xml:space="preserve">3 </w:t>
      </w:r>
      <w:r w:rsidR="005C37C5" w:rsidRPr="000E12B3">
        <w:rPr>
          <w:sz w:val="18"/>
          <w:szCs w:val="18"/>
        </w:rPr>
        <w:t>mio.</w:t>
      </w:r>
      <w:r w:rsidRPr="000E12B3">
        <w:rPr>
          <w:sz w:val="18"/>
          <w:szCs w:val="18"/>
        </w:rPr>
        <w:t xml:space="preserve"> kr. </w:t>
      </w:r>
      <w:r w:rsidR="0046775A" w:rsidRPr="000E12B3">
        <w:rPr>
          <w:sz w:val="18"/>
          <w:szCs w:val="18"/>
        </w:rPr>
        <w:t>Den fr</w:t>
      </w:r>
      <w:r w:rsidRPr="000E12B3">
        <w:rPr>
          <w:sz w:val="18"/>
          <w:szCs w:val="18"/>
        </w:rPr>
        <w:t>emtidig</w:t>
      </w:r>
      <w:r w:rsidR="0046775A" w:rsidRPr="000E12B3">
        <w:rPr>
          <w:sz w:val="18"/>
          <w:szCs w:val="18"/>
        </w:rPr>
        <w:t>e</w:t>
      </w:r>
      <w:r w:rsidRPr="000E12B3">
        <w:rPr>
          <w:sz w:val="18"/>
          <w:szCs w:val="18"/>
        </w:rPr>
        <w:t xml:space="preserve"> finansiering</w:t>
      </w:r>
      <w:r w:rsidR="0046775A" w:rsidRPr="000E12B3">
        <w:rPr>
          <w:sz w:val="18"/>
          <w:szCs w:val="18"/>
        </w:rPr>
        <w:t xml:space="preserve"> er uafklaret. </w:t>
      </w:r>
    </w:p>
    <w:p w:rsidR="00E71762" w:rsidRPr="000E12B3" w:rsidRDefault="0046775A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Per Krogh Hansen gjorde opmærksom på, at der arbejdes på et </w:t>
      </w:r>
      <w:r w:rsidR="003F32F1" w:rsidRPr="000E12B3">
        <w:rPr>
          <w:sz w:val="18"/>
          <w:szCs w:val="18"/>
        </w:rPr>
        <w:t xml:space="preserve">tværinstitutionelt samarbejde om filosofikum i Kolding. </w:t>
      </w:r>
    </w:p>
    <w:p w:rsidR="0046775A" w:rsidRPr="000E12B3" w:rsidRDefault="0046775A" w:rsidP="000E12B3">
      <w:pPr>
        <w:spacing w:line="240" w:lineRule="auto"/>
        <w:rPr>
          <w:sz w:val="18"/>
          <w:szCs w:val="18"/>
        </w:rPr>
      </w:pPr>
    </w:p>
    <w:p w:rsidR="0046775A" w:rsidRPr="000E12B3" w:rsidRDefault="0046775A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Dekanen orienterede herudover om enkelte fravalg, blandt andet centralisering af Pure indberetninger på SDUB; bortfald af gratisydelser ved Print &amp; Sign; ophør af SDUB’s abonnement af en række tidsskrifter (papir). </w:t>
      </w:r>
    </w:p>
    <w:p w:rsidR="003F32F1" w:rsidRPr="000E12B3" w:rsidRDefault="003F32F1" w:rsidP="000E12B3">
      <w:pPr>
        <w:spacing w:line="240" w:lineRule="auto"/>
        <w:rPr>
          <w:sz w:val="18"/>
          <w:szCs w:val="18"/>
        </w:rPr>
      </w:pPr>
    </w:p>
    <w:p w:rsidR="003E2443" w:rsidRPr="000E12B3" w:rsidRDefault="003E2443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  <w:sz w:val="18"/>
          <w:szCs w:val="18"/>
        </w:rPr>
      </w:pPr>
    </w:p>
    <w:p w:rsidR="003E2443" w:rsidRPr="000E12B3" w:rsidRDefault="003E2443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  <w:sz w:val="18"/>
          <w:szCs w:val="18"/>
        </w:rPr>
      </w:pPr>
    </w:p>
    <w:p w:rsidR="003E2443" w:rsidRDefault="003E2443" w:rsidP="003E2443">
      <w:pPr>
        <w:pStyle w:val="Opstilling-talellerbogst"/>
        <w:numPr>
          <w:ilvl w:val="0"/>
          <w:numId w:val="0"/>
        </w:numPr>
        <w:tabs>
          <w:tab w:val="left" w:pos="426"/>
        </w:tabs>
        <w:spacing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  <w:t xml:space="preserve">Shortlisting. </w:t>
      </w:r>
    </w:p>
    <w:p w:rsidR="003E2443" w:rsidRPr="002276A8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</w:pP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  <w:r w:rsidRPr="000E12B3">
        <w:rPr>
          <w:sz w:val="18"/>
          <w:szCs w:val="18"/>
        </w:rPr>
        <w:t xml:space="preserve">Institutlederkredsen drøftede forslagets forskellige aspekter, herunder retssikkerhed og ansvarsdelegering. </w:t>
      </w: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For Humanioras vedkommende vil dekanen få forelagt </w:t>
      </w:r>
      <w:r w:rsidR="005C37C5" w:rsidRPr="000E12B3">
        <w:rPr>
          <w:sz w:val="18"/>
          <w:szCs w:val="18"/>
        </w:rPr>
        <w:t>shortlistingen</w:t>
      </w:r>
      <w:r w:rsidRPr="000E12B3">
        <w:rPr>
          <w:sz w:val="18"/>
          <w:szCs w:val="18"/>
        </w:rPr>
        <w:t xml:space="preserve"> med henblik på godkendelse. Godkendelse vil ske i dialog med relevant institutleder. </w:t>
      </w: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3E2443" w:rsidRPr="000E12B3" w:rsidRDefault="003E2443" w:rsidP="000E12B3">
      <w:pPr>
        <w:tabs>
          <w:tab w:val="left" w:pos="567"/>
        </w:tabs>
        <w:spacing w:line="240" w:lineRule="auto"/>
        <w:rPr>
          <w:b/>
          <w:sz w:val="18"/>
          <w:szCs w:val="18"/>
        </w:rPr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3.</w:t>
      </w:r>
      <w:r>
        <w:rPr>
          <w:b/>
        </w:rPr>
        <w:tab/>
        <w:t>Priser.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Pr="000E12B3" w:rsidRDefault="003E2443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  <w:r w:rsidRPr="000E12B3">
        <w:rPr>
          <w:sz w:val="18"/>
          <w:szCs w:val="18"/>
        </w:rPr>
        <w:t>a)</w:t>
      </w:r>
      <w:r w:rsidRPr="000E12B3">
        <w:rPr>
          <w:sz w:val="18"/>
          <w:szCs w:val="18"/>
        </w:rPr>
        <w:tab/>
        <w:t>Undervisningsprisen.</w:t>
      </w: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2D251F" w:rsidRPr="000E12B3" w:rsidRDefault="002D251F" w:rsidP="000E12B3">
      <w:pPr>
        <w:pStyle w:val="Opstilling-talellerbogst"/>
        <w:numPr>
          <w:ilvl w:val="0"/>
          <w:numId w:val="0"/>
        </w:num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De studerende kan senest den 1. juni 2018 kl. 12 fremsende forslag til dekanen, der sammen med studenterrepræsentanter i Akademisk Råd beslutter hvem fakultetet indstiller som prismodtager til direktionen. </w:t>
      </w: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rPr>
          <w:sz w:val="18"/>
          <w:szCs w:val="18"/>
        </w:rPr>
      </w:pPr>
    </w:p>
    <w:p w:rsidR="003E2443" w:rsidRPr="000E12B3" w:rsidRDefault="003E2443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  <w:r w:rsidRPr="000E12B3">
        <w:rPr>
          <w:sz w:val="18"/>
          <w:szCs w:val="18"/>
        </w:rPr>
        <w:t>b)</w:t>
      </w:r>
      <w:r w:rsidRPr="000E12B3">
        <w:rPr>
          <w:sz w:val="18"/>
          <w:szCs w:val="18"/>
        </w:rPr>
        <w:tab/>
        <w:t>Forskningsformidlingsprisen.</w:t>
      </w: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2D251F" w:rsidRPr="000E12B3" w:rsidRDefault="002D251F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  <w:r w:rsidRPr="000E12B3">
        <w:rPr>
          <w:sz w:val="18"/>
          <w:szCs w:val="18"/>
        </w:rPr>
        <w:t xml:space="preserve">Forslag skal være dekanen i hænde senest den 1. juni 2018 kl. 12. </w:t>
      </w:r>
    </w:p>
    <w:p w:rsidR="004435FF" w:rsidRPr="000E12B3" w:rsidRDefault="004435FF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3E2443" w:rsidRPr="000E12B3" w:rsidRDefault="003E2443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  <w:r w:rsidRPr="000E12B3">
        <w:rPr>
          <w:sz w:val="18"/>
          <w:szCs w:val="18"/>
        </w:rPr>
        <w:t>c)</w:t>
      </w:r>
      <w:r w:rsidRPr="000E12B3">
        <w:rPr>
          <w:sz w:val="18"/>
          <w:szCs w:val="18"/>
        </w:rPr>
        <w:tab/>
        <w:t xml:space="preserve">Innovationsprisen. </w:t>
      </w:r>
    </w:p>
    <w:p w:rsidR="004435FF" w:rsidRPr="000E12B3" w:rsidRDefault="004435FF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Institutlederne blev bedt om at fremsende motivation, CV og oversigt over forskningsproduktion til Gitta Stærmose. Sagen genoptages på møde</w:t>
      </w:r>
      <w:r w:rsidR="00F655B7" w:rsidRPr="000E12B3">
        <w:rPr>
          <w:sz w:val="18"/>
          <w:szCs w:val="18"/>
        </w:rPr>
        <w:t>t</w:t>
      </w:r>
      <w:r w:rsidRPr="000E12B3">
        <w:rPr>
          <w:sz w:val="18"/>
          <w:szCs w:val="18"/>
        </w:rPr>
        <w:t xml:space="preserve"> den 15. maj. </w:t>
      </w: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3E2443" w:rsidRPr="000E12B3" w:rsidRDefault="003E2443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  <w:r w:rsidRPr="000E12B3">
        <w:rPr>
          <w:sz w:val="18"/>
          <w:szCs w:val="18"/>
        </w:rPr>
        <w:t>d)</w:t>
      </w:r>
      <w:r w:rsidRPr="000E12B3">
        <w:rPr>
          <w:sz w:val="18"/>
          <w:szCs w:val="18"/>
        </w:rPr>
        <w:tab/>
        <w:t xml:space="preserve">Fyens Stiftstidendes Forskerpris 2018. </w:t>
      </w:r>
    </w:p>
    <w:p w:rsidR="003E2443" w:rsidRPr="000E12B3" w:rsidRDefault="003E2443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  <w:r w:rsidRPr="000E12B3">
        <w:rPr>
          <w:sz w:val="18"/>
          <w:szCs w:val="18"/>
        </w:rPr>
        <w:t xml:space="preserve">Dekanen orienterede om uddelingen. </w:t>
      </w:r>
      <w:r w:rsidR="002D251F" w:rsidRPr="000E12B3">
        <w:rPr>
          <w:sz w:val="18"/>
          <w:szCs w:val="18"/>
        </w:rPr>
        <w:t xml:space="preserve">Prisuddelingen finder sted den 3. maj. </w:t>
      </w:r>
    </w:p>
    <w:p w:rsidR="00436B99" w:rsidRPr="000E12B3" w:rsidRDefault="00436B99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2276A8" w:rsidRPr="000E12B3" w:rsidRDefault="002276A8" w:rsidP="000E12B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sz w:val="18"/>
          <w:szCs w:val="18"/>
        </w:rPr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4.</w:t>
      </w:r>
      <w:r>
        <w:rPr>
          <w:b/>
        </w:rPr>
        <w:tab/>
        <w:t xml:space="preserve">Ledelsesseminar 2018. </w:t>
      </w:r>
    </w:p>
    <w:p w:rsidR="002D251F" w:rsidRDefault="002D251F" w:rsidP="003E2443">
      <w:pPr>
        <w:tabs>
          <w:tab w:val="left" w:pos="426"/>
        </w:tabs>
        <w:rPr>
          <w:b/>
        </w:rPr>
      </w:pPr>
    </w:p>
    <w:p w:rsidR="002D251F" w:rsidRPr="000E12B3" w:rsidRDefault="002D251F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  <w:r w:rsidRPr="000E12B3">
        <w:rPr>
          <w:sz w:val="18"/>
          <w:szCs w:val="18"/>
        </w:rPr>
        <w:t>Dekanen meddelte, at institutlede</w:t>
      </w:r>
      <w:r w:rsidR="00B4260A" w:rsidRPr="000E12B3">
        <w:rPr>
          <w:sz w:val="18"/>
          <w:szCs w:val="18"/>
        </w:rPr>
        <w:t>rne vil blive medinddraget og have</w:t>
      </w:r>
      <w:r w:rsidRPr="000E12B3">
        <w:rPr>
          <w:sz w:val="18"/>
          <w:szCs w:val="18"/>
        </w:rPr>
        <w:t xml:space="preserve"> en større rolle i planlægning/afvikling af semina</w:t>
      </w:r>
      <w:r w:rsidR="00370DC7" w:rsidRPr="000E12B3">
        <w:rPr>
          <w:sz w:val="18"/>
          <w:szCs w:val="18"/>
        </w:rPr>
        <w:t>ret.</w:t>
      </w:r>
    </w:p>
    <w:p w:rsidR="002D251F" w:rsidRPr="000E12B3" w:rsidRDefault="002D251F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</w:p>
    <w:p w:rsidR="00B4260A" w:rsidRPr="000E12B3" w:rsidRDefault="002D251F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  <w:r w:rsidRPr="000E12B3">
        <w:rPr>
          <w:sz w:val="18"/>
          <w:szCs w:val="18"/>
        </w:rPr>
        <w:t>Seminaret strækker sig over 13. – 15. maj</w:t>
      </w:r>
      <w:r w:rsidR="00B4260A" w:rsidRPr="000E12B3">
        <w:rPr>
          <w:sz w:val="18"/>
          <w:szCs w:val="18"/>
        </w:rPr>
        <w:t>, dvs.</w:t>
      </w:r>
    </w:p>
    <w:p w:rsidR="00B4260A" w:rsidRPr="000E12B3" w:rsidRDefault="00B4260A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</w:p>
    <w:p w:rsidR="002D251F" w:rsidRPr="000E12B3" w:rsidRDefault="002D251F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  <w:r w:rsidRPr="000E12B3">
        <w:rPr>
          <w:sz w:val="18"/>
          <w:szCs w:val="18"/>
        </w:rPr>
        <w:t xml:space="preserve">13. – 14. </w:t>
      </w:r>
      <w:r w:rsidR="00B4260A" w:rsidRPr="000E12B3">
        <w:rPr>
          <w:sz w:val="18"/>
          <w:szCs w:val="18"/>
        </w:rPr>
        <w:t>maj kl. 15: ledelse og studieledere</w:t>
      </w:r>
    </w:p>
    <w:p w:rsidR="00B4260A" w:rsidRPr="000E12B3" w:rsidRDefault="00B4260A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  <w:r w:rsidRPr="000E12B3">
        <w:rPr>
          <w:sz w:val="18"/>
          <w:szCs w:val="18"/>
        </w:rPr>
        <w:t>14. maj kl. 12 - 15: ledelse, studieledere og forskningsledere</w:t>
      </w:r>
    </w:p>
    <w:p w:rsidR="00B4260A" w:rsidRPr="000E12B3" w:rsidRDefault="00B4260A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  <w:r w:rsidRPr="000E12B3">
        <w:rPr>
          <w:sz w:val="18"/>
          <w:szCs w:val="18"/>
        </w:rPr>
        <w:t>14. maj kl. 15.30 – 15. maj kl. 15: ledelse og studieledere</w:t>
      </w:r>
    </w:p>
    <w:p w:rsidR="00370DC7" w:rsidRPr="000E12B3" w:rsidRDefault="00370DC7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</w:p>
    <w:p w:rsidR="00B4260A" w:rsidRPr="000E12B3" w:rsidRDefault="00370DC7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  <w:r w:rsidRPr="000E12B3">
        <w:rPr>
          <w:sz w:val="18"/>
          <w:szCs w:val="18"/>
        </w:rPr>
        <w:t>Institutlederkre</w:t>
      </w:r>
      <w:r w:rsidR="00F655B7" w:rsidRPr="000E12B3">
        <w:rPr>
          <w:sz w:val="18"/>
          <w:szCs w:val="18"/>
        </w:rPr>
        <w:t>dsen drøftede mulige tematikker, form og involvering af interne som eksterne repræsentanter. Sagen genoptages på mødet den 15. maj 2018.</w:t>
      </w:r>
    </w:p>
    <w:p w:rsidR="00B4260A" w:rsidRPr="000E12B3" w:rsidRDefault="00B4260A" w:rsidP="000E12B3">
      <w:pPr>
        <w:tabs>
          <w:tab w:val="left" w:pos="426"/>
        </w:tabs>
        <w:spacing w:line="240" w:lineRule="auto"/>
        <w:jc w:val="both"/>
        <w:rPr>
          <w:sz w:val="18"/>
          <w:szCs w:val="18"/>
        </w:rPr>
      </w:pPr>
    </w:p>
    <w:p w:rsidR="00B4260A" w:rsidRDefault="00B4260A" w:rsidP="002D251F">
      <w:pPr>
        <w:tabs>
          <w:tab w:val="left" w:pos="426"/>
        </w:tabs>
        <w:spacing w:line="240" w:lineRule="auto"/>
        <w:jc w:val="both"/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5.</w:t>
      </w:r>
      <w:r>
        <w:rPr>
          <w:b/>
        </w:rPr>
        <w:tab/>
        <w:t>Meddelelser fra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Pr="000E12B3" w:rsidRDefault="00B521CF" w:rsidP="000E12B3">
      <w:pPr>
        <w:tabs>
          <w:tab w:val="left" w:pos="426"/>
        </w:tabs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Dekanen oplyste, at Direktionen har tiltrådt et SDU RIO’s forslag om Honorary Fellow.</w:t>
      </w:r>
    </w:p>
    <w:p w:rsidR="00B521CF" w:rsidRPr="000E12B3" w:rsidRDefault="00B521CF" w:rsidP="000E12B3">
      <w:pPr>
        <w:tabs>
          <w:tab w:val="left" w:pos="426"/>
        </w:tabs>
        <w:spacing w:line="240" w:lineRule="auto"/>
        <w:rPr>
          <w:sz w:val="18"/>
          <w:szCs w:val="18"/>
        </w:rPr>
      </w:pPr>
    </w:p>
    <w:p w:rsidR="00B521CF" w:rsidRPr="000E12B3" w:rsidRDefault="00B521CF" w:rsidP="000E12B3">
      <w:pPr>
        <w:tabs>
          <w:tab w:val="left" w:pos="426"/>
        </w:tabs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lastRenderedPageBreak/>
        <w:t>Steffen Nordahl Lund orienterede om møde i Bogense om Dansk Sprognævn og mulige samarbejdsrelationer. Direktøren for Dans</w:t>
      </w:r>
      <w:r w:rsidR="005C37C5" w:rsidRPr="000E12B3">
        <w:rPr>
          <w:sz w:val="18"/>
          <w:szCs w:val="18"/>
        </w:rPr>
        <w:t xml:space="preserve">k Sprognævn mødes med dekanen, </w:t>
      </w:r>
      <w:r w:rsidRPr="000E12B3">
        <w:rPr>
          <w:sz w:val="18"/>
          <w:szCs w:val="18"/>
        </w:rPr>
        <w:t>institutleder og studieleder den 29. maj med drøftelse af fremtidige samarbejdsmuligheder.</w:t>
      </w:r>
      <w:bookmarkStart w:id="0" w:name="_GoBack"/>
      <w:bookmarkEnd w:id="0"/>
      <w:r w:rsidRPr="000E12B3">
        <w:rPr>
          <w:sz w:val="18"/>
          <w:szCs w:val="18"/>
        </w:rPr>
        <w:t xml:space="preserve"> </w:t>
      </w:r>
    </w:p>
    <w:p w:rsidR="00B521CF" w:rsidRPr="000E12B3" w:rsidRDefault="00B521CF" w:rsidP="000E12B3">
      <w:pPr>
        <w:tabs>
          <w:tab w:val="left" w:pos="426"/>
        </w:tabs>
        <w:spacing w:line="240" w:lineRule="auto"/>
        <w:rPr>
          <w:sz w:val="18"/>
          <w:szCs w:val="18"/>
          <w:lang w:val="en-US"/>
        </w:rPr>
      </w:pPr>
      <w:r w:rsidRPr="000E12B3">
        <w:rPr>
          <w:sz w:val="18"/>
          <w:szCs w:val="18"/>
          <w:lang w:val="en-US"/>
        </w:rPr>
        <w:t>Stephen Cowley er</w:t>
      </w:r>
      <w:r w:rsidR="005C37C5" w:rsidRPr="000E12B3">
        <w:rPr>
          <w:sz w:val="18"/>
          <w:szCs w:val="18"/>
          <w:lang w:val="en-US"/>
        </w:rPr>
        <w:t xml:space="preserve"> </w:t>
      </w:r>
      <w:r w:rsidRPr="000E12B3">
        <w:rPr>
          <w:sz w:val="18"/>
          <w:szCs w:val="18"/>
          <w:lang w:val="en-US"/>
        </w:rPr>
        <w:t xml:space="preserve"> udnævnt</w:t>
      </w:r>
      <w:r w:rsidR="005C37C5" w:rsidRPr="000E12B3">
        <w:rPr>
          <w:sz w:val="18"/>
          <w:szCs w:val="18"/>
          <w:lang w:val="en-US"/>
        </w:rPr>
        <w:t xml:space="preserve"> </w:t>
      </w:r>
      <w:r w:rsidRPr="000E12B3">
        <w:rPr>
          <w:sz w:val="18"/>
          <w:szCs w:val="18"/>
          <w:lang w:val="en-US"/>
        </w:rPr>
        <w:t xml:space="preserve"> som overseas famous teacher in China. </w:t>
      </w:r>
    </w:p>
    <w:p w:rsidR="00B521CF" w:rsidRPr="000E12B3" w:rsidRDefault="00881466" w:rsidP="000E12B3">
      <w:pPr>
        <w:tabs>
          <w:tab w:val="left" w:pos="426"/>
        </w:tabs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Instituttet har holdt et seminar for medarbejdere om storholdsundervisning. SDUUP var repræsenteret ved Donna Hurford. </w:t>
      </w:r>
    </w:p>
    <w:p w:rsidR="00881466" w:rsidRPr="000E12B3" w:rsidRDefault="00881466" w:rsidP="000E12B3">
      <w:pPr>
        <w:tabs>
          <w:tab w:val="left" w:pos="426"/>
        </w:tabs>
        <w:spacing w:line="240" w:lineRule="auto"/>
        <w:rPr>
          <w:sz w:val="18"/>
          <w:szCs w:val="18"/>
        </w:rPr>
      </w:pPr>
    </w:p>
    <w:p w:rsidR="00881466" w:rsidRPr="000E12B3" w:rsidRDefault="00881466" w:rsidP="000E12B3">
      <w:pPr>
        <w:tabs>
          <w:tab w:val="left" w:pos="426"/>
        </w:tabs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Per Krogh Hansen oplyste, at der i forbindelse med at Etisk Råds sekretariat flyttes til Kolding er arrangeret et møde med repræsentanter for Etisk Råd for at drøfte samarbejdsflader. </w:t>
      </w:r>
    </w:p>
    <w:p w:rsidR="00881466" w:rsidRPr="000E12B3" w:rsidRDefault="00881466" w:rsidP="000E12B3">
      <w:pPr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Fakultetet har fremsendt ansøgning om gentagelse af det tværfakultære talentprogram ”New Nordic Design Thinking”. </w:t>
      </w:r>
    </w:p>
    <w:p w:rsidR="00881466" w:rsidRPr="000E12B3" w:rsidRDefault="00881466" w:rsidP="000E12B3">
      <w:pPr>
        <w:tabs>
          <w:tab w:val="left" w:pos="426"/>
        </w:tabs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Anne Gadeberg er ansat som ny efter- og videreuddannelseskonsulent. </w:t>
      </w:r>
    </w:p>
    <w:p w:rsidR="005C37C5" w:rsidRPr="000E12B3" w:rsidRDefault="005C37C5" w:rsidP="000E12B3">
      <w:pPr>
        <w:tabs>
          <w:tab w:val="left" w:pos="426"/>
        </w:tabs>
        <w:spacing w:line="240" w:lineRule="auto"/>
        <w:rPr>
          <w:sz w:val="18"/>
          <w:szCs w:val="18"/>
        </w:rPr>
      </w:pPr>
    </w:p>
    <w:p w:rsidR="005C37C5" w:rsidRPr="000E12B3" w:rsidRDefault="005C37C5" w:rsidP="000E12B3">
      <w:pPr>
        <w:tabs>
          <w:tab w:val="left" w:pos="426"/>
        </w:tabs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 xml:space="preserve">Martin Rheinheimer meddelte, at instituttets strategiplan er udarbejdet. Der igangsættes en proces om arbejdsmiljø, herunder definition af arbejdsmiljø. </w:t>
      </w:r>
    </w:p>
    <w:p w:rsidR="005C37C5" w:rsidRPr="000E12B3" w:rsidRDefault="005C37C5" w:rsidP="000E12B3">
      <w:pPr>
        <w:tabs>
          <w:tab w:val="left" w:pos="426"/>
        </w:tabs>
        <w:spacing w:line="240" w:lineRule="auto"/>
        <w:rPr>
          <w:sz w:val="18"/>
          <w:szCs w:val="18"/>
        </w:rPr>
      </w:pPr>
    </w:p>
    <w:p w:rsidR="005C37C5" w:rsidRPr="000E12B3" w:rsidRDefault="005C37C5" w:rsidP="000E12B3">
      <w:pPr>
        <w:tabs>
          <w:tab w:val="left" w:pos="426"/>
        </w:tabs>
        <w:spacing w:line="240" w:lineRule="auto"/>
        <w:rPr>
          <w:sz w:val="18"/>
          <w:szCs w:val="18"/>
        </w:rPr>
      </w:pPr>
      <w:r w:rsidRPr="000E12B3">
        <w:rPr>
          <w:sz w:val="18"/>
          <w:szCs w:val="18"/>
        </w:rPr>
        <w:t>Anne Jensen orienterede o</w:t>
      </w:r>
      <w:r w:rsidR="00825234">
        <w:rPr>
          <w:sz w:val="18"/>
          <w:szCs w:val="18"/>
        </w:rPr>
        <w:t xml:space="preserve">m eksterne bevillinger, Semper </w:t>
      </w:r>
      <w:r w:rsidRPr="000E12B3">
        <w:rPr>
          <w:sz w:val="18"/>
          <w:szCs w:val="18"/>
        </w:rPr>
        <w:t>Arden</w:t>
      </w:r>
      <w:r w:rsidR="00825234">
        <w:rPr>
          <w:sz w:val="18"/>
          <w:szCs w:val="18"/>
        </w:rPr>
        <w:t>s</w:t>
      </w:r>
      <w:r w:rsidRPr="000E12B3">
        <w:rPr>
          <w:sz w:val="18"/>
          <w:szCs w:val="18"/>
        </w:rPr>
        <w:t xml:space="preserve"> og FKK2. Hun orienterede om en delt ansæ</w:t>
      </w:r>
      <w:r w:rsidR="006A33EB" w:rsidRPr="000E12B3">
        <w:rPr>
          <w:sz w:val="18"/>
          <w:szCs w:val="18"/>
        </w:rPr>
        <w:t>t</w:t>
      </w:r>
      <w:r w:rsidRPr="000E12B3">
        <w:rPr>
          <w:sz w:val="18"/>
          <w:szCs w:val="18"/>
        </w:rPr>
        <w:t xml:space="preserve">telse mellem HUM og SUND. Denne proces viste sig ikke at være hel enkelt, og hun deler gerne ud af erfaringer. </w:t>
      </w:r>
    </w:p>
    <w:p w:rsidR="005C37C5" w:rsidRPr="000E12B3" w:rsidRDefault="005C37C5" w:rsidP="000E12B3">
      <w:pPr>
        <w:tabs>
          <w:tab w:val="left" w:pos="426"/>
        </w:tabs>
        <w:spacing w:line="240" w:lineRule="auto"/>
        <w:rPr>
          <w:sz w:val="18"/>
          <w:szCs w:val="18"/>
        </w:rPr>
      </w:pPr>
    </w:p>
    <w:p w:rsidR="00436B99" w:rsidRPr="000E12B3" w:rsidRDefault="00436B99" w:rsidP="000E12B3">
      <w:pPr>
        <w:tabs>
          <w:tab w:val="left" w:pos="426"/>
        </w:tabs>
        <w:spacing w:line="240" w:lineRule="auto"/>
        <w:rPr>
          <w:b/>
          <w:sz w:val="18"/>
          <w:szCs w:val="18"/>
        </w:rPr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6.</w:t>
      </w:r>
      <w:r>
        <w:rPr>
          <w:b/>
        </w:rPr>
        <w:tab/>
        <w:t xml:space="preserve">Eventuelt. 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Default="005C37C5" w:rsidP="003E2443">
      <w:pPr>
        <w:tabs>
          <w:tab w:val="left" w:pos="426"/>
        </w:tabs>
      </w:pPr>
      <w:r w:rsidRPr="005C37C5">
        <w:t>Intet at bemærke.</w:t>
      </w:r>
    </w:p>
    <w:p w:rsidR="005C37C5" w:rsidRPr="005C37C5" w:rsidRDefault="005C37C5" w:rsidP="003E2443">
      <w:pPr>
        <w:tabs>
          <w:tab w:val="left" w:pos="426"/>
        </w:tabs>
      </w:pPr>
    </w:p>
    <w:p w:rsidR="003E2443" w:rsidRDefault="003E2443" w:rsidP="003E2443">
      <w:pPr>
        <w:spacing w:line="240" w:lineRule="auto"/>
      </w:pPr>
      <w:bookmarkStart w:id="1" w:name="LAN_BestRegards"/>
    </w:p>
    <w:p w:rsidR="003E2443" w:rsidRDefault="003E2443" w:rsidP="003E2443">
      <w:pPr>
        <w:spacing w:line="240" w:lineRule="auto"/>
      </w:pPr>
      <w:r>
        <w:t>Med venlig hilsen</w:t>
      </w:r>
      <w:bookmarkEnd w:id="1"/>
    </w:p>
    <w:p w:rsidR="003E2443" w:rsidRDefault="003E2443" w:rsidP="003E2443">
      <w:pPr>
        <w:pStyle w:val="Sender"/>
        <w:spacing w:line="240" w:lineRule="auto"/>
      </w:pPr>
    </w:p>
    <w:p w:rsidR="003E2443" w:rsidRDefault="003E2443" w:rsidP="003E2443">
      <w:pPr>
        <w:pStyle w:val="Sender"/>
        <w:spacing w:line="240" w:lineRule="auto"/>
      </w:pPr>
    </w:p>
    <w:p w:rsidR="003E2443" w:rsidRDefault="003E2443" w:rsidP="003E2443">
      <w:pPr>
        <w:pStyle w:val="Sender"/>
        <w:spacing w:line="240" w:lineRule="auto"/>
      </w:pPr>
      <w:r>
        <w:t>Simon Torp</w:t>
      </w:r>
    </w:p>
    <w:p w:rsidR="003E2443" w:rsidRDefault="003E2443" w:rsidP="003E2443">
      <w:pPr>
        <w:pStyle w:val="Sender"/>
        <w:spacing w:line="240" w:lineRule="auto"/>
      </w:pPr>
      <w:r>
        <w:t>Dekan</w:t>
      </w:r>
    </w:p>
    <w:p w:rsidR="003E2443" w:rsidRDefault="003E2443" w:rsidP="003E2443">
      <w:pPr>
        <w:pStyle w:val="Sender"/>
        <w:spacing w:line="240" w:lineRule="auto"/>
      </w:pPr>
    </w:p>
    <w:p w:rsidR="003E2443" w:rsidRDefault="003E2443" w:rsidP="007540F0">
      <w:pPr>
        <w:rPr>
          <w:b/>
        </w:rPr>
      </w:pPr>
    </w:p>
    <w:p w:rsidR="003E2443" w:rsidRPr="003E2443" w:rsidRDefault="003E2443" w:rsidP="007540F0">
      <w:pPr>
        <w:rPr>
          <w:b/>
        </w:rPr>
      </w:pPr>
    </w:p>
    <w:sectPr w:rsidR="003E2443" w:rsidRPr="003E2443" w:rsidSect="006D0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43" w:rsidRDefault="003E2443" w:rsidP="009E4B94">
      <w:pPr>
        <w:spacing w:line="240" w:lineRule="auto"/>
      </w:pPr>
      <w:r>
        <w:separator/>
      </w:r>
    </w:p>
  </w:endnote>
  <w:endnote w:type="continuationSeparator" w:id="0">
    <w:p w:rsidR="003E2443" w:rsidRDefault="003E244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34" w:rsidRDefault="008252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25234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25234">
                      <w:rPr>
                        <w:rStyle w:val="Sidetal"/>
                        <w:noProof/>
                        <w:sz w:val="14"/>
                        <w:szCs w:val="14"/>
                      </w:rPr>
                      <w:t>3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34" w:rsidRDefault="008252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43" w:rsidRDefault="003E2443" w:rsidP="009E4B94">
      <w:pPr>
        <w:spacing w:line="240" w:lineRule="auto"/>
      </w:pPr>
      <w:r>
        <w:separator/>
      </w:r>
    </w:p>
  </w:footnote>
  <w:footnote w:type="continuationSeparator" w:id="0">
    <w:p w:rsidR="003E2443" w:rsidRDefault="003E244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34" w:rsidRDefault="008252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2" w:rsidRDefault="003E2443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4778476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78476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6240369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40369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2443" w:rsidRDefault="003E2443">
    <w:pPr>
      <w:pStyle w:val="Sidehoved"/>
    </w:pPr>
  </w:p>
  <w:p w:rsidR="003E2443" w:rsidRDefault="003E2443">
    <w:pPr>
      <w:pStyle w:val="Sidehoved"/>
    </w:pPr>
  </w:p>
  <w:p w:rsidR="003E2443" w:rsidRPr="003E2443" w:rsidRDefault="003E2443" w:rsidP="003E2443">
    <w:pPr>
      <w:pStyle w:val="Sidehoved"/>
      <w:tabs>
        <w:tab w:val="clear" w:pos="9638"/>
        <w:tab w:val="left" w:pos="8505"/>
        <w:tab w:val="right" w:pos="10206"/>
      </w:tabs>
      <w:ind w:right="-708"/>
      <w:rPr>
        <w:sz w:val="12"/>
        <w:szCs w:val="12"/>
      </w:rPr>
    </w:pPr>
    <w:r>
      <w:tab/>
    </w:r>
    <w:r>
      <w:tab/>
    </w:r>
    <w:r w:rsidRPr="003E2443">
      <w:rPr>
        <w:sz w:val="12"/>
        <w:szCs w:val="12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0E12B3"/>
    <w:rsid w:val="0012230C"/>
    <w:rsid w:val="001257E3"/>
    <w:rsid w:val="0013244F"/>
    <w:rsid w:val="00182651"/>
    <w:rsid w:val="0018409D"/>
    <w:rsid w:val="00195CD2"/>
    <w:rsid w:val="001F1AB1"/>
    <w:rsid w:val="002114B3"/>
    <w:rsid w:val="002276A8"/>
    <w:rsid w:val="00242622"/>
    <w:rsid w:val="00244D70"/>
    <w:rsid w:val="00245E93"/>
    <w:rsid w:val="00277388"/>
    <w:rsid w:val="002D251F"/>
    <w:rsid w:val="002D5562"/>
    <w:rsid w:val="002E20E7"/>
    <w:rsid w:val="002E74A4"/>
    <w:rsid w:val="00304F02"/>
    <w:rsid w:val="003333E8"/>
    <w:rsid w:val="003664E6"/>
    <w:rsid w:val="003679E9"/>
    <w:rsid w:val="00370DC7"/>
    <w:rsid w:val="00385992"/>
    <w:rsid w:val="003B35B0"/>
    <w:rsid w:val="003C4F9F"/>
    <w:rsid w:val="003C60F1"/>
    <w:rsid w:val="003E2443"/>
    <w:rsid w:val="003E41E7"/>
    <w:rsid w:val="003F32F1"/>
    <w:rsid w:val="0040216A"/>
    <w:rsid w:val="00424709"/>
    <w:rsid w:val="00424AD9"/>
    <w:rsid w:val="00436B99"/>
    <w:rsid w:val="004435FF"/>
    <w:rsid w:val="0046701B"/>
    <w:rsid w:val="0046775A"/>
    <w:rsid w:val="004736BB"/>
    <w:rsid w:val="004C01B2"/>
    <w:rsid w:val="005178A7"/>
    <w:rsid w:val="00544843"/>
    <w:rsid w:val="0056791F"/>
    <w:rsid w:val="005743F4"/>
    <w:rsid w:val="00582AE7"/>
    <w:rsid w:val="005A28D4"/>
    <w:rsid w:val="005C37C5"/>
    <w:rsid w:val="005C5F97"/>
    <w:rsid w:val="005F1580"/>
    <w:rsid w:val="005F3ED8"/>
    <w:rsid w:val="005F6B57"/>
    <w:rsid w:val="00643FA0"/>
    <w:rsid w:val="00655B49"/>
    <w:rsid w:val="0067757A"/>
    <w:rsid w:val="00681D83"/>
    <w:rsid w:val="006900C2"/>
    <w:rsid w:val="006A33EB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7E7172"/>
    <w:rsid w:val="008045AE"/>
    <w:rsid w:val="00812462"/>
    <w:rsid w:val="00813E50"/>
    <w:rsid w:val="00825234"/>
    <w:rsid w:val="00834DE3"/>
    <w:rsid w:val="00881466"/>
    <w:rsid w:val="00892D08"/>
    <w:rsid w:val="00893791"/>
    <w:rsid w:val="00897471"/>
    <w:rsid w:val="008B0591"/>
    <w:rsid w:val="008E5A6D"/>
    <w:rsid w:val="008F32DF"/>
    <w:rsid w:val="008F4D20"/>
    <w:rsid w:val="00931064"/>
    <w:rsid w:val="00940286"/>
    <w:rsid w:val="0094757D"/>
    <w:rsid w:val="00950D5A"/>
    <w:rsid w:val="00951B25"/>
    <w:rsid w:val="009737E4"/>
    <w:rsid w:val="00983B74"/>
    <w:rsid w:val="00990263"/>
    <w:rsid w:val="009A0822"/>
    <w:rsid w:val="009A4CCC"/>
    <w:rsid w:val="009D1E80"/>
    <w:rsid w:val="009E4B94"/>
    <w:rsid w:val="00A52688"/>
    <w:rsid w:val="00A57EB1"/>
    <w:rsid w:val="00A91DA5"/>
    <w:rsid w:val="00AB4582"/>
    <w:rsid w:val="00AD1E96"/>
    <w:rsid w:val="00AE2B94"/>
    <w:rsid w:val="00AF1D02"/>
    <w:rsid w:val="00B00D92"/>
    <w:rsid w:val="00B12ADB"/>
    <w:rsid w:val="00B4260A"/>
    <w:rsid w:val="00B521CF"/>
    <w:rsid w:val="00BB4255"/>
    <w:rsid w:val="00C320B7"/>
    <w:rsid w:val="00C357EF"/>
    <w:rsid w:val="00C45E0A"/>
    <w:rsid w:val="00C61C1A"/>
    <w:rsid w:val="00C700F5"/>
    <w:rsid w:val="00C84472"/>
    <w:rsid w:val="00C84E25"/>
    <w:rsid w:val="00CA0A7D"/>
    <w:rsid w:val="00CA4CDB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1762"/>
    <w:rsid w:val="00E76070"/>
    <w:rsid w:val="00EB4DCC"/>
    <w:rsid w:val="00EC5D5C"/>
    <w:rsid w:val="00F15363"/>
    <w:rsid w:val="00F5594D"/>
    <w:rsid w:val="00F57488"/>
    <w:rsid w:val="00F57948"/>
    <w:rsid w:val="00F655B7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E7C7B4"/>
  <w15:docId w15:val="{61E353F1-5DB0-4CB2-BA38-ADA3B612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1809-AD9B-48D3-8358-FD897BCA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791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Gitta Stærmose</dc:creator>
  <cp:lastModifiedBy>Gitta Stærmose</cp:lastModifiedBy>
  <cp:revision>10</cp:revision>
  <cp:lastPrinted>2018-05-09T10:37:00Z</cp:lastPrinted>
  <dcterms:created xsi:type="dcterms:W3CDTF">2018-05-09T08:34:00Z</dcterms:created>
  <dcterms:modified xsi:type="dcterms:W3CDTF">2018-06-20T06:53:00Z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636166279251679727</vt:lpwstr>
  </property>
</Properties>
</file>