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2629"/>
        <w:tblW w:w="8080" w:type="dxa"/>
        <w:tblBorders>
          <w:top w:val="none" w:color="auto" w:sz="0" w:space="0"/>
          <w:left w:val="none" w:color="auto" w:sz="0" w:space="0"/>
          <w:bottom w:val="single" w:color="808080" w:themeColor="background1" w:themeShade="80" w:sz="2"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080"/>
      </w:tblGrid>
      <w:tr xmlns:wp14="http://schemas.microsoft.com/office/word/2010/wordml" w:rsidRPr="00243944" w:rsidR="00655B49" w:rsidTr="004A2365" w14:paraId="12C5F79C" wp14:textId="77777777">
        <w:trPr>
          <w:trHeight w:val="850"/>
        </w:trPr>
        <w:tc>
          <w:tcPr>
            <w:tcW w:w="7371" w:type="dxa"/>
          </w:tcPr>
          <w:p w:rsidR="00655B49" w:rsidP="004A2365" w:rsidRDefault="006B6FC4" w14:paraId="15FB7BA0" wp14:textId="77777777">
            <w:pPr>
              <w:pStyle w:val="DocumentHeading"/>
            </w:pPr>
            <w:r>
              <w:t xml:space="preserve">Referat af institutledermøde den 24. juni 2019. </w:t>
            </w:r>
          </w:p>
          <w:p w:rsidR="006B6FC4" w:rsidP="004A2365" w:rsidRDefault="006B6FC4" w14:paraId="672A6659" wp14:textId="77777777">
            <w:pPr>
              <w:pStyle w:val="DocumentHeading"/>
              <w:rPr>
                <w:sz w:val="18"/>
                <w:szCs w:val="18"/>
              </w:rPr>
            </w:pPr>
          </w:p>
          <w:p w:rsidR="00C82D15" w:rsidP="00C82D15" w:rsidRDefault="00C82D15" w14:paraId="0A37501D" wp14:textId="77777777">
            <w:pPr>
              <w:pStyle w:val="DocumentHeading"/>
              <w:spacing w:line="240" w:lineRule="auto"/>
              <w:rPr>
                <w:b w:val="0"/>
                <w:sz w:val="18"/>
                <w:szCs w:val="18"/>
              </w:rPr>
            </w:pPr>
          </w:p>
          <w:p w:rsidRPr="00C82D15" w:rsidR="006B6FC4" w:rsidP="00C82D15" w:rsidRDefault="006B6FC4" w14:paraId="137A74FE" wp14:textId="77777777">
            <w:pPr>
              <w:pStyle w:val="DocumentHeading"/>
              <w:spacing w:line="240" w:lineRule="auto"/>
              <w:rPr>
                <w:b w:val="0"/>
                <w:sz w:val="18"/>
                <w:szCs w:val="18"/>
              </w:rPr>
            </w:pPr>
            <w:r w:rsidRPr="00C82D15">
              <w:rPr>
                <w:b w:val="0"/>
                <w:sz w:val="18"/>
                <w:szCs w:val="18"/>
              </w:rPr>
              <w:t xml:space="preserve">Til stede var: Dekanen, prodekanen, Per Krogh Hansen, Martin Rheinheimer, Sharon Millar, Mads Funding og Gitta Stærmose. </w:t>
            </w:r>
          </w:p>
          <w:p w:rsidR="006B6FC4" w:rsidP="004A2365" w:rsidRDefault="006B6FC4" w14:paraId="5DAB6C7B" wp14:textId="77777777">
            <w:pPr>
              <w:pStyle w:val="DocumentHeading"/>
              <w:rPr>
                <w:sz w:val="18"/>
                <w:szCs w:val="18"/>
              </w:rPr>
            </w:pPr>
          </w:p>
          <w:p w:rsidR="006B6FC4" w:rsidP="006B6FC4" w:rsidRDefault="006B6FC4" w14:paraId="367C684C" wp14:textId="77777777">
            <w:pPr>
              <w:pStyle w:val="DocInfoLine"/>
              <w:tabs>
                <w:tab w:val="left" w:pos="1304"/>
              </w:tabs>
              <w:spacing w:line="240" w:lineRule="auto"/>
              <w:ind w:left="0" w:firstLine="0"/>
              <w:rPr>
                <w:rFonts w:cs="Arial"/>
                <w:bCs/>
                <w:color w:val="000000"/>
                <w:sz w:val="18"/>
                <w:szCs w:val="18"/>
                <w:lang w:eastAsia="da-DK"/>
              </w:rPr>
            </w:pPr>
            <w:r>
              <w:rPr>
                <w:rFonts w:cs="Arial"/>
                <w:bCs/>
                <w:color w:val="000000"/>
                <w:sz w:val="18"/>
                <w:szCs w:val="18"/>
                <w:lang w:eastAsia="da-DK"/>
              </w:rPr>
              <w:t>Marianne Wolff Lundholt, der tiltræder som institutleder ved Institut for Design og Kommunikation pr. 1. august 2019, var inviteret til at deltage i mødet. Dekanen bød velkommen.</w:t>
            </w:r>
          </w:p>
          <w:p w:rsidRPr="006B6FC4" w:rsidR="006B6FC4" w:rsidP="004A2365" w:rsidRDefault="006B6FC4" w14:paraId="02EB378F" wp14:textId="77777777">
            <w:pPr>
              <w:pStyle w:val="DocumentHeading"/>
              <w:rPr>
                <w:sz w:val="18"/>
                <w:szCs w:val="18"/>
              </w:rPr>
            </w:pPr>
          </w:p>
          <w:p w:rsidR="00C82D15" w:rsidP="00243944" w:rsidRDefault="00C82D15" w14:paraId="38EFC5FB" wp14:textId="77777777">
            <w:pPr>
              <w:pStyle w:val="DocumentHeading"/>
              <w:spacing w:line="240" w:lineRule="auto"/>
              <w:rPr>
                <w:rFonts w:cs="Arial"/>
                <w:b w:val="0"/>
                <w:bCs/>
                <w:color w:val="000000"/>
                <w:sz w:val="18"/>
                <w:szCs w:val="18"/>
                <w:lang w:eastAsia="da-DK"/>
              </w:rPr>
            </w:pPr>
            <w:r>
              <w:rPr>
                <w:rFonts w:cs="Arial"/>
                <w:b w:val="0"/>
                <w:bCs/>
                <w:color w:val="000000"/>
                <w:sz w:val="18"/>
                <w:szCs w:val="18"/>
                <w:lang w:eastAsia="da-DK"/>
              </w:rPr>
              <w:t>Herudover deltog følgende:</w:t>
            </w:r>
          </w:p>
          <w:p w:rsidR="00C82D15" w:rsidP="00243944" w:rsidRDefault="00C82D15" w14:paraId="29D6B04F" wp14:textId="77777777">
            <w:pPr>
              <w:pStyle w:val="DocumentHeading"/>
              <w:spacing w:line="240" w:lineRule="auto"/>
              <w:rPr>
                <w:rFonts w:cs="Arial"/>
                <w:b w:val="0"/>
                <w:bCs/>
                <w:color w:val="000000"/>
                <w:sz w:val="18"/>
                <w:szCs w:val="18"/>
                <w:lang w:eastAsia="da-DK"/>
              </w:rPr>
            </w:pPr>
            <w:r>
              <w:rPr>
                <w:rFonts w:cs="Arial"/>
                <w:b w:val="0"/>
                <w:bCs/>
                <w:color w:val="000000"/>
                <w:sz w:val="18"/>
                <w:szCs w:val="18"/>
                <w:lang w:eastAsia="da-DK"/>
              </w:rPr>
              <w:t xml:space="preserve"> </w:t>
            </w:r>
          </w:p>
          <w:p w:rsidR="00C82D15" w:rsidP="00243944" w:rsidRDefault="00C82D15" w14:paraId="2AB838C5" wp14:textId="77777777">
            <w:pPr>
              <w:pStyle w:val="DocumentHeading"/>
              <w:spacing w:line="240" w:lineRule="auto"/>
              <w:rPr>
                <w:rFonts w:cs="Arial"/>
                <w:b w:val="0"/>
                <w:bCs/>
                <w:color w:val="000000"/>
                <w:sz w:val="18"/>
                <w:szCs w:val="18"/>
                <w:lang w:eastAsia="da-DK"/>
              </w:rPr>
            </w:pPr>
            <w:r>
              <w:rPr>
                <w:rFonts w:cs="Arial"/>
                <w:b w:val="0"/>
                <w:bCs/>
                <w:color w:val="000000"/>
                <w:sz w:val="18"/>
                <w:szCs w:val="18"/>
                <w:lang w:eastAsia="da-DK"/>
              </w:rPr>
              <w:t xml:space="preserve">Punkt 1: </w:t>
            </w:r>
            <w:r w:rsidRPr="00243944" w:rsidR="006B6FC4">
              <w:rPr>
                <w:rFonts w:cs="Arial"/>
                <w:b w:val="0"/>
                <w:bCs/>
                <w:color w:val="000000"/>
                <w:sz w:val="18"/>
                <w:szCs w:val="18"/>
                <w:lang w:eastAsia="da-DK"/>
              </w:rPr>
              <w:t>Casper Sylvest, Alexandra Holsting, Søren Wind Eskildsen</w:t>
            </w:r>
            <w:r>
              <w:rPr>
                <w:rFonts w:cs="Arial"/>
                <w:b w:val="0"/>
                <w:bCs/>
                <w:color w:val="000000"/>
                <w:sz w:val="18"/>
                <w:szCs w:val="18"/>
                <w:lang w:eastAsia="da-DK"/>
              </w:rPr>
              <w:t xml:space="preserve"> og Ingrid Stage</w:t>
            </w:r>
          </w:p>
          <w:p w:rsidR="00C82D15" w:rsidP="00243944" w:rsidRDefault="00C82D15" w14:paraId="05D33C91" wp14:textId="77777777">
            <w:pPr>
              <w:pStyle w:val="DocumentHeading"/>
              <w:spacing w:line="240" w:lineRule="auto"/>
              <w:rPr>
                <w:rFonts w:cs="Arial"/>
                <w:b w:val="0"/>
                <w:bCs/>
                <w:color w:val="000000"/>
                <w:sz w:val="18"/>
                <w:szCs w:val="18"/>
                <w:lang w:eastAsia="da-DK"/>
              </w:rPr>
            </w:pPr>
            <w:r>
              <w:rPr>
                <w:rFonts w:cs="Arial"/>
                <w:b w:val="0"/>
                <w:bCs/>
                <w:color w:val="000000"/>
                <w:sz w:val="18"/>
                <w:szCs w:val="18"/>
                <w:lang w:eastAsia="da-DK"/>
              </w:rPr>
              <w:t xml:space="preserve">Punkt 2: </w:t>
            </w:r>
            <w:r w:rsidRPr="00243944" w:rsidR="006B6FC4">
              <w:rPr>
                <w:rFonts w:cs="Arial"/>
                <w:b w:val="0"/>
                <w:bCs/>
                <w:color w:val="000000"/>
                <w:sz w:val="18"/>
                <w:szCs w:val="18"/>
                <w:lang w:eastAsia="da-DK"/>
              </w:rPr>
              <w:t xml:space="preserve">Rune Nørgaard </w:t>
            </w:r>
            <w:r>
              <w:rPr>
                <w:rFonts w:cs="Arial"/>
                <w:b w:val="0"/>
                <w:bCs/>
                <w:color w:val="000000"/>
                <w:sz w:val="18"/>
                <w:szCs w:val="18"/>
                <w:lang w:eastAsia="da-DK"/>
              </w:rPr>
              <w:t xml:space="preserve">Jørgensen </w:t>
            </w:r>
          </w:p>
          <w:p w:rsidR="00C82D15" w:rsidP="00243944" w:rsidRDefault="00C82D15" w14:paraId="7D05800E" wp14:textId="77777777">
            <w:pPr>
              <w:pStyle w:val="DocumentHeading"/>
              <w:spacing w:line="240" w:lineRule="auto"/>
              <w:rPr>
                <w:rFonts w:cs="Arial"/>
                <w:b w:val="0"/>
                <w:bCs/>
                <w:color w:val="000000"/>
                <w:sz w:val="18"/>
                <w:szCs w:val="18"/>
                <w:lang w:eastAsia="da-DK"/>
              </w:rPr>
            </w:pPr>
            <w:r>
              <w:rPr>
                <w:rFonts w:cs="Arial"/>
                <w:b w:val="0"/>
                <w:bCs/>
                <w:color w:val="000000"/>
                <w:sz w:val="18"/>
                <w:szCs w:val="18"/>
                <w:lang w:eastAsia="da-DK"/>
              </w:rPr>
              <w:t>Punkt 3: S</w:t>
            </w:r>
            <w:r w:rsidRPr="00243944" w:rsidR="00243944">
              <w:rPr>
                <w:rFonts w:cs="Arial"/>
                <w:b w:val="0"/>
                <w:bCs/>
                <w:color w:val="000000"/>
                <w:sz w:val="18"/>
                <w:szCs w:val="18"/>
                <w:lang w:eastAsia="da-DK"/>
              </w:rPr>
              <w:t xml:space="preserve">teen Ulrich, SDU RIO, </w:t>
            </w:r>
            <w:r>
              <w:rPr>
                <w:rFonts w:cs="Arial"/>
                <w:b w:val="0"/>
                <w:bCs/>
                <w:color w:val="000000"/>
                <w:sz w:val="18"/>
                <w:szCs w:val="18"/>
                <w:lang w:eastAsia="da-DK"/>
              </w:rPr>
              <w:t>og Rune Nørgaard Jørgensen</w:t>
            </w:r>
          </w:p>
          <w:p w:rsidRPr="00243944" w:rsidR="00243944" w:rsidP="00C82D15" w:rsidRDefault="00243944" w14:paraId="6A05A809" wp14:textId="77777777">
            <w:pPr>
              <w:pStyle w:val="DocumentHeading"/>
              <w:spacing w:line="240" w:lineRule="auto"/>
              <w:rPr>
                <w:b w:val="0"/>
                <w:sz w:val="18"/>
                <w:szCs w:val="18"/>
              </w:rPr>
            </w:pPr>
          </w:p>
        </w:tc>
      </w:tr>
    </w:tbl>
    <w:tbl>
      <w:tblPr>
        <w:tblStyle w:val="Tabel-Gitter"/>
        <w:tblW w:w="8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080"/>
      </w:tblGrid>
      <w:tr xmlns:wp14="http://schemas.microsoft.com/office/word/2010/wordml" w:rsidR="00377537" w:rsidTr="22E8F793" w14:paraId="6669139B" wp14:textId="77777777">
        <w:trPr>
          <w:trHeight w:val="5387"/>
        </w:trPr>
        <w:tc>
          <w:tcPr>
            <w:tcW w:w="8080" w:type="dxa"/>
            <w:tcMar/>
          </w:tcPr>
          <w:p w:rsidRPr="00243944" w:rsidR="007A7602" w:rsidP="007A7602" w:rsidRDefault="007A7602" w14:paraId="5A39BBE3" wp14:textId="77777777">
            <w:pPr>
              <w:pStyle w:val="Opstilling-talellerbogst"/>
              <w:numPr>
                <w:ilvl w:val="0"/>
                <w:numId w:val="0"/>
              </w:numPr>
              <w:spacing w:line="240" w:lineRule="auto"/>
              <w:ind w:left="720"/>
              <w:rPr>
                <w:sz w:val="18"/>
                <w:szCs w:val="18"/>
              </w:rPr>
            </w:pPr>
          </w:p>
          <w:p w:rsidRPr="000B278D" w:rsidR="004204E4" w:rsidP="007A738B" w:rsidRDefault="0071643E" w14:paraId="7D57C07E" wp14:textId="77777777">
            <w:pPr>
              <w:pStyle w:val="Listeafsnit"/>
              <w:numPr>
                <w:ilvl w:val="0"/>
                <w:numId w:val="27"/>
              </w:numPr>
              <w:spacing w:line="240" w:lineRule="auto"/>
              <w:ind w:left="284" w:hanging="284"/>
              <w:contextualSpacing w:val="0"/>
              <w:rPr>
                <w:sz w:val="18"/>
                <w:szCs w:val="18"/>
              </w:rPr>
            </w:pPr>
            <w:r w:rsidRPr="000B278D">
              <w:rPr>
                <w:b/>
                <w:sz w:val="18"/>
                <w:szCs w:val="18"/>
              </w:rPr>
              <w:t>DVIP</w:t>
            </w:r>
            <w:r w:rsidRPr="000B278D">
              <w:rPr>
                <w:sz w:val="18"/>
                <w:szCs w:val="18"/>
              </w:rPr>
              <w:t>.</w:t>
            </w:r>
          </w:p>
          <w:p w:rsidRPr="000B278D" w:rsidR="004204E4" w:rsidP="004204E4" w:rsidRDefault="004204E4" w14:paraId="41C8F396" wp14:textId="77777777">
            <w:pPr>
              <w:pStyle w:val="Listeafsnit"/>
              <w:spacing w:line="240" w:lineRule="auto"/>
              <w:contextualSpacing w:val="0"/>
              <w:rPr>
                <w:sz w:val="18"/>
                <w:szCs w:val="18"/>
              </w:rPr>
            </w:pPr>
          </w:p>
          <w:p w:rsidR="0071643E" w:rsidP="007A738B" w:rsidRDefault="00A6520E" w14:paraId="1DAFA097" wp14:textId="77777777">
            <w:pPr>
              <w:pStyle w:val="Listeafsnit"/>
              <w:spacing w:line="240" w:lineRule="auto"/>
              <w:ind w:left="0"/>
              <w:contextualSpacing w:val="0"/>
              <w:rPr>
                <w:sz w:val="18"/>
                <w:szCs w:val="18"/>
              </w:rPr>
            </w:pPr>
            <w:r>
              <w:rPr>
                <w:sz w:val="18"/>
                <w:szCs w:val="18"/>
              </w:rPr>
              <w:t xml:space="preserve">Casper Sylvest takkede </w:t>
            </w:r>
            <w:r w:rsidR="00AB21E4">
              <w:rPr>
                <w:sz w:val="18"/>
                <w:szCs w:val="18"/>
              </w:rPr>
              <w:t xml:space="preserve">på gruppens vegne </w:t>
            </w:r>
            <w:r>
              <w:rPr>
                <w:sz w:val="18"/>
                <w:szCs w:val="18"/>
              </w:rPr>
              <w:t xml:space="preserve">for invitationen til at drøfte </w:t>
            </w:r>
            <w:r w:rsidRPr="000B278D" w:rsidR="0071643E">
              <w:rPr>
                <w:sz w:val="18"/>
                <w:szCs w:val="18"/>
              </w:rPr>
              <w:t xml:space="preserve">forhold og udfordringer, der knytter sig til DVIP, med personaleledelsen. </w:t>
            </w:r>
            <w:r>
              <w:rPr>
                <w:sz w:val="18"/>
                <w:szCs w:val="18"/>
              </w:rPr>
              <w:t xml:space="preserve">Drøftelsens målgruppe defineredes som yngre kandidater med midlertidige sårbare ansættelsesforhold. </w:t>
            </w:r>
          </w:p>
          <w:p w:rsidR="00A6520E" w:rsidP="007A738B" w:rsidRDefault="00A6520E" w14:paraId="72A3D3EC" wp14:textId="77777777">
            <w:pPr>
              <w:pStyle w:val="Listeafsnit"/>
              <w:spacing w:line="240" w:lineRule="auto"/>
              <w:ind w:left="0"/>
              <w:contextualSpacing w:val="0"/>
              <w:rPr>
                <w:sz w:val="18"/>
                <w:szCs w:val="18"/>
              </w:rPr>
            </w:pPr>
          </w:p>
          <w:p w:rsidR="00A6520E" w:rsidP="007A738B" w:rsidRDefault="00A6520E" w14:paraId="11274FF0" wp14:textId="77777777">
            <w:pPr>
              <w:pStyle w:val="Listeafsnit"/>
              <w:spacing w:line="240" w:lineRule="auto"/>
              <w:ind w:left="0"/>
              <w:contextualSpacing w:val="0"/>
              <w:rPr>
                <w:sz w:val="18"/>
                <w:szCs w:val="18"/>
              </w:rPr>
            </w:pPr>
            <w:r>
              <w:rPr>
                <w:sz w:val="18"/>
                <w:szCs w:val="18"/>
              </w:rPr>
              <w:t>Følgende forhold blev drøftet</w:t>
            </w:r>
            <w:r w:rsidR="00606260">
              <w:rPr>
                <w:sz w:val="18"/>
                <w:szCs w:val="18"/>
              </w:rPr>
              <w:t xml:space="preserve"> med ledelsen</w:t>
            </w:r>
            <w:r>
              <w:rPr>
                <w:sz w:val="18"/>
                <w:szCs w:val="18"/>
              </w:rPr>
              <w:t>:</w:t>
            </w:r>
          </w:p>
          <w:p w:rsidR="00A6520E" w:rsidP="007A738B" w:rsidRDefault="00A6520E" w14:paraId="0D0B940D" wp14:textId="77777777">
            <w:pPr>
              <w:pStyle w:val="Listeafsnit"/>
              <w:spacing w:line="240" w:lineRule="auto"/>
              <w:ind w:left="0"/>
              <w:contextualSpacing w:val="0"/>
              <w:rPr>
                <w:sz w:val="18"/>
                <w:szCs w:val="18"/>
              </w:rPr>
            </w:pPr>
          </w:p>
          <w:p w:rsidR="00A6520E" w:rsidP="007A738B" w:rsidRDefault="00A6520E" w14:paraId="516260AB" wp14:textId="77777777">
            <w:pPr>
              <w:pStyle w:val="Listeafsnit"/>
              <w:spacing w:line="240" w:lineRule="auto"/>
              <w:ind w:left="0"/>
              <w:contextualSpacing w:val="0"/>
              <w:rPr>
                <w:sz w:val="18"/>
                <w:szCs w:val="18"/>
              </w:rPr>
            </w:pPr>
            <w:r>
              <w:rPr>
                <w:sz w:val="18"/>
                <w:szCs w:val="18"/>
              </w:rPr>
              <w:t>Regler i forhold til afholdelse af eksamen</w:t>
            </w:r>
          </w:p>
          <w:p w:rsidR="00606260" w:rsidP="007A738B" w:rsidRDefault="00606260" w14:paraId="1369B5D9" wp14:textId="77777777">
            <w:pPr>
              <w:pStyle w:val="Listeafsnit"/>
              <w:spacing w:line="240" w:lineRule="auto"/>
              <w:ind w:left="0"/>
              <w:contextualSpacing w:val="0"/>
              <w:rPr>
                <w:sz w:val="18"/>
                <w:szCs w:val="18"/>
              </w:rPr>
            </w:pPr>
            <w:r>
              <w:rPr>
                <w:sz w:val="18"/>
                <w:szCs w:val="18"/>
              </w:rPr>
              <w:t>Kriterier for ansættelse af eksterne lektorer og undervisningsassistenter – hvad afgør kategorien?</w:t>
            </w:r>
          </w:p>
          <w:p w:rsidR="00606260" w:rsidP="007A738B" w:rsidRDefault="001D0D11" w14:paraId="1692827C" wp14:textId="77777777">
            <w:pPr>
              <w:pStyle w:val="Listeafsnit"/>
              <w:spacing w:line="240" w:lineRule="auto"/>
              <w:ind w:left="0"/>
              <w:contextualSpacing w:val="0"/>
              <w:rPr>
                <w:sz w:val="18"/>
                <w:szCs w:val="18"/>
              </w:rPr>
            </w:pPr>
            <w:r>
              <w:rPr>
                <w:sz w:val="18"/>
                <w:szCs w:val="18"/>
              </w:rPr>
              <w:t>Fagansvar/d</w:t>
            </w:r>
            <w:r w:rsidR="00606260">
              <w:rPr>
                <w:sz w:val="18"/>
                <w:szCs w:val="18"/>
              </w:rPr>
              <w:t>isciplinansvar</w:t>
            </w:r>
            <w:r>
              <w:rPr>
                <w:sz w:val="18"/>
                <w:szCs w:val="18"/>
              </w:rPr>
              <w:t xml:space="preserve"> og </w:t>
            </w:r>
            <w:r w:rsidR="00606260">
              <w:rPr>
                <w:sz w:val="18"/>
                <w:szCs w:val="18"/>
              </w:rPr>
              <w:t>forskningsbasering</w:t>
            </w:r>
          </w:p>
          <w:p w:rsidR="00606260" w:rsidP="007A738B" w:rsidRDefault="00606260" w14:paraId="41F4510A" wp14:textId="77777777">
            <w:pPr>
              <w:pStyle w:val="Listeafsnit"/>
              <w:spacing w:line="240" w:lineRule="auto"/>
              <w:ind w:left="0"/>
              <w:contextualSpacing w:val="0"/>
              <w:rPr>
                <w:sz w:val="18"/>
                <w:szCs w:val="18"/>
              </w:rPr>
            </w:pPr>
            <w:r>
              <w:rPr>
                <w:sz w:val="18"/>
                <w:szCs w:val="18"/>
              </w:rPr>
              <w:t xml:space="preserve">Forventningsafstemning mellem parterne </w:t>
            </w:r>
            <w:r w:rsidR="002D5314">
              <w:rPr>
                <w:sz w:val="18"/>
                <w:szCs w:val="18"/>
              </w:rPr>
              <w:t xml:space="preserve">generelt, men også </w:t>
            </w:r>
            <w:r>
              <w:rPr>
                <w:sz w:val="18"/>
                <w:szCs w:val="18"/>
              </w:rPr>
              <w:t>i forhold til evt. karriereforløb</w:t>
            </w:r>
          </w:p>
          <w:p w:rsidR="00606260" w:rsidP="007A738B" w:rsidRDefault="00606260" w14:paraId="73F97CD6" wp14:textId="77777777">
            <w:pPr>
              <w:pStyle w:val="Listeafsnit"/>
              <w:spacing w:line="240" w:lineRule="auto"/>
              <w:ind w:left="0"/>
              <w:contextualSpacing w:val="0"/>
              <w:rPr>
                <w:sz w:val="18"/>
                <w:szCs w:val="18"/>
              </w:rPr>
            </w:pPr>
            <w:r>
              <w:rPr>
                <w:sz w:val="18"/>
                <w:szCs w:val="18"/>
              </w:rPr>
              <w:t>Etablering af sunde og gode miljøer, hvor DVIP indlejres i institutterne – socialt, fagligt</w:t>
            </w:r>
          </w:p>
          <w:p w:rsidR="002D5314" w:rsidP="00AB21E4" w:rsidRDefault="002D5314" w14:paraId="4B736EAB" wp14:textId="77777777">
            <w:pPr>
              <w:pStyle w:val="Listeafsnit"/>
              <w:spacing w:line="240" w:lineRule="auto"/>
              <w:ind w:left="0"/>
              <w:contextualSpacing w:val="0"/>
              <w:rPr>
                <w:sz w:val="18"/>
                <w:szCs w:val="18"/>
              </w:rPr>
            </w:pPr>
            <w:r>
              <w:rPr>
                <w:sz w:val="18"/>
                <w:szCs w:val="18"/>
              </w:rPr>
              <w:t>Samarbejdsforhold mellem VIP og DVIP</w:t>
            </w:r>
          </w:p>
          <w:p w:rsidR="00AB21E4" w:rsidP="00AB21E4" w:rsidRDefault="00AB21E4" w14:paraId="33372D4E" wp14:textId="77777777">
            <w:pPr>
              <w:pStyle w:val="Listeafsnit"/>
              <w:spacing w:line="240" w:lineRule="auto"/>
              <w:ind w:left="0"/>
              <w:contextualSpacing w:val="0"/>
              <w:rPr>
                <w:sz w:val="18"/>
                <w:szCs w:val="18"/>
              </w:rPr>
            </w:pPr>
            <w:r>
              <w:rPr>
                <w:sz w:val="18"/>
                <w:szCs w:val="18"/>
              </w:rPr>
              <w:t>Lampesystems problematikker</w:t>
            </w:r>
            <w:r w:rsidR="002D5314">
              <w:rPr>
                <w:sz w:val="18"/>
                <w:szCs w:val="18"/>
              </w:rPr>
              <w:t xml:space="preserve">, herunder </w:t>
            </w:r>
            <w:r w:rsidR="00D7381F">
              <w:rPr>
                <w:sz w:val="18"/>
                <w:szCs w:val="18"/>
              </w:rPr>
              <w:t xml:space="preserve">at </w:t>
            </w:r>
            <w:r w:rsidR="002D5314">
              <w:rPr>
                <w:sz w:val="18"/>
                <w:szCs w:val="18"/>
              </w:rPr>
              <w:t>fo</w:t>
            </w:r>
            <w:r>
              <w:rPr>
                <w:sz w:val="18"/>
                <w:szCs w:val="18"/>
              </w:rPr>
              <w:t>rskningsbaseret undervisning må ikke undergraves</w:t>
            </w:r>
            <w:r w:rsidR="009952C1">
              <w:rPr>
                <w:sz w:val="18"/>
                <w:szCs w:val="18"/>
              </w:rPr>
              <w:t>; STÅ/PLA-ratioen</w:t>
            </w:r>
          </w:p>
          <w:p w:rsidR="002D5314" w:rsidP="00AB21E4" w:rsidRDefault="002D5314" w14:paraId="41E11FA8" wp14:textId="77777777">
            <w:pPr>
              <w:pStyle w:val="Listeafsnit"/>
              <w:spacing w:line="240" w:lineRule="auto"/>
              <w:ind w:left="0"/>
              <w:contextualSpacing w:val="0"/>
              <w:rPr>
                <w:sz w:val="18"/>
                <w:szCs w:val="18"/>
              </w:rPr>
            </w:pPr>
            <w:r>
              <w:rPr>
                <w:sz w:val="18"/>
                <w:szCs w:val="18"/>
              </w:rPr>
              <w:t>Økonomi</w:t>
            </w:r>
          </w:p>
          <w:p w:rsidR="009952C1" w:rsidP="00AB21E4" w:rsidRDefault="009952C1" w14:paraId="4765734C" wp14:textId="77777777">
            <w:pPr>
              <w:pStyle w:val="Listeafsnit"/>
              <w:spacing w:line="240" w:lineRule="auto"/>
              <w:ind w:left="0"/>
              <w:contextualSpacing w:val="0"/>
              <w:rPr>
                <w:sz w:val="18"/>
                <w:szCs w:val="18"/>
              </w:rPr>
            </w:pPr>
            <w:r>
              <w:rPr>
                <w:sz w:val="18"/>
                <w:szCs w:val="18"/>
              </w:rPr>
              <w:t xml:space="preserve">Ønske om fastholdelse af uddannelsesporteføljens bredde </w:t>
            </w:r>
          </w:p>
          <w:p w:rsidR="00606260" w:rsidP="007A738B" w:rsidRDefault="00606260" w14:paraId="0E27B00A" wp14:textId="77777777">
            <w:pPr>
              <w:pStyle w:val="Listeafsnit"/>
              <w:spacing w:line="240" w:lineRule="auto"/>
              <w:ind w:left="0"/>
              <w:contextualSpacing w:val="0"/>
              <w:rPr>
                <w:sz w:val="18"/>
                <w:szCs w:val="18"/>
              </w:rPr>
            </w:pPr>
          </w:p>
          <w:p w:rsidR="00A6520E" w:rsidP="22E8F793" w:rsidRDefault="00606260" w14:paraId="3079AA62" wp14:textId="6A575364">
            <w:pPr>
              <w:pStyle w:val="Listeafsnit"/>
              <w:spacing w:line="240" w:lineRule="auto"/>
              <w:ind w:left="0"/>
              <w:contextualSpacing w:val="0"/>
              <w:rPr>
                <w:sz w:val="18"/>
                <w:szCs w:val="18"/>
              </w:rPr>
            </w:pPr>
            <w:r w:rsidRPr="22E8F793" w:rsidR="22E8F793">
              <w:rPr>
                <w:sz w:val="18"/>
                <w:szCs w:val="18"/>
              </w:rPr>
              <w:t xml:space="preserve">Prodekanen og Per Krogh Hansen arbejder videre med henblik på afklaring/beskrivelse af forhold omkring DVIP, særligt i relation til disciplinansvar og forskningsdækning. Sagen genoptages på et senere møde. </w:t>
            </w:r>
          </w:p>
          <w:p w:rsidR="002D5314" w:rsidP="007A738B" w:rsidRDefault="002D5314" w14:paraId="60061E4C" wp14:textId="77777777">
            <w:pPr>
              <w:pStyle w:val="Listeafsnit"/>
              <w:spacing w:line="240" w:lineRule="auto"/>
              <w:ind w:left="0"/>
              <w:contextualSpacing w:val="0"/>
              <w:rPr>
                <w:sz w:val="18"/>
                <w:szCs w:val="18"/>
              </w:rPr>
            </w:pPr>
          </w:p>
          <w:p w:rsidR="007A738B" w:rsidP="007A738B" w:rsidRDefault="007A738B" w14:paraId="44EAFD9C" wp14:textId="77777777">
            <w:pPr>
              <w:spacing w:line="240" w:lineRule="auto"/>
              <w:rPr>
                <w:sz w:val="18"/>
                <w:szCs w:val="18"/>
              </w:rPr>
            </w:pPr>
          </w:p>
          <w:p w:rsidRPr="000B278D" w:rsidR="007A6426" w:rsidP="007A738B" w:rsidRDefault="007A6426" w14:paraId="43907C5A" wp14:textId="77777777">
            <w:pPr>
              <w:pStyle w:val="Listeafsnit"/>
              <w:numPr>
                <w:ilvl w:val="0"/>
                <w:numId w:val="27"/>
              </w:numPr>
              <w:spacing w:line="240" w:lineRule="auto"/>
              <w:ind w:left="284" w:hanging="284"/>
              <w:contextualSpacing w:val="0"/>
              <w:rPr>
                <w:b/>
                <w:sz w:val="18"/>
                <w:szCs w:val="18"/>
              </w:rPr>
            </w:pPr>
            <w:r w:rsidRPr="000B278D">
              <w:rPr>
                <w:b/>
                <w:sz w:val="18"/>
                <w:szCs w:val="18"/>
              </w:rPr>
              <w:t xml:space="preserve">Orientering om samarbejde med og snitflade til RIO. </w:t>
            </w:r>
          </w:p>
          <w:p w:rsidRPr="000B278D" w:rsidR="007A6426" w:rsidP="007A6426" w:rsidRDefault="007A6426" w14:paraId="4B94D5A5" wp14:textId="77777777">
            <w:pPr>
              <w:spacing w:line="240" w:lineRule="auto"/>
              <w:rPr>
                <w:sz w:val="18"/>
                <w:szCs w:val="18"/>
              </w:rPr>
            </w:pPr>
          </w:p>
          <w:p w:rsidR="007A738B" w:rsidP="22E8F793" w:rsidRDefault="007A738B" w14:paraId="0E203049" wp14:textId="47EED1C5">
            <w:pPr>
              <w:spacing w:line="240" w:lineRule="auto"/>
              <w:rPr>
                <w:sz w:val="18"/>
                <w:szCs w:val="18"/>
              </w:rPr>
            </w:pPr>
            <w:r w:rsidRPr="22E8F793" w:rsidR="22E8F793">
              <w:rPr>
                <w:sz w:val="18"/>
                <w:szCs w:val="18"/>
              </w:rPr>
              <w:t xml:space="preserve">Rune Nørgaard Jørgensen oplyste, at udgangspunktet for forskeren skal være, at der er ’no </w:t>
            </w:r>
            <w:proofErr w:type="spellStart"/>
            <w:r w:rsidRPr="22E8F793" w:rsidR="22E8F793">
              <w:rPr>
                <w:sz w:val="18"/>
                <w:szCs w:val="18"/>
              </w:rPr>
              <w:t>wrong</w:t>
            </w:r>
            <w:proofErr w:type="spellEnd"/>
            <w:r w:rsidRPr="22E8F793" w:rsidR="22E8F793">
              <w:rPr>
                <w:sz w:val="18"/>
                <w:szCs w:val="18"/>
              </w:rPr>
              <w:t xml:space="preserve"> </w:t>
            </w:r>
            <w:proofErr w:type="spellStart"/>
            <w:r w:rsidRPr="22E8F793" w:rsidR="22E8F793">
              <w:rPr>
                <w:sz w:val="18"/>
                <w:szCs w:val="18"/>
              </w:rPr>
              <w:t>door</w:t>
            </w:r>
            <w:proofErr w:type="spellEnd"/>
            <w:r w:rsidRPr="22E8F793" w:rsidR="22E8F793">
              <w:rPr>
                <w:sz w:val="18"/>
                <w:szCs w:val="18"/>
              </w:rPr>
              <w:t xml:space="preserve">’ i forhold til at opsøge </w:t>
            </w:r>
            <w:r w:rsidRPr="22E8F793" w:rsidR="22E8F793">
              <w:rPr>
                <w:sz w:val="18"/>
                <w:szCs w:val="18"/>
              </w:rPr>
              <w:t>forskerstøttevejle</w:t>
            </w:r>
            <w:r w:rsidRPr="22E8F793" w:rsidR="22E8F793">
              <w:rPr>
                <w:sz w:val="18"/>
                <w:szCs w:val="18"/>
              </w:rPr>
              <w:t>d</w:t>
            </w:r>
            <w:r w:rsidRPr="22E8F793" w:rsidR="22E8F793">
              <w:rPr>
                <w:sz w:val="18"/>
                <w:szCs w:val="18"/>
              </w:rPr>
              <w:t>ning</w:t>
            </w:r>
            <w:r w:rsidRPr="22E8F793" w:rsidR="22E8F793">
              <w:rPr>
                <w:sz w:val="18"/>
                <w:szCs w:val="18"/>
              </w:rPr>
              <w:t xml:space="preserve">. Der tales fint sammen på tværs af enhederne, og forskeren vil blive ledt videre, hvis der er andre, der bedre kan hjælpe, end det første sted hvor man har henvendt sig. </w:t>
            </w:r>
          </w:p>
          <w:p w:rsidRPr="007A738B" w:rsidR="007A738B" w:rsidP="007A738B" w:rsidRDefault="007A738B" w14:paraId="3DEEC669" wp14:textId="77777777">
            <w:pPr>
              <w:spacing w:line="240" w:lineRule="auto"/>
              <w:rPr>
                <w:sz w:val="18"/>
                <w:szCs w:val="18"/>
              </w:rPr>
            </w:pPr>
          </w:p>
          <w:p w:rsidR="007A738B" w:rsidP="22E8F793" w:rsidRDefault="007A738B" w14:paraId="45742CE4" wp14:textId="1C267909">
            <w:pPr>
              <w:spacing w:line="240" w:lineRule="auto"/>
              <w:rPr>
                <w:sz w:val="18"/>
                <w:szCs w:val="18"/>
              </w:rPr>
            </w:pPr>
            <w:r w:rsidRPr="22E8F793" w:rsidR="22E8F793">
              <w:rPr>
                <w:sz w:val="18"/>
                <w:szCs w:val="18"/>
              </w:rPr>
              <w:t xml:space="preserve">Aftalen er i øvrigt, at ansøgninger om samarbejdsprojekter, dvs. innovationsfondens Grand </w:t>
            </w:r>
            <w:r w:rsidRPr="22E8F793" w:rsidR="22E8F793">
              <w:rPr>
                <w:sz w:val="18"/>
                <w:szCs w:val="18"/>
              </w:rPr>
              <w:t>S</w:t>
            </w:r>
            <w:r w:rsidRPr="22E8F793" w:rsidR="22E8F793">
              <w:rPr>
                <w:sz w:val="18"/>
                <w:szCs w:val="18"/>
              </w:rPr>
              <w:t xml:space="preserve">olutions og </w:t>
            </w:r>
            <w:proofErr w:type="spellStart"/>
            <w:r w:rsidRPr="22E8F793" w:rsidR="22E8F793">
              <w:rPr>
                <w:sz w:val="18"/>
                <w:szCs w:val="18"/>
              </w:rPr>
              <w:t>Societal</w:t>
            </w:r>
            <w:proofErr w:type="spellEnd"/>
            <w:r w:rsidRPr="22E8F793" w:rsidR="22E8F793">
              <w:rPr>
                <w:sz w:val="18"/>
                <w:szCs w:val="18"/>
              </w:rPr>
              <w:t xml:space="preserve"> </w:t>
            </w:r>
            <w:r w:rsidRPr="22E8F793" w:rsidR="22E8F793">
              <w:rPr>
                <w:sz w:val="18"/>
                <w:szCs w:val="18"/>
              </w:rPr>
              <w:t>C</w:t>
            </w:r>
            <w:r w:rsidRPr="22E8F793" w:rsidR="22E8F793">
              <w:rPr>
                <w:sz w:val="18"/>
                <w:szCs w:val="18"/>
              </w:rPr>
              <w:t>hallenges i Horizon 2020, supporteres af RIO, og at alle øvrige ansøgninger understøttes af fakultetet og institutterne.</w:t>
            </w:r>
          </w:p>
          <w:p w:rsidRPr="007A738B" w:rsidR="007A738B" w:rsidP="007A738B" w:rsidRDefault="007A738B" w14:paraId="0A6959E7" wp14:textId="77777777">
            <w:pPr>
              <w:spacing w:line="240" w:lineRule="auto"/>
              <w:rPr>
                <w:sz w:val="18"/>
                <w:szCs w:val="18"/>
              </w:rPr>
            </w:pPr>
            <w:r w:rsidRPr="007A738B">
              <w:rPr>
                <w:sz w:val="18"/>
                <w:szCs w:val="18"/>
              </w:rPr>
              <w:t xml:space="preserve"> </w:t>
            </w:r>
          </w:p>
          <w:p w:rsidRPr="007A738B" w:rsidR="002D7C8D" w:rsidP="007A738B" w:rsidRDefault="002D7C8D" w14:paraId="3656B9AB" wp14:textId="77777777">
            <w:pPr>
              <w:spacing w:line="240" w:lineRule="auto"/>
              <w:rPr>
                <w:sz w:val="18"/>
                <w:szCs w:val="18"/>
              </w:rPr>
            </w:pPr>
          </w:p>
          <w:p w:rsidR="002D5314" w:rsidP="007A738B" w:rsidRDefault="0067387E" w14:paraId="4938F592" wp14:textId="77777777">
            <w:pPr>
              <w:pStyle w:val="Listeafsnit"/>
              <w:numPr>
                <w:ilvl w:val="0"/>
                <w:numId w:val="27"/>
              </w:numPr>
              <w:spacing w:line="240" w:lineRule="auto"/>
              <w:ind w:left="284" w:hanging="284"/>
              <w:rPr>
                <w:b/>
                <w:sz w:val="18"/>
                <w:szCs w:val="18"/>
              </w:rPr>
            </w:pPr>
            <w:r w:rsidRPr="007A738B">
              <w:rPr>
                <w:b/>
                <w:sz w:val="18"/>
                <w:szCs w:val="18"/>
              </w:rPr>
              <w:t>Indsats vedrørende de private fonde.</w:t>
            </w:r>
          </w:p>
          <w:p w:rsidR="002D5314" w:rsidP="002D5314" w:rsidRDefault="002D5314" w14:paraId="45FB0818" wp14:textId="77777777">
            <w:pPr>
              <w:spacing w:line="240" w:lineRule="auto"/>
              <w:rPr>
                <w:b/>
                <w:sz w:val="18"/>
                <w:szCs w:val="18"/>
              </w:rPr>
            </w:pPr>
          </w:p>
          <w:p w:rsidRPr="00151C2B" w:rsidR="00614913" w:rsidP="002D5314" w:rsidRDefault="00614913" w14:paraId="18A825BA" wp14:textId="77777777">
            <w:pPr>
              <w:spacing w:line="240" w:lineRule="auto"/>
              <w:rPr>
                <w:sz w:val="18"/>
                <w:szCs w:val="18"/>
              </w:rPr>
            </w:pPr>
            <w:r w:rsidRPr="00151C2B">
              <w:rPr>
                <w:sz w:val="18"/>
                <w:szCs w:val="18"/>
              </w:rPr>
              <w:t xml:space="preserve">Strategisk rådgiver Steen Ulrich, SDU RIO, orienterede om Direktionens </w:t>
            </w:r>
            <w:r w:rsidRPr="00151C2B" w:rsidR="00922D69">
              <w:rPr>
                <w:sz w:val="18"/>
                <w:szCs w:val="18"/>
              </w:rPr>
              <w:t>beslutning i efteråret 2018 om at iværksætte en indsats</w:t>
            </w:r>
            <w:r w:rsidR="00151C2B">
              <w:rPr>
                <w:sz w:val="18"/>
                <w:szCs w:val="18"/>
              </w:rPr>
              <w:t>,</w:t>
            </w:r>
            <w:r w:rsidRPr="00151C2B" w:rsidR="00922D69">
              <w:rPr>
                <w:sz w:val="18"/>
                <w:szCs w:val="18"/>
              </w:rPr>
              <w:t xml:space="preserve"> der på sigt skal sikre SDU’s samarbejde med og hjemtagning af midler fra private danske fonde. </w:t>
            </w:r>
            <w:r w:rsidRPr="00151C2B" w:rsidR="00151C2B">
              <w:rPr>
                <w:sz w:val="18"/>
                <w:szCs w:val="18"/>
              </w:rPr>
              <w:t xml:space="preserve">Interaktion mellem SDU RIO og de respektive fakulteter er derfor vigtig. </w:t>
            </w:r>
          </w:p>
          <w:p w:rsidRPr="00151C2B" w:rsidR="00922D69" w:rsidP="002D5314" w:rsidRDefault="00922D69" w14:paraId="049F31CB" wp14:textId="77777777">
            <w:pPr>
              <w:spacing w:line="240" w:lineRule="auto"/>
              <w:rPr>
                <w:sz w:val="18"/>
                <w:szCs w:val="18"/>
              </w:rPr>
            </w:pPr>
          </w:p>
          <w:p w:rsidRPr="00151C2B" w:rsidR="00922D69" w:rsidP="002D5314" w:rsidRDefault="00922D69" w14:paraId="5AF6BC29" wp14:textId="77777777">
            <w:pPr>
              <w:spacing w:line="240" w:lineRule="auto"/>
              <w:rPr>
                <w:sz w:val="18"/>
                <w:szCs w:val="18"/>
              </w:rPr>
            </w:pPr>
            <w:r w:rsidRPr="00151C2B">
              <w:rPr>
                <w:sz w:val="18"/>
                <w:szCs w:val="18"/>
              </w:rPr>
              <w:t>Han oplyste, at der skal tænkes i relationer, dvs</w:t>
            </w:r>
            <w:r w:rsidR="002C3ED0">
              <w:rPr>
                <w:sz w:val="18"/>
                <w:szCs w:val="18"/>
              </w:rPr>
              <w:t>.</w:t>
            </w:r>
            <w:r w:rsidRPr="00151C2B">
              <w:rPr>
                <w:sz w:val="18"/>
                <w:szCs w:val="18"/>
              </w:rPr>
              <w:t xml:space="preserve"> varige/dybe samarbejdsrelationer mellem SDU og de private fonde, fx Villum eller Velux-Fondene, Novo Nordisk, Tryg, Carlsberg, A.P. Møller Mærsk, </w:t>
            </w:r>
            <w:r w:rsidRPr="00151C2B">
              <w:rPr>
                <w:sz w:val="18"/>
                <w:szCs w:val="18"/>
              </w:rPr>
              <w:lastRenderedPageBreak/>
              <w:t xml:space="preserve">Lego, Mads Clausen mm. Alle elementer er i spil – forskning, innovation, uddannelse og infrastruktur. Der kan være tale om åbne eller inviterede opslag, selvinviterede henvendelser. Ansøgninger kan være i forhold til </w:t>
            </w:r>
            <w:r w:rsidRPr="00151C2B" w:rsidR="008F5E0E">
              <w:rPr>
                <w:sz w:val="18"/>
                <w:szCs w:val="18"/>
              </w:rPr>
              <w:t xml:space="preserve">såvel </w:t>
            </w:r>
            <w:r w:rsidRPr="00151C2B">
              <w:rPr>
                <w:sz w:val="18"/>
                <w:szCs w:val="18"/>
              </w:rPr>
              <w:t xml:space="preserve">strategiske satsninger </w:t>
            </w:r>
            <w:r w:rsidRPr="00151C2B" w:rsidR="008F5E0E">
              <w:rPr>
                <w:sz w:val="18"/>
                <w:szCs w:val="18"/>
              </w:rPr>
              <w:t xml:space="preserve">som </w:t>
            </w:r>
            <w:r w:rsidRPr="00151C2B">
              <w:rPr>
                <w:sz w:val="18"/>
                <w:szCs w:val="18"/>
              </w:rPr>
              <w:t>enkeltmandsansø</w:t>
            </w:r>
            <w:r w:rsidRPr="00151C2B" w:rsidR="008F5E0E">
              <w:rPr>
                <w:sz w:val="18"/>
                <w:szCs w:val="18"/>
              </w:rPr>
              <w:t xml:space="preserve">gninger. </w:t>
            </w:r>
          </w:p>
          <w:p w:rsidRPr="00151C2B" w:rsidR="00151C2B" w:rsidP="002D5314" w:rsidRDefault="00151C2B" w14:paraId="53128261" wp14:textId="77777777">
            <w:pPr>
              <w:spacing w:line="240" w:lineRule="auto"/>
              <w:rPr>
                <w:sz w:val="18"/>
                <w:szCs w:val="18"/>
              </w:rPr>
            </w:pPr>
          </w:p>
          <w:p w:rsidRPr="00151C2B" w:rsidR="00151C2B" w:rsidP="002D5314" w:rsidRDefault="00151C2B" w14:paraId="761FC80F" wp14:textId="77777777">
            <w:pPr>
              <w:spacing w:line="240" w:lineRule="auto"/>
              <w:rPr>
                <w:sz w:val="18"/>
                <w:szCs w:val="18"/>
              </w:rPr>
            </w:pPr>
            <w:r w:rsidRPr="00151C2B">
              <w:rPr>
                <w:sz w:val="18"/>
                <w:szCs w:val="18"/>
              </w:rPr>
              <w:t xml:space="preserve">Institutledere gennemgik kort potentielle projekter, </w:t>
            </w:r>
            <w:r>
              <w:rPr>
                <w:sz w:val="18"/>
                <w:szCs w:val="18"/>
              </w:rPr>
              <w:t xml:space="preserve">der kunne bringes i spil i forhold til private fonde. </w:t>
            </w:r>
          </w:p>
          <w:p w:rsidRPr="00151C2B" w:rsidR="00151C2B" w:rsidP="002D5314" w:rsidRDefault="00151C2B" w14:paraId="62486C05" wp14:textId="77777777">
            <w:pPr>
              <w:spacing w:line="240" w:lineRule="auto"/>
              <w:rPr>
                <w:sz w:val="18"/>
                <w:szCs w:val="18"/>
              </w:rPr>
            </w:pPr>
          </w:p>
          <w:p w:rsidRPr="00151C2B" w:rsidR="00151C2B" w:rsidP="002D5314" w:rsidRDefault="00151C2B" w14:paraId="202A8F7B" wp14:textId="77777777">
            <w:pPr>
              <w:spacing w:line="240" w:lineRule="auto"/>
              <w:rPr>
                <w:sz w:val="18"/>
                <w:szCs w:val="18"/>
              </w:rPr>
            </w:pPr>
            <w:r w:rsidRPr="00151C2B">
              <w:rPr>
                <w:sz w:val="18"/>
                <w:szCs w:val="18"/>
              </w:rPr>
              <w:t>Steen Ulrich oplyste, at SDU RIO meget gerne deltager i institutmøder eller lignende med henblik på orientering om muligheder og understøtning i ansøgningsprocesse</w:t>
            </w:r>
            <w:r w:rsidR="00D06D81">
              <w:rPr>
                <w:sz w:val="18"/>
                <w:szCs w:val="18"/>
              </w:rPr>
              <w:t>n</w:t>
            </w:r>
            <w:r w:rsidRPr="00151C2B">
              <w:rPr>
                <w:sz w:val="18"/>
                <w:szCs w:val="18"/>
              </w:rPr>
              <w:t xml:space="preserve">. </w:t>
            </w:r>
          </w:p>
          <w:p w:rsidRPr="00151C2B" w:rsidR="00151C2B" w:rsidP="002D5314" w:rsidRDefault="00151C2B" w14:paraId="4101652C" wp14:textId="77777777">
            <w:pPr>
              <w:spacing w:line="240" w:lineRule="auto"/>
              <w:rPr>
                <w:sz w:val="18"/>
                <w:szCs w:val="18"/>
              </w:rPr>
            </w:pPr>
          </w:p>
          <w:p w:rsidRPr="00151C2B" w:rsidR="00151C2B" w:rsidP="002D5314" w:rsidRDefault="00151C2B" w14:paraId="6FF67B69" wp14:textId="77777777">
            <w:pPr>
              <w:spacing w:line="240" w:lineRule="auto"/>
              <w:rPr>
                <w:sz w:val="18"/>
                <w:szCs w:val="18"/>
              </w:rPr>
            </w:pPr>
            <w:r w:rsidRPr="00151C2B">
              <w:rPr>
                <w:sz w:val="18"/>
                <w:szCs w:val="18"/>
              </w:rPr>
              <w:t xml:space="preserve">Efter en gensidig orientering om muligheder var der enighed om, at dialogen fortsætter mellem Steen Ulrich og Rune Nørgaard Jørgensen med henblik på en selektering af projekter. Opfølgning fra Steen Ulrich fremsendes efter sommerferien. </w:t>
            </w:r>
          </w:p>
          <w:p w:rsidR="00F53AA4" w:rsidP="0067387E" w:rsidRDefault="00F53AA4" w14:paraId="4B99056E" wp14:textId="77777777">
            <w:pPr>
              <w:pStyle w:val="Listeafsnit"/>
              <w:spacing w:line="240" w:lineRule="auto"/>
              <w:contextualSpacing w:val="0"/>
              <w:rPr>
                <w:sz w:val="18"/>
                <w:szCs w:val="18"/>
              </w:rPr>
            </w:pPr>
          </w:p>
          <w:p w:rsidRPr="00151C2B" w:rsidR="00151C2B" w:rsidP="00151C2B" w:rsidRDefault="00151C2B" w14:paraId="1299C43A" wp14:textId="77777777">
            <w:pPr>
              <w:spacing w:line="240" w:lineRule="auto"/>
              <w:rPr>
                <w:sz w:val="18"/>
                <w:szCs w:val="18"/>
              </w:rPr>
            </w:pPr>
          </w:p>
          <w:p w:rsidR="007A6426" w:rsidP="007A738B" w:rsidRDefault="007A6426" w14:paraId="503D9507" wp14:textId="77777777">
            <w:pPr>
              <w:pStyle w:val="Listeafsnit"/>
              <w:numPr>
                <w:ilvl w:val="0"/>
                <w:numId w:val="27"/>
              </w:numPr>
              <w:spacing w:line="240" w:lineRule="auto"/>
              <w:ind w:left="284" w:hanging="284"/>
              <w:contextualSpacing w:val="0"/>
              <w:rPr>
                <w:b/>
                <w:sz w:val="18"/>
                <w:szCs w:val="18"/>
              </w:rPr>
            </w:pPr>
            <w:r w:rsidRPr="000B278D">
              <w:rPr>
                <w:b/>
                <w:sz w:val="18"/>
                <w:szCs w:val="18"/>
              </w:rPr>
              <w:t xml:space="preserve">Kompensationer for BA-projekter. </w:t>
            </w:r>
          </w:p>
          <w:p w:rsidR="00986119" w:rsidP="00986119" w:rsidRDefault="00986119" w14:paraId="4DDBEF00" wp14:textId="77777777">
            <w:pPr>
              <w:pStyle w:val="Listeafsnit"/>
              <w:spacing w:line="240" w:lineRule="auto"/>
              <w:contextualSpacing w:val="0"/>
              <w:rPr>
                <w:b/>
                <w:sz w:val="18"/>
                <w:szCs w:val="18"/>
              </w:rPr>
            </w:pPr>
          </w:p>
          <w:p w:rsidRPr="007A738B" w:rsidR="000B278D" w:rsidP="007A738B" w:rsidRDefault="0092699E" w14:paraId="6FA0F8C9" wp14:textId="77777777">
            <w:pPr>
              <w:spacing w:line="240" w:lineRule="auto"/>
              <w:rPr>
                <w:sz w:val="18"/>
                <w:szCs w:val="18"/>
              </w:rPr>
            </w:pPr>
            <w:r w:rsidRPr="007A738B">
              <w:rPr>
                <w:sz w:val="18"/>
                <w:szCs w:val="18"/>
              </w:rPr>
              <w:t xml:space="preserve">Sagen blev kort drøftet og herefter henvist til videre behandling i drøftelser om ny normaftale. </w:t>
            </w:r>
          </w:p>
          <w:p w:rsidRPr="000B278D" w:rsidR="0092699E" w:rsidP="0092699E" w:rsidRDefault="0092699E" w14:paraId="3461D779" wp14:textId="77777777">
            <w:pPr>
              <w:pStyle w:val="Listeafsnit"/>
              <w:spacing w:line="240" w:lineRule="auto"/>
              <w:contextualSpacing w:val="0"/>
              <w:rPr>
                <w:b/>
                <w:sz w:val="18"/>
                <w:szCs w:val="18"/>
              </w:rPr>
            </w:pPr>
          </w:p>
          <w:p w:rsidRPr="000B278D" w:rsidR="000B278D" w:rsidP="000B278D" w:rsidRDefault="000B278D" w14:paraId="3CF2D8B6" wp14:textId="77777777">
            <w:pPr>
              <w:pStyle w:val="Opstilling-talellerbogst"/>
              <w:numPr>
                <w:ilvl w:val="0"/>
                <w:numId w:val="0"/>
              </w:numPr>
              <w:spacing w:line="240" w:lineRule="auto"/>
              <w:ind w:left="340" w:hanging="340"/>
              <w:rPr>
                <w:b/>
                <w:sz w:val="18"/>
                <w:szCs w:val="18"/>
              </w:rPr>
            </w:pPr>
          </w:p>
          <w:p w:rsidR="00602A33" w:rsidP="007A738B" w:rsidRDefault="00602A33" w14:paraId="2C6622D1" wp14:textId="77777777">
            <w:pPr>
              <w:pStyle w:val="Listeafsnit"/>
              <w:numPr>
                <w:ilvl w:val="0"/>
                <w:numId w:val="27"/>
              </w:numPr>
              <w:spacing w:line="240" w:lineRule="auto"/>
              <w:ind w:left="284" w:hanging="284"/>
              <w:contextualSpacing w:val="0"/>
              <w:rPr>
                <w:b/>
                <w:sz w:val="18"/>
                <w:szCs w:val="18"/>
              </w:rPr>
            </w:pPr>
            <w:r>
              <w:rPr>
                <w:b/>
                <w:sz w:val="18"/>
                <w:szCs w:val="18"/>
              </w:rPr>
              <w:t xml:space="preserve">Opfølgning på institutlederseminar. </w:t>
            </w:r>
          </w:p>
          <w:p w:rsidR="007A738B" w:rsidP="007A738B" w:rsidRDefault="007A738B" w14:paraId="0FB78278" wp14:textId="77777777">
            <w:pPr>
              <w:spacing w:line="240" w:lineRule="auto"/>
              <w:rPr>
                <w:b/>
                <w:sz w:val="18"/>
                <w:szCs w:val="18"/>
              </w:rPr>
            </w:pPr>
          </w:p>
          <w:p w:rsidRPr="007A738B" w:rsidR="007A738B" w:rsidP="007A738B" w:rsidRDefault="007A738B" w14:paraId="11C5F8FD" wp14:textId="77777777">
            <w:pPr>
              <w:spacing w:line="240" w:lineRule="auto"/>
              <w:rPr>
                <w:sz w:val="18"/>
                <w:szCs w:val="18"/>
              </w:rPr>
            </w:pPr>
            <w:r w:rsidRPr="007A738B">
              <w:rPr>
                <w:sz w:val="18"/>
                <w:szCs w:val="18"/>
              </w:rPr>
              <w:t xml:space="preserve">Dekanen orienterede kort om status for seminaret. </w:t>
            </w:r>
          </w:p>
          <w:p w:rsidR="00602A33" w:rsidP="00602A33" w:rsidRDefault="00602A33" w14:paraId="1FC39945" wp14:textId="77777777">
            <w:pPr>
              <w:pStyle w:val="Listeafsnit"/>
              <w:spacing w:line="240" w:lineRule="auto"/>
              <w:contextualSpacing w:val="0"/>
              <w:rPr>
                <w:b/>
                <w:sz w:val="18"/>
                <w:szCs w:val="18"/>
              </w:rPr>
            </w:pPr>
          </w:p>
          <w:p w:rsidR="00602A33" w:rsidP="00602A33" w:rsidRDefault="00602A33" w14:paraId="0562CB0E" wp14:textId="77777777">
            <w:pPr>
              <w:pStyle w:val="Listeafsnit"/>
              <w:spacing w:line="240" w:lineRule="auto"/>
              <w:contextualSpacing w:val="0"/>
              <w:rPr>
                <w:b/>
                <w:sz w:val="18"/>
                <w:szCs w:val="18"/>
              </w:rPr>
            </w:pPr>
          </w:p>
          <w:p w:rsidRPr="00F53AA4" w:rsidR="00F53AA4" w:rsidP="007A738B" w:rsidRDefault="00F53AA4" w14:paraId="4DBC0E16" wp14:textId="77777777">
            <w:pPr>
              <w:pStyle w:val="Listeafsnit"/>
              <w:numPr>
                <w:ilvl w:val="0"/>
                <w:numId w:val="27"/>
              </w:numPr>
              <w:spacing w:line="240" w:lineRule="auto"/>
              <w:ind w:left="284" w:hanging="284"/>
              <w:contextualSpacing w:val="0"/>
              <w:rPr>
                <w:b/>
                <w:sz w:val="18"/>
                <w:szCs w:val="18"/>
              </w:rPr>
            </w:pPr>
            <w:r w:rsidRPr="00F53AA4">
              <w:rPr>
                <w:b/>
                <w:sz w:val="18"/>
                <w:szCs w:val="18"/>
              </w:rPr>
              <w:t>Kommende revision af fakultetets praksis vedrørende undervisningsevaluering.</w:t>
            </w:r>
          </w:p>
          <w:p w:rsidRPr="00F53AA4" w:rsidR="00F53AA4" w:rsidP="00F53AA4" w:rsidRDefault="00F53AA4" w14:paraId="34CE0A41" wp14:textId="77777777">
            <w:pPr>
              <w:pStyle w:val="Listeafsnit"/>
              <w:spacing w:line="240" w:lineRule="auto"/>
              <w:contextualSpacing w:val="0"/>
              <w:rPr>
                <w:b/>
                <w:sz w:val="18"/>
                <w:szCs w:val="18"/>
              </w:rPr>
            </w:pPr>
          </w:p>
          <w:p w:rsidR="00D35902" w:rsidP="007A738B" w:rsidRDefault="00F53AA4" w14:paraId="0BCE9F3E" wp14:textId="77777777">
            <w:pPr>
              <w:spacing w:line="240" w:lineRule="auto"/>
              <w:rPr>
                <w:sz w:val="18"/>
                <w:szCs w:val="18"/>
              </w:rPr>
            </w:pPr>
            <w:r w:rsidRPr="007A738B">
              <w:rPr>
                <w:sz w:val="18"/>
                <w:szCs w:val="18"/>
              </w:rPr>
              <w:t>Prodekanen orienterer om det igangværende arbejde i UR</w:t>
            </w:r>
            <w:r w:rsidR="00D35902">
              <w:rPr>
                <w:sz w:val="18"/>
                <w:szCs w:val="18"/>
              </w:rPr>
              <w:t xml:space="preserve">. Sagen tages op igen på førstkommende institutledermøde. </w:t>
            </w:r>
          </w:p>
          <w:p w:rsidR="00F53AA4" w:rsidP="00F53AA4" w:rsidRDefault="00F53AA4" w14:paraId="62EBF3C5" wp14:textId="77777777">
            <w:pPr>
              <w:pStyle w:val="Listeafsnit"/>
              <w:spacing w:line="240" w:lineRule="auto"/>
              <w:contextualSpacing w:val="0"/>
              <w:rPr>
                <w:b/>
                <w:sz w:val="18"/>
                <w:szCs w:val="18"/>
              </w:rPr>
            </w:pPr>
          </w:p>
          <w:p w:rsidRPr="00F53AA4" w:rsidR="00F53AA4" w:rsidP="00F53AA4" w:rsidRDefault="00F53AA4" w14:paraId="6D98A12B" wp14:textId="77777777">
            <w:pPr>
              <w:pStyle w:val="Listeafsnit"/>
              <w:spacing w:line="240" w:lineRule="auto"/>
              <w:contextualSpacing w:val="0"/>
              <w:rPr>
                <w:b/>
                <w:sz w:val="18"/>
                <w:szCs w:val="18"/>
              </w:rPr>
            </w:pPr>
          </w:p>
          <w:p w:rsidR="000B278D" w:rsidP="007A738B" w:rsidRDefault="000B278D" w14:paraId="2C3F97CA" wp14:textId="77777777">
            <w:pPr>
              <w:pStyle w:val="Opstilling-talellerbogst"/>
              <w:numPr>
                <w:ilvl w:val="0"/>
                <w:numId w:val="27"/>
              </w:numPr>
              <w:spacing w:line="240" w:lineRule="auto"/>
              <w:ind w:left="284" w:hanging="284"/>
              <w:rPr>
                <w:b/>
                <w:sz w:val="18"/>
                <w:szCs w:val="18"/>
              </w:rPr>
            </w:pPr>
            <w:r w:rsidRPr="000B278D">
              <w:rPr>
                <w:b/>
                <w:sz w:val="18"/>
                <w:szCs w:val="18"/>
              </w:rPr>
              <w:t>Eventuelt.</w:t>
            </w:r>
          </w:p>
          <w:p w:rsidR="00D06D81" w:rsidP="00D06D81" w:rsidRDefault="00D06D81" w14:paraId="2946DB82" wp14:textId="77777777">
            <w:pPr>
              <w:pStyle w:val="Opstilling-talellerbogst"/>
              <w:numPr>
                <w:ilvl w:val="0"/>
                <w:numId w:val="0"/>
              </w:numPr>
              <w:spacing w:line="240" w:lineRule="auto"/>
              <w:rPr>
                <w:b/>
                <w:sz w:val="18"/>
                <w:szCs w:val="18"/>
              </w:rPr>
            </w:pPr>
          </w:p>
          <w:p w:rsidRPr="00D06D81" w:rsidR="00D06D81" w:rsidP="00D06D81" w:rsidRDefault="00D06D81" w14:paraId="5ABDC677" wp14:textId="77777777">
            <w:pPr>
              <w:spacing w:line="240" w:lineRule="auto"/>
              <w:rPr>
                <w:sz w:val="18"/>
                <w:szCs w:val="18"/>
              </w:rPr>
            </w:pPr>
            <w:r w:rsidRPr="00D06D81">
              <w:rPr>
                <w:sz w:val="18"/>
                <w:szCs w:val="18"/>
              </w:rPr>
              <w:t>Dekanen orienterede om SDU’s beslutning</w:t>
            </w:r>
            <w:r w:rsidR="00F26701">
              <w:rPr>
                <w:sz w:val="18"/>
                <w:szCs w:val="18"/>
              </w:rPr>
              <w:t xml:space="preserve"> (</w:t>
            </w:r>
            <w:r w:rsidRPr="00D06D81">
              <w:rPr>
                <w:sz w:val="18"/>
                <w:szCs w:val="18"/>
              </w:rPr>
              <w:t>bestyrelsen</w:t>
            </w:r>
            <w:r w:rsidR="00F26701">
              <w:rPr>
                <w:sz w:val="18"/>
                <w:szCs w:val="18"/>
              </w:rPr>
              <w:t>)</w:t>
            </w:r>
            <w:r w:rsidRPr="00D06D81">
              <w:rPr>
                <w:sz w:val="18"/>
                <w:szCs w:val="18"/>
              </w:rPr>
              <w:t xml:space="preserve"> om, at verdensmålene skal være omdrejningspunktet for SDU’s virke som universitet. Der er tale om en </w:t>
            </w:r>
            <w:r w:rsidR="00F26701">
              <w:rPr>
                <w:sz w:val="18"/>
                <w:szCs w:val="18"/>
              </w:rPr>
              <w:t>fokusering</w:t>
            </w:r>
            <w:r w:rsidRPr="00D06D81" w:rsidR="00F26701">
              <w:rPr>
                <w:sz w:val="18"/>
                <w:szCs w:val="18"/>
              </w:rPr>
              <w:t xml:space="preserve"> </w:t>
            </w:r>
            <w:r w:rsidRPr="00D06D81">
              <w:rPr>
                <w:sz w:val="18"/>
                <w:szCs w:val="18"/>
              </w:rPr>
              <w:t xml:space="preserve">af den eksisterende strategi inden for rammerne af verdensmålene. </w:t>
            </w:r>
          </w:p>
          <w:p w:rsidR="00862D3A" w:rsidP="00862D3A" w:rsidRDefault="00862D3A" w14:paraId="5997CC1D" wp14:textId="77777777">
            <w:pPr>
              <w:pStyle w:val="Opstilling-talellerbogst"/>
              <w:numPr>
                <w:ilvl w:val="0"/>
                <w:numId w:val="0"/>
              </w:numPr>
              <w:spacing w:line="240" w:lineRule="auto"/>
              <w:ind w:left="720"/>
              <w:rPr>
                <w:b/>
                <w:sz w:val="18"/>
                <w:szCs w:val="18"/>
              </w:rPr>
            </w:pPr>
          </w:p>
          <w:p w:rsidRPr="000B278D" w:rsidR="007A6426" w:rsidP="00814468" w:rsidRDefault="007A6426" w14:paraId="110FFD37" wp14:textId="77777777">
            <w:pPr>
              <w:pStyle w:val="Opstilling-talellerbogst"/>
              <w:numPr>
                <w:ilvl w:val="0"/>
                <w:numId w:val="0"/>
              </w:numPr>
              <w:spacing w:line="240" w:lineRule="auto"/>
              <w:ind w:left="360"/>
              <w:rPr>
                <w:sz w:val="18"/>
                <w:szCs w:val="18"/>
              </w:rPr>
            </w:pPr>
          </w:p>
          <w:p w:rsidRPr="00417D1E" w:rsidR="00814468" w:rsidP="00814468" w:rsidRDefault="00814468" w14:paraId="21A35863" wp14:textId="77777777">
            <w:pPr>
              <w:spacing w:line="240" w:lineRule="auto"/>
              <w:rPr>
                <w:sz w:val="18"/>
                <w:szCs w:val="18"/>
              </w:rPr>
            </w:pPr>
            <w:bookmarkStart w:name="LAN_BestRegards" w:id="0"/>
            <w:r w:rsidRPr="00417D1E">
              <w:rPr>
                <w:sz w:val="18"/>
                <w:szCs w:val="18"/>
              </w:rPr>
              <w:t>Med venlig hilsen</w:t>
            </w:r>
            <w:bookmarkEnd w:id="0"/>
          </w:p>
          <w:p w:rsidRPr="00417D1E" w:rsidR="00814468" w:rsidP="00814468" w:rsidRDefault="00814468" w14:paraId="6B699379" wp14:textId="77777777">
            <w:pPr>
              <w:pStyle w:val="Sender"/>
              <w:spacing w:line="240" w:lineRule="auto"/>
              <w:rPr>
                <w:sz w:val="18"/>
                <w:szCs w:val="18"/>
              </w:rPr>
            </w:pPr>
          </w:p>
          <w:p w:rsidRPr="00417D1E" w:rsidR="00814468" w:rsidP="00814468" w:rsidRDefault="00814468" w14:paraId="3FE9F23F" wp14:textId="77777777">
            <w:pPr>
              <w:pStyle w:val="Sender"/>
              <w:spacing w:line="240" w:lineRule="auto"/>
              <w:rPr>
                <w:sz w:val="18"/>
                <w:szCs w:val="18"/>
              </w:rPr>
            </w:pPr>
          </w:p>
          <w:p w:rsidRPr="00417D1E" w:rsidR="00814468" w:rsidP="00814468" w:rsidRDefault="00814468" w14:paraId="53F26547" wp14:textId="77777777">
            <w:pPr>
              <w:pStyle w:val="Sender"/>
              <w:spacing w:line="240" w:lineRule="auto"/>
              <w:rPr>
                <w:sz w:val="18"/>
                <w:szCs w:val="18"/>
              </w:rPr>
            </w:pPr>
            <w:r w:rsidRPr="00417D1E">
              <w:rPr>
                <w:sz w:val="18"/>
                <w:szCs w:val="18"/>
              </w:rPr>
              <w:t>Simon Torp</w:t>
            </w:r>
          </w:p>
          <w:p w:rsidRPr="000B278D" w:rsidR="00377537" w:rsidP="00B83977" w:rsidRDefault="00814468" w14:paraId="1B45D12F" wp14:textId="77777777">
            <w:pPr>
              <w:pStyle w:val="Sender"/>
              <w:spacing w:line="240" w:lineRule="auto"/>
              <w:rPr>
                <w:sz w:val="18"/>
                <w:szCs w:val="18"/>
              </w:rPr>
            </w:pPr>
            <w:r w:rsidRPr="00417D1E">
              <w:rPr>
                <w:sz w:val="18"/>
                <w:szCs w:val="18"/>
              </w:rPr>
              <w:t>Deka</w:t>
            </w:r>
            <w:r w:rsidRPr="00417D1E" w:rsidR="00B83977">
              <w:rPr>
                <w:sz w:val="18"/>
                <w:szCs w:val="18"/>
              </w:rPr>
              <w:t>n</w:t>
            </w:r>
          </w:p>
        </w:tc>
      </w:tr>
      <w:tr xmlns:wp14="http://schemas.microsoft.com/office/word/2010/wordml" w:rsidR="00377537" w:rsidTr="22E8F793" w14:paraId="1F72F646" wp14:textId="77777777">
        <w:trPr>
          <w:trHeight w:val="68"/>
        </w:trPr>
        <w:tc>
          <w:tcPr>
            <w:tcW w:w="8080" w:type="dxa"/>
            <w:tcMar/>
          </w:tcPr>
          <w:p w:rsidRPr="00BB2523" w:rsidR="00D6330D" w:rsidP="00584297" w:rsidRDefault="00D6330D" w14:paraId="08CE6F91" wp14:textId="77777777">
            <w:pPr>
              <w:rPr>
                <w:b/>
                <w:sz w:val="18"/>
                <w:szCs w:val="18"/>
              </w:rPr>
            </w:pPr>
          </w:p>
        </w:tc>
      </w:tr>
    </w:tbl>
    <w:p xmlns:wp14="http://schemas.microsoft.com/office/word/2010/wordml" w:rsidR="00470779" w:rsidP="00A617FD" w:rsidRDefault="00470779" w14:paraId="61CDCEAD" wp14:textId="77777777">
      <w:pPr>
        <w:pStyle w:val="Sender"/>
        <w:spacing w:line="240" w:lineRule="auto"/>
      </w:pPr>
      <w:bookmarkStart w:name="_GoBack" w:id="1"/>
      <w:bookmarkEnd w:id="1"/>
    </w:p>
    <w:sectPr w:rsidR="00470779" w:rsidSect="00862D3A">
      <w:headerReference w:type="even" r:id="rId8"/>
      <w:headerReference w:type="default" r:id="rId9"/>
      <w:footerReference w:type="default" r:id="rId10"/>
      <w:headerReference w:type="first" r:id="rId11"/>
      <w:footerReference w:type="first" r:id="rId12"/>
      <w:pgSz w:w="11906" w:h="16838" w:orient="portrait" w:code="9"/>
      <w:pgMar w:top="1701" w:right="3402" w:bottom="567"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458AB" w:rsidP="009E4B94" w:rsidRDefault="008458AB" w14:paraId="6BB9E253" wp14:textId="77777777">
      <w:pPr>
        <w:spacing w:line="240" w:lineRule="auto"/>
      </w:pPr>
      <w:r>
        <w:separator/>
      </w:r>
    </w:p>
  </w:endnote>
  <w:endnote w:type="continuationSeparator" w:id="0">
    <w:p xmlns:wp14="http://schemas.microsoft.com/office/word/2010/wordml" w:rsidR="008458AB" w:rsidP="009E4B94" w:rsidRDefault="008458AB" w14:paraId="23DE523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Pr="00681D83" w:rsidR="00681D83" w:rsidRDefault="00681D83" w14:paraId="17B86BF7" wp14:textId="77777777">
    <w:pPr>
      <w:pStyle w:val="Sidefod"/>
    </w:pPr>
    <w:r>
      <w:rPr>
        <w:noProof/>
        <w:lang w:eastAsia="da-DK"/>
      </w:rPr>
      <mc:AlternateContent>
        <mc:Choice Requires="wps">
          <w:drawing>
            <wp:anchor xmlns:wp14="http://schemas.microsoft.com/office/word/2010/wordprocessingDrawing"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3679E9" w:rsidR="00681D83" w:rsidP="003679E9" w:rsidRDefault="00706E32" w14:paraId="30059C36" wp14:textId="77777777">
                          <w:pPr>
                            <w:spacing w:line="170" w:lineRule="atLeast"/>
                            <w:rPr>
                              <w:rStyle w:val="Sidetal"/>
                              <w:sz w:val="14"/>
                              <w:szCs w:val="14"/>
                            </w:rPr>
                          </w:pPr>
                          <w:bookmarkStart w:name="LAN_Page_1" w:id="2"/>
                          <w:r>
                            <w:rPr>
                              <w:rStyle w:val="Sidetal"/>
                              <w:sz w:val="14"/>
                              <w:szCs w:val="14"/>
                            </w:rPr>
                            <w:t>Side</w:t>
                          </w:r>
                          <w:bookmarkEnd w:id="2"/>
                          <w:r w:rsidRPr="003679E9" w:rsidR="00681D83">
                            <w:rPr>
                              <w:rStyle w:val="Sidetal"/>
                              <w:sz w:val="14"/>
                              <w:szCs w:val="14"/>
                            </w:rPr>
                            <w:t xml:space="preserve"> </w:t>
                          </w:r>
                          <w:r w:rsidRPr="003679E9" w:rsidR="00681D83">
                            <w:rPr>
                              <w:rStyle w:val="Sidetal"/>
                              <w:sz w:val="14"/>
                              <w:szCs w:val="14"/>
                            </w:rPr>
                            <w:fldChar w:fldCharType="begin"/>
                          </w:r>
                          <w:r w:rsidRPr="003679E9" w:rsidR="00681D83">
                            <w:rPr>
                              <w:rStyle w:val="Sidetal"/>
                              <w:sz w:val="14"/>
                              <w:szCs w:val="14"/>
                            </w:rPr>
                            <w:instrText xml:space="preserve"> PAGE  </w:instrText>
                          </w:r>
                          <w:r w:rsidRPr="003679E9" w:rsidR="00681D83">
                            <w:rPr>
                              <w:rStyle w:val="Sidetal"/>
                              <w:sz w:val="14"/>
                              <w:szCs w:val="14"/>
                            </w:rPr>
                            <w:fldChar w:fldCharType="separate"/>
                          </w:r>
                          <w:r w:rsidR="00814468">
                            <w:rPr>
                              <w:rStyle w:val="Sidetal"/>
                              <w:noProof/>
                              <w:sz w:val="14"/>
                              <w:szCs w:val="14"/>
                            </w:rPr>
                            <w:t>2</w:t>
                          </w:r>
                          <w:r w:rsidRPr="003679E9" w:rsidR="00681D83">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79B39CF7">
            <v:shapetype id="_x0000_t202" coordsize="21600,21600" o:spt="202" path="m,l,21600r21600,l21600,xe" w14:anchorId="648E4ACD">
              <v:stroke joinstyle="miter"/>
              <v:path gradientshapeok="t" o:connecttype="rect"/>
            </v:shapetype>
            <v:shape id="Pageno_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v:textbox style="mso-fit-shape-to-text:t" inset="0,0,9.5mm,7.7mm">
                <w:txbxContent>
                  <w:p w:rsidRPr="003679E9" w:rsidR="00681D83" w:rsidP="003679E9" w:rsidRDefault="00706E32" w14:paraId="58BA3B0C" wp14:textId="77777777">
                    <w:pPr>
                      <w:spacing w:line="170" w:lineRule="atLeast"/>
                      <w:rPr>
                        <w:rStyle w:val="Sidetal"/>
                        <w:sz w:val="14"/>
                        <w:szCs w:val="14"/>
                      </w:rPr>
                    </w:pPr>
                    <w:r>
                      <w:rPr>
                        <w:rStyle w:val="Sidetal"/>
                        <w:sz w:val="14"/>
                        <w:szCs w:val="14"/>
                      </w:rPr>
                      <w:t>Side</w:t>
                    </w:r>
                    <w:r w:rsidRPr="003679E9" w:rsidR="00681D83">
                      <w:rPr>
                        <w:rStyle w:val="Sidetal"/>
                        <w:sz w:val="14"/>
                        <w:szCs w:val="14"/>
                      </w:rPr>
                      <w:t xml:space="preserve"> </w:t>
                    </w:r>
                    <w:r w:rsidRPr="003679E9" w:rsidR="00681D83">
                      <w:rPr>
                        <w:rStyle w:val="Sidetal"/>
                        <w:sz w:val="14"/>
                        <w:szCs w:val="14"/>
                      </w:rPr>
                      <w:fldChar w:fldCharType="begin"/>
                    </w:r>
                    <w:r w:rsidRPr="003679E9" w:rsidR="00681D83">
                      <w:rPr>
                        <w:rStyle w:val="Sidetal"/>
                        <w:sz w:val="14"/>
                        <w:szCs w:val="14"/>
                      </w:rPr>
                      <w:instrText xml:space="preserve"> PAGE  </w:instrText>
                    </w:r>
                    <w:r w:rsidRPr="003679E9" w:rsidR="00681D83">
                      <w:rPr>
                        <w:rStyle w:val="Sidetal"/>
                        <w:sz w:val="14"/>
                        <w:szCs w:val="14"/>
                      </w:rPr>
                      <w:fldChar w:fldCharType="separate"/>
                    </w:r>
                    <w:r w:rsidR="00814468">
                      <w:rPr>
                        <w:rStyle w:val="Sidetal"/>
                        <w:noProof/>
                        <w:sz w:val="14"/>
                        <w:szCs w:val="14"/>
                      </w:rPr>
                      <w:t>2</w:t>
                    </w:r>
                    <w:r w:rsidRPr="003679E9" w:rsidR="00681D83">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Pr="00094ABD" w:rsidR="009E4B94" w:rsidRDefault="0056791F" w14:paraId="41B36A6A" wp14:textId="77777777">
    <w:pPr>
      <w:pStyle w:val="Sidefod"/>
    </w:pPr>
    <w:r>
      <w:rPr>
        <w:noProof/>
        <w:lang w:eastAsia="da-DK"/>
      </w:rPr>
      <mc:AlternateContent>
        <mc:Choice Requires="wps">
          <w:drawing>
            <wp:anchor xmlns:wp14="http://schemas.microsoft.com/office/word/2010/wordprocessingDrawing"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xmlns:wp14="http://schemas.microsoft.com/office/word/2010/wordml" w:rsidRPr="00244D70" w:rsidR="0056791F" w:rsidTr="0056791F" w14:paraId="16A5AEE4" wp14:textId="77777777">
                            <w:trPr>
                              <w:trHeight w:val="2069"/>
                            </w:trPr>
                            <w:tc>
                              <w:tcPr>
                                <w:tcW w:w="1786" w:type="dxa"/>
                                <w:vAlign w:val="bottom"/>
                              </w:tcPr>
                              <w:p w:rsidRPr="00244D70" w:rsidR="0056791F" w:rsidP="0056791F" w:rsidRDefault="0056791F" w14:paraId="58F59EE9" wp14:textId="77777777">
                                <w:pPr>
                                  <w:pStyle w:val="Template-Virksomhedsnavn"/>
                                </w:pPr>
                                <w:bookmarkStart w:name="ADR_Name" w:id="21"/>
                                <w:r>
                                  <w:t>Syddansk Universitet</w:t>
                                </w:r>
                                <w:bookmarkEnd w:id="21"/>
                              </w:p>
                              <w:p w:rsidRPr="00244D70" w:rsidR="0056791F" w:rsidP="0056791F" w:rsidRDefault="0056791F" w14:paraId="3CF903CE" wp14:textId="77777777">
                                <w:pPr>
                                  <w:pStyle w:val="Template-Adresse"/>
                                </w:pPr>
                                <w:bookmarkStart w:name="ADR_Adress" w:id="22"/>
                                <w:r>
                                  <w:t>Campusvej 55</w:t>
                                </w:r>
                                <w:r>
                                  <w:br/>
                                </w:r>
                                <w:r>
                                  <w:t>5230 Odense M</w:t>
                                </w:r>
                                <w:bookmarkEnd w:id="22"/>
                              </w:p>
                              <w:p w:rsidRPr="00244D70" w:rsidR="0056791F" w:rsidP="0056791F" w:rsidRDefault="00897471" w14:paraId="217BA352" wp14:textId="77777777">
                                <w:pPr>
                                  <w:pStyle w:val="Template-Adresse"/>
                                </w:pPr>
                                <w:bookmarkStart w:name="LAN_T_01" w:id="23"/>
                                <w:bookmarkStart w:name="ADR_Phone_HIF" w:id="24"/>
                                <w:r>
                                  <w:t>T</w:t>
                                </w:r>
                                <w:bookmarkEnd w:id="23"/>
                                <w:r w:rsidRPr="00244D70" w:rsidR="0056791F">
                                  <w:tab/>
                                </w:r>
                                <w:bookmarkStart w:name="ADR_Phone" w:id="25"/>
                                <w:r>
                                  <w:t>+45 6550 1000 </w:t>
                                </w:r>
                                <w:bookmarkStart w:name="ADR_Web_HIF" w:id="26"/>
                                <w:bookmarkEnd w:id="25"/>
                              </w:p>
                              <w:p w:rsidRPr="00244D70" w:rsidR="0056791F" w:rsidP="0056791F" w:rsidRDefault="0056791F" w14:paraId="5A770711" wp14:textId="77777777">
                                <w:pPr>
                                  <w:pStyle w:val="Template-Adresse"/>
                                </w:pPr>
                                <w:bookmarkStart w:name="ADR_Web" w:id="27"/>
                                <w:r>
                                  <w:t>www.sdu.dk</w:t>
                                </w:r>
                                <w:bookmarkEnd w:id="24"/>
                                <w:bookmarkEnd w:id="26"/>
                                <w:bookmarkEnd w:id="27"/>
                              </w:p>
                            </w:tc>
                          </w:tr>
                        </w:tbl>
                        <w:p xmlns:wp14="http://schemas.microsoft.com/office/word/2010/wordml" w:rsidRPr="00244D70" w:rsidR="0056791F" w:rsidP="0056791F" w:rsidRDefault="0056791F" w14:paraId="52E56223" wp14:textId="77777777">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D25A71">
            <v:shapetype id="_x0000_t202" coordsize="21600,21600" o:spt="202" path="m,l,21600r21600,l21600,xe" w14:anchorId="43B0F583">
              <v:stroke joinstyle="miter"/>
              <v:path gradientshapeok="t" o:connecttype="rect"/>
            </v:shapetype>
            <v:shape id="Address"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v:textbox inset="0,0,0,0">
                <w:txbxContent>
                  <w:tbl>
                    <w:tblPr>
                      <w:tblStyle w:val="Tabel-Gitter"/>
                      <w:tblW w:w="17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w:rsidRPr="00244D70" w:rsidR="0056791F" w:rsidTr="0056791F" w14:paraId="3E953542" wp14:textId="77777777">
                      <w:trPr>
                        <w:trHeight w:val="2069"/>
                      </w:trPr>
                      <w:tc>
                        <w:tcPr>
                          <w:tcW w:w="1786" w:type="dxa"/>
                          <w:vAlign w:val="bottom"/>
                        </w:tcPr>
                        <w:p w:rsidRPr="00244D70" w:rsidR="0056791F" w:rsidP="0056791F" w:rsidRDefault="0056791F" w14:paraId="612F41E3" wp14:textId="77777777">
                          <w:pPr>
                            <w:pStyle w:val="Template-Virksomhedsnavn"/>
                          </w:pPr>
                          <w:r>
                            <w:t>Syddansk Universitet</w:t>
                          </w:r>
                        </w:p>
                        <w:p w:rsidRPr="00244D70" w:rsidR="0056791F" w:rsidP="0056791F" w:rsidRDefault="0056791F" w14:paraId="38428A7C" wp14:textId="77777777">
                          <w:pPr>
                            <w:pStyle w:val="Template-Adresse"/>
                          </w:pPr>
                          <w:r>
                            <w:t>Campusvej 55</w:t>
                          </w:r>
                          <w:r>
                            <w:br/>
                          </w:r>
                          <w:r>
                            <w:t>5230 Odense M</w:t>
                          </w:r>
                        </w:p>
                        <w:p w:rsidRPr="00244D70" w:rsidR="0056791F" w:rsidP="0056791F" w:rsidRDefault="00897471" w14:paraId="61D94CA1" wp14:textId="77777777">
                          <w:pPr>
                            <w:pStyle w:val="Template-Adresse"/>
                          </w:pPr>
                          <w:r>
                            <w:t>T</w:t>
                          </w:r>
                          <w:r w:rsidRPr="00244D70" w:rsidR="0056791F">
                            <w:tab/>
                          </w:r>
                          <w:r>
                            <w:t>+45 6550 1000 </w:t>
                          </w:r>
                        </w:p>
                        <w:p w:rsidRPr="00244D70" w:rsidR="0056791F" w:rsidP="0056791F" w:rsidRDefault="0056791F" w14:paraId="2F05E217" wp14:textId="77777777">
                          <w:pPr>
                            <w:pStyle w:val="Template-Adresse"/>
                          </w:pPr>
                          <w:r>
                            <w:t>www.sdu.dk</w:t>
                          </w:r>
                        </w:p>
                      </w:tc>
                    </w:tr>
                  </w:tbl>
                  <w:p w:rsidRPr="00244D70" w:rsidR="0056791F" w:rsidP="0056791F" w:rsidRDefault="0056791F" w14:paraId="07547A01" wp14:textId="77777777">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458AB" w:rsidP="009E4B94" w:rsidRDefault="008458AB" w14:paraId="5043CB0F" wp14:textId="77777777">
      <w:pPr>
        <w:spacing w:line="240" w:lineRule="auto"/>
      </w:pPr>
      <w:r>
        <w:separator/>
      </w:r>
    </w:p>
  </w:footnote>
  <w:footnote w:type="continuationSeparator" w:id="0">
    <w:p xmlns:wp14="http://schemas.microsoft.com/office/word/2010/wordml" w:rsidR="008458AB" w:rsidP="009E4B94" w:rsidRDefault="008458AB" w14:paraId="07459315"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DA6155" w:rsidRDefault="00DA6155" w14:paraId="6597DAF1" wp14:textId="77777777">
    <w:pPr>
      <w:pStyle w:val="Sidehoved"/>
    </w:pPr>
    <w:r>
      <w:rPr>
        <w:noProof/>
        <w:lang w:eastAsia="da-DK"/>
      </w:rPr>
      <w:drawing>
        <wp:anchor xmlns:wp14="http://schemas.microsoft.com/office/word/2010/wordprocessingDrawing"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DA6155" w:rsidRDefault="00DA6155" w14:paraId="1828CC0E" wp14:textId="77777777">
    <w:pPr>
      <w:pStyle w:val="Sidehoved"/>
    </w:pPr>
    <w:r>
      <w:rPr>
        <w:noProof/>
        <w:lang w:eastAsia="da-DK"/>
      </w:rPr>
      <w:drawing>
        <wp:anchor xmlns:wp14="http://schemas.microsoft.com/office/word/2010/wordprocessingDrawing"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9410DC" w:rsidP="00DD1936" w:rsidRDefault="009410DC" w14:paraId="6537F28F" wp14:textId="77777777">
    <w:pPr>
      <w:pStyle w:val="Sidehoved"/>
    </w:pPr>
  </w:p>
  <w:p xmlns:wp14="http://schemas.microsoft.com/office/word/2010/wordml" w:rsidR="008F4D20" w:rsidP="00DD1936" w:rsidRDefault="000C0877" w14:paraId="7E028E70" wp14:textId="77777777">
    <w:pPr>
      <w:pStyle w:val="Sidehoved"/>
    </w:pPr>
    <w:r>
      <w:rPr>
        <w:noProof/>
        <w:lang w:eastAsia="da-DK"/>
      </w:rPr>
      <mc:AlternateContent>
        <mc:Choice Requires="wps">
          <w:drawing>
            <wp:anchor xmlns:wp14="http://schemas.microsoft.com/office/word/2010/wordprocessingDrawing"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127"/>
                          </w:tblGrid>
                          <w:tr xmlns:wp14="http://schemas.microsoft.com/office/word/2010/wordml" w:rsidRPr="00244D70" w:rsidR="00E76070" w:rsidTr="000C0877" w14:paraId="43890E1A" wp14:textId="77777777">
                            <w:trPr>
                              <w:trHeight w:val="1417"/>
                            </w:trPr>
                            <w:tc>
                              <w:tcPr>
                                <w:tcW w:w="2127" w:type="dxa"/>
                              </w:tcPr>
                              <w:p w:rsidR="000B278D" w:rsidP="005743F4" w:rsidRDefault="005743F4" w14:paraId="170FC264" wp14:textId="77777777">
                                <w:pPr>
                                  <w:pStyle w:val="Template-Department"/>
                                </w:pPr>
                                <w:bookmarkStart w:name="OFF_Institute" w:colFirst="0" w:colLast="0" w:id="3"/>
                                <w:r>
                                  <w:t>Det Humanistiske Fakulte</w:t>
                                </w:r>
                                <w:r w:rsidR="000B278D">
                                  <w:t>t</w:t>
                                </w:r>
                              </w:p>
                              <w:p w:rsidR="00E623DA" w:rsidP="005743F4" w:rsidRDefault="002B1FFA" w14:paraId="50A09CBE" wp14:textId="77777777">
                                <w:pPr>
                                  <w:pStyle w:val="Template-Department"/>
                                </w:pPr>
                                <w:r>
                                  <w:t>8. august</w:t>
                                </w:r>
                                <w:r>
                                  <w:t xml:space="preserve"> </w:t>
                                </w:r>
                                <w:r w:rsidR="004A73CD">
                                  <w:t>2019</w:t>
                                </w:r>
                              </w:p>
                              <w:p w:rsidRPr="005743F4" w:rsidR="00E623DA" w:rsidP="005743F4" w:rsidRDefault="00E623DA" w14:paraId="0E4F051D" wp14:textId="77777777">
                                <w:pPr>
                                  <w:pStyle w:val="Template-Department"/>
                                  <w:rPr>
                                    <w:b w:val="0"/>
                                  </w:rPr>
                                </w:pPr>
                                <w:r>
                                  <w:t xml:space="preserve">Sagsnr. </w:t>
                                </w:r>
                                <w:r w:rsidR="00594AE1">
                                  <w:t>18/1503</w:t>
                                </w:r>
                              </w:p>
                            </w:tc>
                          </w:tr>
                          <w:bookmarkEnd w:id="3"/>
                        </w:tbl>
                        <w:p xmlns:wp14="http://schemas.microsoft.com/office/word/2010/wordml" w:rsidRPr="00244D70" w:rsidR="00E76070" w:rsidP="00E76070" w:rsidRDefault="00E76070" w14:paraId="6DFB9E20" wp14:textId="77777777">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020E6F">
            <v:shapetype id="_x0000_t202" coordsize="21600,21600" o:spt="202" path="m,l,21600r21600,l21600,xe" w14:anchorId="2A5A170F">
              <v:stroke joinstyle="miter"/>
              <v:path gradientshapeok="t" o:connecttype="rect"/>
            </v:shapetype>
            <v:shape id="Institute"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v:textbox inset="0,0,0,0">
                <w:txbxContent>
                  <w:tbl>
                    <w:tblPr>
                      <w:tblStyle w:val="Tabel-Gitter"/>
                      <w:tblW w:w="2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127"/>
                    </w:tblGrid>
                    <w:tr w:rsidRPr="00244D70" w:rsidR="00E76070" w:rsidTr="000C0877" w14:paraId="64BAFA09" wp14:textId="77777777">
                      <w:trPr>
                        <w:trHeight w:val="1417"/>
                      </w:trPr>
                      <w:tc>
                        <w:tcPr>
                          <w:tcW w:w="2127" w:type="dxa"/>
                        </w:tcPr>
                        <w:p w:rsidR="000B278D" w:rsidP="005743F4" w:rsidRDefault="005743F4" w14:paraId="62F0E76D" wp14:textId="77777777">
                          <w:pPr>
                            <w:pStyle w:val="Template-Department"/>
                          </w:pPr>
                          <w:r>
                            <w:t>Det Humanistiske Fakulte</w:t>
                          </w:r>
                          <w:r w:rsidR="000B278D">
                            <w:t>t</w:t>
                          </w:r>
                        </w:p>
                        <w:p w:rsidR="00E623DA" w:rsidP="005743F4" w:rsidRDefault="002B1FFA" w14:paraId="409B22AE" wp14:textId="77777777">
                          <w:pPr>
                            <w:pStyle w:val="Template-Department"/>
                          </w:pPr>
                          <w:r>
                            <w:t>8. august</w:t>
                          </w:r>
                          <w:r>
                            <w:t xml:space="preserve"> </w:t>
                          </w:r>
                          <w:r w:rsidR="004A73CD">
                            <w:t>2019</w:t>
                          </w:r>
                        </w:p>
                        <w:p w:rsidRPr="005743F4" w:rsidR="00E623DA" w:rsidP="005743F4" w:rsidRDefault="00E623DA" w14:paraId="6E752CB4" wp14:textId="77777777">
                          <w:pPr>
                            <w:pStyle w:val="Template-Department"/>
                            <w:rPr>
                              <w:b w:val="0"/>
                            </w:rPr>
                          </w:pPr>
                          <w:r>
                            <w:t xml:space="preserve">Sagsnr. </w:t>
                          </w:r>
                          <w:r w:rsidR="00594AE1">
                            <w:t>18/1503</w:t>
                          </w:r>
                        </w:p>
                      </w:tc>
                    </w:tr>
                  </w:tbl>
                  <w:p w:rsidRPr="00244D70" w:rsidR="00E76070" w:rsidP="00E76070" w:rsidRDefault="00E76070" w14:paraId="70DF9E56" wp14:textId="77777777">
                    <w:pPr>
                      <w:pStyle w:val="Template-Adresse"/>
                    </w:pPr>
                  </w:p>
                </w:txbxContent>
              </v:textbox>
              <w10:wrap anchorx="page" anchory="page"/>
            </v:shape>
          </w:pict>
        </mc:Fallback>
      </mc:AlternateContent>
    </w:r>
    <w:r w:rsidR="009421EE">
      <w:rPr>
        <w:noProof/>
        <w:lang w:eastAsia="da-DK"/>
      </w:rPr>
      <mc:AlternateContent>
        <mc:Choice Requires="wps">
          <w:drawing>
            <wp:anchor xmlns:wp14="http://schemas.microsoft.com/office/word/2010/wordprocessingDrawing" distT="0" distB="0" distL="114300" distR="114300" simplePos="0" relativeHeight="251663359" behindDoc="0" locked="0" layoutInCell="1" allowOverlap="1" wp14:anchorId="1A010C8F" wp14:editId="354B7CFA">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xmlns:wp14="http://schemas.microsoft.com/office/word/2010/wordml" w:rsidRPr="00244D70" w:rsidR="00244D70" w:rsidTr="0004455C" w14:paraId="44E871BC" wp14:textId="77777777">
                            <w:trPr>
                              <w:trHeight w:val="964"/>
                            </w:trPr>
                            <w:tc>
                              <w:tcPr>
                                <w:tcW w:w="1786" w:type="dxa"/>
                              </w:tcPr>
                              <w:p w:rsidRPr="00244D70" w:rsidR="00244D70" w:rsidP="00722F2B" w:rsidRDefault="00244D70" w14:paraId="144A5D23" wp14:textId="77777777">
                                <w:pPr>
                                  <w:pStyle w:val="Template-Dato"/>
                                </w:pPr>
                              </w:p>
                            </w:tc>
                          </w:tr>
                          <w:tr xmlns:wp14="http://schemas.microsoft.com/office/word/2010/wordml" w:rsidRPr="00244D70" w:rsidR="00244D70" w:rsidTr="0004455C" w14:paraId="03C1AB1D" wp14:textId="77777777">
                            <w:trPr>
                              <w:trHeight w:val="558"/>
                            </w:trPr>
                            <w:tc>
                              <w:tcPr>
                                <w:tcW w:w="1786" w:type="dxa"/>
                              </w:tcPr>
                              <w:p w:rsidR="0004455C" w:rsidP="00722F2B" w:rsidRDefault="0004455C" w14:paraId="7C30139A" wp14:textId="77777777">
                                <w:pPr>
                                  <w:pStyle w:val="Template"/>
                                </w:pPr>
                                <w:bookmarkStart w:name="USR_Email" w:id="5"/>
                                <w:bookmarkStart w:name="USR_Email_HIF" w:id="6"/>
                                <w:r>
                                  <w:t>gitta@sdu.dk</w:t>
                                </w:r>
                                <w:bookmarkEnd w:id="5"/>
                              </w:p>
                              <w:p w:rsidR="0004455C" w:rsidP="0004455C" w:rsidRDefault="0004455C" w14:paraId="45B2EC20" wp14:textId="77777777">
                                <w:pPr>
                                  <w:pStyle w:val="Template"/>
                                  <w:tabs>
                                    <w:tab w:val="left" w:pos="227"/>
                                  </w:tabs>
                                </w:pPr>
                                <w:bookmarkStart w:name="LAN_T_02" w:id="7"/>
                                <w:bookmarkStart w:name="USR_DirectPhone_HIF" w:id="8"/>
                                <w:bookmarkEnd w:id="6"/>
                                <w:r>
                                  <w:t>T</w:t>
                                </w:r>
                                <w:bookmarkEnd w:id="7"/>
                                <w:r>
                                  <w:tab/>
                                </w:r>
                                <w:bookmarkStart w:name="USR_DirectPhone" w:id="9"/>
                                <w:r>
                                  <w:t>+4565502907</w:t>
                                </w:r>
                                <w:bookmarkEnd w:id="9"/>
                              </w:p>
                              <w:p w:rsidRPr="00244D70" w:rsidR="0004455C" w:rsidP="0004455C" w:rsidRDefault="0004455C" w14:paraId="065E16DC" wp14:textId="77777777">
                                <w:pPr>
                                  <w:pStyle w:val="Template"/>
                                  <w:tabs>
                                    <w:tab w:val="left" w:pos="227"/>
                                  </w:tabs>
                                </w:pPr>
                                <w:bookmarkStart w:name="LAN_M" w:id="10"/>
                                <w:bookmarkStart w:name="USR_Mobile_HIF" w:id="11"/>
                                <w:bookmarkEnd w:id="8"/>
                                <w:r>
                                  <w:t>M</w:t>
                                </w:r>
                                <w:bookmarkEnd w:id="10"/>
                                <w:r>
                                  <w:tab/>
                                </w:r>
                                <w:bookmarkStart w:name="USR_Mobile" w:id="12"/>
                                <w:r>
                                  <w:t>+4524984098</w:t>
                                </w:r>
                                <w:bookmarkEnd w:id="11"/>
                                <w:bookmarkEnd w:id="12"/>
                              </w:p>
                            </w:tc>
                          </w:tr>
                        </w:tbl>
                        <w:p xmlns:wp14="http://schemas.microsoft.com/office/word/2010/wordml" w:rsidRPr="00244D70" w:rsidR="00182651" w:rsidP="00182651" w:rsidRDefault="00182651" w14:paraId="738610EB" wp14:textId="77777777">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5AF6F3">
            <v:shape id="DocInfo"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w14:anchorId="1A010C8F">
              <v:textbox inset="0,0,0,0">
                <w:txbxContent>
                  <w:tbl>
                    <w:tblPr>
                      <w:tblStyle w:val="Tabel-Git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86"/>
                    </w:tblGrid>
                    <w:tr w:rsidRPr="00244D70" w:rsidR="00244D70" w:rsidTr="0004455C" w14:paraId="637805D2" wp14:textId="77777777">
                      <w:trPr>
                        <w:trHeight w:val="964"/>
                      </w:trPr>
                      <w:tc>
                        <w:tcPr>
                          <w:tcW w:w="1786" w:type="dxa"/>
                        </w:tcPr>
                        <w:p w:rsidRPr="00244D70" w:rsidR="00244D70" w:rsidP="00722F2B" w:rsidRDefault="00244D70" w14:paraId="463F29E8" wp14:textId="77777777">
                          <w:pPr>
                            <w:pStyle w:val="Template-Dato"/>
                          </w:pPr>
                        </w:p>
                      </w:tc>
                    </w:tr>
                    <w:tr w:rsidRPr="00244D70" w:rsidR="00244D70" w:rsidTr="0004455C" w14:paraId="5E655DBA" wp14:textId="77777777">
                      <w:trPr>
                        <w:trHeight w:val="558"/>
                      </w:trPr>
                      <w:tc>
                        <w:tcPr>
                          <w:tcW w:w="1786" w:type="dxa"/>
                        </w:tcPr>
                        <w:p w:rsidR="0004455C" w:rsidP="00722F2B" w:rsidRDefault="0004455C" w14:paraId="27CB2048" wp14:textId="77777777">
                          <w:pPr>
                            <w:pStyle w:val="Template"/>
                          </w:pPr>
                          <w:r>
                            <w:t>gitta@sdu.dk</w:t>
                          </w:r>
                        </w:p>
                        <w:p w:rsidR="0004455C" w:rsidP="0004455C" w:rsidRDefault="0004455C" w14:paraId="248908D5" wp14:textId="77777777">
                          <w:pPr>
                            <w:pStyle w:val="Template"/>
                            <w:tabs>
                              <w:tab w:val="left" w:pos="227"/>
                            </w:tabs>
                          </w:pPr>
                          <w:r>
                            <w:t>T</w:t>
                          </w:r>
                          <w:r>
                            <w:tab/>
                          </w:r>
                          <w:r>
                            <w:t>+4565502907</w:t>
                          </w:r>
                        </w:p>
                        <w:p w:rsidRPr="00244D70" w:rsidR="0004455C" w:rsidP="0004455C" w:rsidRDefault="0004455C" w14:paraId="19C93D25" wp14:textId="77777777">
                          <w:pPr>
                            <w:pStyle w:val="Template"/>
                            <w:tabs>
                              <w:tab w:val="left" w:pos="227"/>
                            </w:tabs>
                          </w:pPr>
                          <w:r>
                            <w:t>M</w:t>
                          </w:r>
                          <w:r>
                            <w:tab/>
                          </w:r>
                          <w:r>
                            <w:t>+4524984098</w:t>
                          </w:r>
                        </w:p>
                      </w:tc>
                    </w:tr>
                  </w:tbl>
                  <w:p w:rsidRPr="00244D70" w:rsidR="00182651" w:rsidP="00182651" w:rsidRDefault="00182651" w14:paraId="3B7B4B86" wp14:textId="77777777">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xmlns:wp14="http://schemas.microsoft.com/office/word/2010/wordprocessingDrawing"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5E7C7A8C"/>
    <w:multiLevelType w:val="hybridMultilevel"/>
    <w:tmpl w:val="3F224C08"/>
    <w:lvl w:ilvl="0" w:tplc="5DF031D6">
      <w:start w:val="1"/>
      <w:numFmt w:val="decimal"/>
      <w:lvlText w:val="%1."/>
      <w:lvlJc w:val="left"/>
      <w:pPr>
        <w:ind w:left="317"/>
      </w:pPr>
      <w:rPr>
        <w:rFonts w:ascii="Arial" w:hAnsi="Arial" w:eastAsia="Arial" w:cs="Arial"/>
        <w:b/>
        <w:bCs/>
        <w:i w:val="0"/>
        <w:strike w:val="0"/>
        <w:dstrike w:val="0"/>
        <w:color w:val="000000"/>
        <w:sz w:val="19"/>
        <w:szCs w:val="19"/>
        <w:u w:val="none" w:color="000000"/>
        <w:bdr w:val="none" w:color="auto" w:sz="0" w:space="0"/>
        <w:shd w:val="clear" w:color="auto" w:fill="auto"/>
        <w:vertAlign w:val="baseline"/>
      </w:rPr>
    </w:lvl>
    <w:lvl w:ilvl="1" w:tplc="5964E9F6">
      <w:start w:val="1"/>
      <w:numFmt w:val="lowerLetter"/>
      <w:lvlText w:val="%2"/>
      <w:lvlJc w:val="left"/>
      <w:pPr>
        <w:ind w:left="1080"/>
      </w:pPr>
      <w:rPr>
        <w:rFonts w:ascii="Arial" w:hAnsi="Arial" w:eastAsia="Arial" w:cs="Arial"/>
        <w:b/>
        <w:bCs/>
        <w:i w:val="0"/>
        <w:strike w:val="0"/>
        <w:dstrike w:val="0"/>
        <w:color w:val="000000"/>
        <w:sz w:val="19"/>
        <w:szCs w:val="19"/>
        <w:u w:val="none" w:color="000000"/>
        <w:bdr w:val="none" w:color="auto" w:sz="0" w:space="0"/>
        <w:shd w:val="clear" w:color="auto" w:fill="auto"/>
        <w:vertAlign w:val="baseline"/>
      </w:rPr>
    </w:lvl>
    <w:lvl w:ilvl="2" w:tplc="4956CC72">
      <w:start w:val="1"/>
      <w:numFmt w:val="lowerRoman"/>
      <w:lvlText w:val="%3"/>
      <w:lvlJc w:val="left"/>
      <w:pPr>
        <w:ind w:left="1800"/>
      </w:pPr>
      <w:rPr>
        <w:rFonts w:ascii="Arial" w:hAnsi="Arial" w:eastAsia="Arial" w:cs="Arial"/>
        <w:b/>
        <w:bCs/>
        <w:i w:val="0"/>
        <w:strike w:val="0"/>
        <w:dstrike w:val="0"/>
        <w:color w:val="000000"/>
        <w:sz w:val="19"/>
        <w:szCs w:val="19"/>
        <w:u w:val="none" w:color="000000"/>
        <w:bdr w:val="none" w:color="auto" w:sz="0" w:space="0"/>
        <w:shd w:val="clear" w:color="auto" w:fill="auto"/>
        <w:vertAlign w:val="baseline"/>
      </w:rPr>
    </w:lvl>
    <w:lvl w:ilvl="3" w:tplc="DFF6A0EE">
      <w:start w:val="1"/>
      <w:numFmt w:val="decimal"/>
      <w:lvlText w:val="%4"/>
      <w:lvlJc w:val="left"/>
      <w:pPr>
        <w:ind w:left="2520"/>
      </w:pPr>
      <w:rPr>
        <w:rFonts w:ascii="Arial" w:hAnsi="Arial" w:eastAsia="Arial" w:cs="Arial"/>
        <w:b/>
        <w:bCs/>
        <w:i w:val="0"/>
        <w:strike w:val="0"/>
        <w:dstrike w:val="0"/>
        <w:color w:val="000000"/>
        <w:sz w:val="19"/>
        <w:szCs w:val="19"/>
        <w:u w:val="none" w:color="000000"/>
        <w:bdr w:val="none" w:color="auto" w:sz="0" w:space="0"/>
        <w:shd w:val="clear" w:color="auto" w:fill="auto"/>
        <w:vertAlign w:val="baseline"/>
      </w:rPr>
    </w:lvl>
    <w:lvl w:ilvl="4" w:tplc="700C0244">
      <w:start w:val="1"/>
      <w:numFmt w:val="lowerLetter"/>
      <w:lvlText w:val="%5"/>
      <w:lvlJc w:val="left"/>
      <w:pPr>
        <w:ind w:left="3240"/>
      </w:pPr>
      <w:rPr>
        <w:rFonts w:ascii="Arial" w:hAnsi="Arial" w:eastAsia="Arial" w:cs="Arial"/>
        <w:b/>
        <w:bCs/>
        <w:i w:val="0"/>
        <w:strike w:val="0"/>
        <w:dstrike w:val="0"/>
        <w:color w:val="000000"/>
        <w:sz w:val="19"/>
        <w:szCs w:val="19"/>
        <w:u w:val="none" w:color="000000"/>
        <w:bdr w:val="none" w:color="auto" w:sz="0" w:space="0"/>
        <w:shd w:val="clear" w:color="auto" w:fill="auto"/>
        <w:vertAlign w:val="baseline"/>
      </w:rPr>
    </w:lvl>
    <w:lvl w:ilvl="5" w:tplc="2996A8A0">
      <w:start w:val="1"/>
      <w:numFmt w:val="lowerRoman"/>
      <w:lvlText w:val="%6"/>
      <w:lvlJc w:val="left"/>
      <w:pPr>
        <w:ind w:left="3960"/>
      </w:pPr>
      <w:rPr>
        <w:rFonts w:ascii="Arial" w:hAnsi="Arial" w:eastAsia="Arial" w:cs="Arial"/>
        <w:b/>
        <w:bCs/>
        <w:i w:val="0"/>
        <w:strike w:val="0"/>
        <w:dstrike w:val="0"/>
        <w:color w:val="000000"/>
        <w:sz w:val="19"/>
        <w:szCs w:val="19"/>
        <w:u w:val="none" w:color="000000"/>
        <w:bdr w:val="none" w:color="auto" w:sz="0" w:space="0"/>
        <w:shd w:val="clear" w:color="auto" w:fill="auto"/>
        <w:vertAlign w:val="baseline"/>
      </w:rPr>
    </w:lvl>
    <w:lvl w:ilvl="6" w:tplc="91ACE2D0">
      <w:start w:val="1"/>
      <w:numFmt w:val="decimal"/>
      <w:lvlText w:val="%7"/>
      <w:lvlJc w:val="left"/>
      <w:pPr>
        <w:ind w:left="4680"/>
      </w:pPr>
      <w:rPr>
        <w:rFonts w:ascii="Arial" w:hAnsi="Arial" w:eastAsia="Arial" w:cs="Arial"/>
        <w:b/>
        <w:bCs/>
        <w:i w:val="0"/>
        <w:strike w:val="0"/>
        <w:dstrike w:val="0"/>
        <w:color w:val="000000"/>
        <w:sz w:val="19"/>
        <w:szCs w:val="19"/>
        <w:u w:val="none" w:color="000000"/>
        <w:bdr w:val="none" w:color="auto" w:sz="0" w:space="0"/>
        <w:shd w:val="clear" w:color="auto" w:fill="auto"/>
        <w:vertAlign w:val="baseline"/>
      </w:rPr>
    </w:lvl>
    <w:lvl w:ilvl="7" w:tplc="EC4225CE">
      <w:start w:val="1"/>
      <w:numFmt w:val="lowerLetter"/>
      <w:lvlText w:val="%8"/>
      <w:lvlJc w:val="left"/>
      <w:pPr>
        <w:ind w:left="5400"/>
      </w:pPr>
      <w:rPr>
        <w:rFonts w:ascii="Arial" w:hAnsi="Arial" w:eastAsia="Arial" w:cs="Arial"/>
        <w:b/>
        <w:bCs/>
        <w:i w:val="0"/>
        <w:strike w:val="0"/>
        <w:dstrike w:val="0"/>
        <w:color w:val="000000"/>
        <w:sz w:val="19"/>
        <w:szCs w:val="19"/>
        <w:u w:val="none" w:color="000000"/>
        <w:bdr w:val="none" w:color="auto" w:sz="0" w:space="0"/>
        <w:shd w:val="clear" w:color="auto" w:fill="auto"/>
        <w:vertAlign w:val="baseline"/>
      </w:rPr>
    </w:lvl>
    <w:lvl w:ilvl="8" w:tplc="C166E85A">
      <w:start w:val="1"/>
      <w:numFmt w:val="lowerRoman"/>
      <w:lvlText w:val="%9"/>
      <w:lvlJc w:val="left"/>
      <w:pPr>
        <w:ind w:left="6120"/>
      </w:pPr>
      <w:rPr>
        <w:rFonts w:ascii="Arial" w:hAnsi="Arial" w:eastAsia="Arial" w:cs="Arial"/>
        <w:b/>
        <w:bCs/>
        <w:i w:val="0"/>
        <w:strike w:val="0"/>
        <w:dstrike w:val="0"/>
        <w:color w:val="000000"/>
        <w:sz w:val="19"/>
        <w:szCs w:val="19"/>
        <w:u w:val="none" w:color="000000"/>
        <w:bdr w:val="none" w:color="auto" w:sz="0" w:space="0"/>
        <w:shd w:val="clear" w:color="auto" w:fill="auto"/>
        <w:vertAlign w:val="baseline"/>
      </w:rPr>
    </w:lvl>
  </w:abstractNum>
  <w:abstractNum w:abstractNumId="15" w15:restartNumberingAfterBreak="0">
    <w:nsid w:val="5F3B1C2B"/>
    <w:multiLevelType w:val="hybridMultilevel"/>
    <w:tmpl w:val="50C87196"/>
    <w:lvl w:ilvl="0" w:tplc="7E608678">
      <w:start w:val="1"/>
      <w:numFmt w:val="lowerLetter"/>
      <w:lvlText w:val="%1)"/>
      <w:lvlJc w:val="left"/>
      <w:pPr>
        <w:ind w:left="720" w:hanging="360"/>
      </w:pPr>
      <w:rPr>
        <w:rFonts w:hint="default" w:eastAsia="Arial" w:cs="Arial"/>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74BC28B7"/>
    <w:multiLevelType w:val="hybridMultilevel"/>
    <w:tmpl w:val="71A2DF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hint="default" w:ascii="Symbol" w:hAnsi="Symbol"/>
        <w:color w:val="auto"/>
      </w:rPr>
    </w:lvl>
    <w:lvl w:ilvl="1">
      <w:start w:val="1"/>
      <w:numFmt w:val="bullet"/>
      <w:lvlText w:val=""/>
      <w:lvlJc w:val="left"/>
      <w:pPr>
        <w:ind w:left="568" w:hanging="284"/>
      </w:pPr>
      <w:rPr>
        <w:rFonts w:hint="default" w:ascii="Symbol" w:hAnsi="Symbol"/>
        <w:color w:val="auto"/>
      </w:rPr>
    </w:lvl>
    <w:lvl w:ilvl="2">
      <w:start w:val="1"/>
      <w:numFmt w:val="bullet"/>
      <w:lvlText w:val=""/>
      <w:lvlJc w:val="left"/>
      <w:pPr>
        <w:ind w:left="852" w:hanging="284"/>
      </w:pPr>
      <w:rPr>
        <w:rFonts w:hint="default" w:ascii="Symbol" w:hAnsi="Symbol"/>
        <w:color w:val="auto"/>
      </w:rPr>
    </w:lvl>
    <w:lvl w:ilvl="3">
      <w:start w:val="1"/>
      <w:numFmt w:val="bullet"/>
      <w:lvlText w:val=""/>
      <w:lvlJc w:val="left"/>
      <w:pPr>
        <w:ind w:left="1136" w:hanging="284"/>
      </w:pPr>
      <w:rPr>
        <w:rFonts w:hint="default" w:ascii="Symbol" w:hAnsi="Symbol"/>
      </w:rPr>
    </w:lvl>
    <w:lvl w:ilvl="4">
      <w:start w:val="1"/>
      <w:numFmt w:val="bullet"/>
      <w:lvlText w:val=""/>
      <w:lvlJc w:val="left"/>
      <w:pPr>
        <w:ind w:left="1420" w:hanging="284"/>
      </w:pPr>
      <w:rPr>
        <w:rFonts w:hint="default" w:ascii="Symbol" w:hAnsi="Symbol"/>
        <w:color w:val="auto"/>
      </w:rPr>
    </w:lvl>
    <w:lvl w:ilvl="5">
      <w:start w:val="1"/>
      <w:numFmt w:val="bullet"/>
      <w:lvlText w:val=""/>
      <w:lvlJc w:val="left"/>
      <w:pPr>
        <w:ind w:left="1704" w:hanging="284"/>
      </w:pPr>
      <w:rPr>
        <w:rFonts w:hint="default" w:ascii="Symbol" w:hAnsi="Symbol"/>
        <w:color w:val="auto"/>
      </w:rPr>
    </w:lvl>
    <w:lvl w:ilvl="6">
      <w:start w:val="1"/>
      <w:numFmt w:val="bullet"/>
      <w:lvlText w:val=""/>
      <w:lvlJc w:val="left"/>
      <w:pPr>
        <w:ind w:left="1988" w:hanging="284"/>
      </w:pPr>
      <w:rPr>
        <w:rFonts w:hint="default" w:ascii="Symbol" w:hAnsi="Symbol"/>
        <w:color w:val="auto"/>
      </w:rPr>
    </w:lvl>
    <w:lvl w:ilvl="7">
      <w:start w:val="1"/>
      <w:numFmt w:val="bullet"/>
      <w:lvlText w:val=""/>
      <w:lvlJc w:val="left"/>
      <w:pPr>
        <w:ind w:left="2272" w:hanging="284"/>
      </w:pPr>
      <w:rPr>
        <w:rFonts w:hint="default" w:ascii="Symbol" w:hAnsi="Symbol"/>
      </w:rPr>
    </w:lvl>
    <w:lvl w:ilvl="8">
      <w:start w:val="1"/>
      <w:numFmt w:val="bullet"/>
      <w:lvlText w:val=""/>
      <w:lvlJc w:val="left"/>
      <w:pPr>
        <w:ind w:left="2556" w:hanging="284"/>
      </w:pPr>
      <w:rPr>
        <w:rFonts w:hint="default" w:ascii="Symbol" w:hAnsi="Symbol"/>
        <w:color w:val="auto"/>
      </w:rPr>
    </w:lvl>
  </w:abstractNum>
  <w:num w:numId="1">
    <w:abstractNumId w:val="19"/>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8"/>
  </w:num>
  <w:num w:numId="12">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8"/>
  </w:num>
  <w:num w:numId="15">
    <w:abstractNumId w:val="18"/>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8"/>
  </w:num>
  <w:num w:numId="21">
    <w:abstractNumId w:val="18"/>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1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4455C"/>
    <w:rsid w:val="00053CB6"/>
    <w:rsid w:val="0006655C"/>
    <w:rsid w:val="0008109C"/>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E13A7"/>
    <w:rsid w:val="000E6507"/>
    <w:rsid w:val="000F55F0"/>
    <w:rsid w:val="000F56A0"/>
    <w:rsid w:val="001025A4"/>
    <w:rsid w:val="00103518"/>
    <w:rsid w:val="0012230C"/>
    <w:rsid w:val="001257E3"/>
    <w:rsid w:val="0013244F"/>
    <w:rsid w:val="00151C2B"/>
    <w:rsid w:val="00161BCA"/>
    <w:rsid w:val="00172353"/>
    <w:rsid w:val="00182651"/>
    <w:rsid w:val="0018409D"/>
    <w:rsid w:val="00194C0E"/>
    <w:rsid w:val="00195152"/>
    <w:rsid w:val="00196B62"/>
    <w:rsid w:val="001B0030"/>
    <w:rsid w:val="001B08EE"/>
    <w:rsid w:val="001D0D11"/>
    <w:rsid w:val="001D7E05"/>
    <w:rsid w:val="001E5837"/>
    <w:rsid w:val="001F3C8F"/>
    <w:rsid w:val="00206164"/>
    <w:rsid w:val="00213F70"/>
    <w:rsid w:val="002266AC"/>
    <w:rsid w:val="00226EFF"/>
    <w:rsid w:val="002330C2"/>
    <w:rsid w:val="00241488"/>
    <w:rsid w:val="00243944"/>
    <w:rsid w:val="00244D70"/>
    <w:rsid w:val="00250D25"/>
    <w:rsid w:val="002520D1"/>
    <w:rsid w:val="002541CC"/>
    <w:rsid w:val="002668C1"/>
    <w:rsid w:val="002702E6"/>
    <w:rsid w:val="00277388"/>
    <w:rsid w:val="00291170"/>
    <w:rsid w:val="00292CB1"/>
    <w:rsid w:val="002A3C75"/>
    <w:rsid w:val="002B1FFA"/>
    <w:rsid w:val="002B5624"/>
    <w:rsid w:val="002C3ED0"/>
    <w:rsid w:val="002C65B7"/>
    <w:rsid w:val="002D5314"/>
    <w:rsid w:val="002D5562"/>
    <w:rsid w:val="002D58D6"/>
    <w:rsid w:val="002D7C8D"/>
    <w:rsid w:val="002E74A4"/>
    <w:rsid w:val="00307F9E"/>
    <w:rsid w:val="00314CB5"/>
    <w:rsid w:val="003237A7"/>
    <w:rsid w:val="003272B9"/>
    <w:rsid w:val="00344648"/>
    <w:rsid w:val="003679E9"/>
    <w:rsid w:val="00377537"/>
    <w:rsid w:val="00377718"/>
    <w:rsid w:val="00383957"/>
    <w:rsid w:val="00392D06"/>
    <w:rsid w:val="00396062"/>
    <w:rsid w:val="00396799"/>
    <w:rsid w:val="003A4A67"/>
    <w:rsid w:val="003A6B9B"/>
    <w:rsid w:val="003B35B0"/>
    <w:rsid w:val="003B7876"/>
    <w:rsid w:val="003C4F9F"/>
    <w:rsid w:val="003C60F1"/>
    <w:rsid w:val="003D775B"/>
    <w:rsid w:val="003E2741"/>
    <w:rsid w:val="0040216A"/>
    <w:rsid w:val="0041053E"/>
    <w:rsid w:val="00412656"/>
    <w:rsid w:val="00417D1E"/>
    <w:rsid w:val="004204E4"/>
    <w:rsid w:val="00424709"/>
    <w:rsid w:val="00424AD9"/>
    <w:rsid w:val="0043314D"/>
    <w:rsid w:val="004445FE"/>
    <w:rsid w:val="00444AC5"/>
    <w:rsid w:val="004476F9"/>
    <w:rsid w:val="00450B5F"/>
    <w:rsid w:val="004629B2"/>
    <w:rsid w:val="00465F77"/>
    <w:rsid w:val="0046701B"/>
    <w:rsid w:val="00470779"/>
    <w:rsid w:val="00474C55"/>
    <w:rsid w:val="0047700B"/>
    <w:rsid w:val="0048226E"/>
    <w:rsid w:val="004A2365"/>
    <w:rsid w:val="004A73CD"/>
    <w:rsid w:val="004B010E"/>
    <w:rsid w:val="004B3AC0"/>
    <w:rsid w:val="004C01B2"/>
    <w:rsid w:val="004F40BC"/>
    <w:rsid w:val="004F6CAA"/>
    <w:rsid w:val="00512ED2"/>
    <w:rsid w:val="0051507C"/>
    <w:rsid w:val="005178A7"/>
    <w:rsid w:val="00544487"/>
    <w:rsid w:val="0055732F"/>
    <w:rsid w:val="00565836"/>
    <w:rsid w:val="0056791F"/>
    <w:rsid w:val="005705BD"/>
    <w:rsid w:val="005743F4"/>
    <w:rsid w:val="00582AE7"/>
    <w:rsid w:val="00582FC8"/>
    <w:rsid w:val="00583C5A"/>
    <w:rsid w:val="00584297"/>
    <w:rsid w:val="0058541D"/>
    <w:rsid w:val="00594AE1"/>
    <w:rsid w:val="005A0D41"/>
    <w:rsid w:val="005A28D4"/>
    <w:rsid w:val="005A6B24"/>
    <w:rsid w:val="005B2422"/>
    <w:rsid w:val="005B6C3B"/>
    <w:rsid w:val="005C5F97"/>
    <w:rsid w:val="005D0C47"/>
    <w:rsid w:val="005D1DE2"/>
    <w:rsid w:val="005E470A"/>
    <w:rsid w:val="005F1580"/>
    <w:rsid w:val="005F1BE7"/>
    <w:rsid w:val="005F3ED8"/>
    <w:rsid w:val="005F6B57"/>
    <w:rsid w:val="00602A33"/>
    <w:rsid w:val="00606260"/>
    <w:rsid w:val="0061065F"/>
    <w:rsid w:val="00614913"/>
    <w:rsid w:val="00615A6C"/>
    <w:rsid w:val="006454F0"/>
    <w:rsid w:val="006458B4"/>
    <w:rsid w:val="00655B49"/>
    <w:rsid w:val="006563B2"/>
    <w:rsid w:val="00666F29"/>
    <w:rsid w:val="0067387E"/>
    <w:rsid w:val="00677901"/>
    <w:rsid w:val="0068154C"/>
    <w:rsid w:val="00681D83"/>
    <w:rsid w:val="006857E6"/>
    <w:rsid w:val="006900C2"/>
    <w:rsid w:val="00692F68"/>
    <w:rsid w:val="006B30A9"/>
    <w:rsid w:val="006B6FC4"/>
    <w:rsid w:val="006E0383"/>
    <w:rsid w:val="006E1795"/>
    <w:rsid w:val="006E3797"/>
    <w:rsid w:val="006E4FCD"/>
    <w:rsid w:val="006F400B"/>
    <w:rsid w:val="006F78B3"/>
    <w:rsid w:val="0070267E"/>
    <w:rsid w:val="007030E3"/>
    <w:rsid w:val="00706E32"/>
    <w:rsid w:val="00711394"/>
    <w:rsid w:val="00711DB8"/>
    <w:rsid w:val="0071370F"/>
    <w:rsid w:val="007146B5"/>
    <w:rsid w:val="0071643E"/>
    <w:rsid w:val="00722F2B"/>
    <w:rsid w:val="007443D0"/>
    <w:rsid w:val="007546AF"/>
    <w:rsid w:val="00765934"/>
    <w:rsid w:val="0077140E"/>
    <w:rsid w:val="0078752C"/>
    <w:rsid w:val="007A6426"/>
    <w:rsid w:val="007A738B"/>
    <w:rsid w:val="007A7602"/>
    <w:rsid w:val="007C14B5"/>
    <w:rsid w:val="007C368B"/>
    <w:rsid w:val="007D4CDD"/>
    <w:rsid w:val="007E373C"/>
    <w:rsid w:val="007F727E"/>
    <w:rsid w:val="00801BBD"/>
    <w:rsid w:val="008045AE"/>
    <w:rsid w:val="00813E50"/>
    <w:rsid w:val="00814468"/>
    <w:rsid w:val="00832593"/>
    <w:rsid w:val="00844C01"/>
    <w:rsid w:val="008458AB"/>
    <w:rsid w:val="0084768D"/>
    <w:rsid w:val="00854BB0"/>
    <w:rsid w:val="00862D3A"/>
    <w:rsid w:val="008673AE"/>
    <w:rsid w:val="00882EB5"/>
    <w:rsid w:val="008831E6"/>
    <w:rsid w:val="008844D8"/>
    <w:rsid w:val="00885428"/>
    <w:rsid w:val="00892D08"/>
    <w:rsid w:val="00893791"/>
    <w:rsid w:val="00897471"/>
    <w:rsid w:val="008A0E60"/>
    <w:rsid w:val="008A0ED7"/>
    <w:rsid w:val="008A18EF"/>
    <w:rsid w:val="008E5A6D"/>
    <w:rsid w:val="008F32DF"/>
    <w:rsid w:val="008F4D20"/>
    <w:rsid w:val="008F5E0E"/>
    <w:rsid w:val="00922D69"/>
    <w:rsid w:val="0092699E"/>
    <w:rsid w:val="00931064"/>
    <w:rsid w:val="00940286"/>
    <w:rsid w:val="009410DC"/>
    <w:rsid w:val="009421EE"/>
    <w:rsid w:val="0094757D"/>
    <w:rsid w:val="00951B25"/>
    <w:rsid w:val="00961748"/>
    <w:rsid w:val="00971FBA"/>
    <w:rsid w:val="009737E4"/>
    <w:rsid w:val="00983B74"/>
    <w:rsid w:val="00984145"/>
    <w:rsid w:val="00985788"/>
    <w:rsid w:val="00986119"/>
    <w:rsid w:val="00990263"/>
    <w:rsid w:val="009952C1"/>
    <w:rsid w:val="009A0092"/>
    <w:rsid w:val="009A4CCC"/>
    <w:rsid w:val="009A50B6"/>
    <w:rsid w:val="009B7E38"/>
    <w:rsid w:val="009D1E80"/>
    <w:rsid w:val="009E0701"/>
    <w:rsid w:val="009E4B94"/>
    <w:rsid w:val="009F5DD5"/>
    <w:rsid w:val="00A04712"/>
    <w:rsid w:val="00A13C50"/>
    <w:rsid w:val="00A16DD9"/>
    <w:rsid w:val="00A224A4"/>
    <w:rsid w:val="00A36F5A"/>
    <w:rsid w:val="00A42FE2"/>
    <w:rsid w:val="00A617FD"/>
    <w:rsid w:val="00A64A33"/>
    <w:rsid w:val="00A6520E"/>
    <w:rsid w:val="00A74E35"/>
    <w:rsid w:val="00A81893"/>
    <w:rsid w:val="00A85AB0"/>
    <w:rsid w:val="00A91DA5"/>
    <w:rsid w:val="00AB21E4"/>
    <w:rsid w:val="00AB4582"/>
    <w:rsid w:val="00AC3710"/>
    <w:rsid w:val="00AD519D"/>
    <w:rsid w:val="00AD6410"/>
    <w:rsid w:val="00AF1D02"/>
    <w:rsid w:val="00B00D92"/>
    <w:rsid w:val="00B12ADB"/>
    <w:rsid w:val="00B215C0"/>
    <w:rsid w:val="00B615DB"/>
    <w:rsid w:val="00B716D5"/>
    <w:rsid w:val="00B74F83"/>
    <w:rsid w:val="00B83977"/>
    <w:rsid w:val="00B91BEC"/>
    <w:rsid w:val="00B94248"/>
    <w:rsid w:val="00BB2523"/>
    <w:rsid w:val="00BB4255"/>
    <w:rsid w:val="00BD0042"/>
    <w:rsid w:val="00BF46AE"/>
    <w:rsid w:val="00C075B9"/>
    <w:rsid w:val="00C2539B"/>
    <w:rsid w:val="00C357EF"/>
    <w:rsid w:val="00C45E0A"/>
    <w:rsid w:val="00C55B54"/>
    <w:rsid w:val="00C700F5"/>
    <w:rsid w:val="00C82D15"/>
    <w:rsid w:val="00CA0A7D"/>
    <w:rsid w:val="00CC17DF"/>
    <w:rsid w:val="00CC6322"/>
    <w:rsid w:val="00CD0CC0"/>
    <w:rsid w:val="00CD64EC"/>
    <w:rsid w:val="00CE00C7"/>
    <w:rsid w:val="00CE7523"/>
    <w:rsid w:val="00CF31ED"/>
    <w:rsid w:val="00D06D81"/>
    <w:rsid w:val="00D0743D"/>
    <w:rsid w:val="00D11CCD"/>
    <w:rsid w:val="00D137CF"/>
    <w:rsid w:val="00D14BAB"/>
    <w:rsid w:val="00D27D0E"/>
    <w:rsid w:val="00D35902"/>
    <w:rsid w:val="00D364E1"/>
    <w:rsid w:val="00D3752F"/>
    <w:rsid w:val="00D42048"/>
    <w:rsid w:val="00D50A6D"/>
    <w:rsid w:val="00D53670"/>
    <w:rsid w:val="00D6330D"/>
    <w:rsid w:val="00D7381F"/>
    <w:rsid w:val="00D96141"/>
    <w:rsid w:val="00DA0869"/>
    <w:rsid w:val="00DA6155"/>
    <w:rsid w:val="00DB31AF"/>
    <w:rsid w:val="00DC61BD"/>
    <w:rsid w:val="00DC6B61"/>
    <w:rsid w:val="00DD1936"/>
    <w:rsid w:val="00DE178C"/>
    <w:rsid w:val="00DE2B28"/>
    <w:rsid w:val="00DE2D55"/>
    <w:rsid w:val="00E02EAE"/>
    <w:rsid w:val="00E13494"/>
    <w:rsid w:val="00E17E91"/>
    <w:rsid w:val="00E207D7"/>
    <w:rsid w:val="00E20B09"/>
    <w:rsid w:val="00E26031"/>
    <w:rsid w:val="00E27E17"/>
    <w:rsid w:val="00E53EE9"/>
    <w:rsid w:val="00E623DA"/>
    <w:rsid w:val="00E64179"/>
    <w:rsid w:val="00E67E17"/>
    <w:rsid w:val="00E76070"/>
    <w:rsid w:val="00E86799"/>
    <w:rsid w:val="00E97118"/>
    <w:rsid w:val="00ED41D0"/>
    <w:rsid w:val="00EE0C75"/>
    <w:rsid w:val="00EE0EAF"/>
    <w:rsid w:val="00EF3C01"/>
    <w:rsid w:val="00EF7D1F"/>
    <w:rsid w:val="00F032C0"/>
    <w:rsid w:val="00F054E6"/>
    <w:rsid w:val="00F15363"/>
    <w:rsid w:val="00F26701"/>
    <w:rsid w:val="00F3545E"/>
    <w:rsid w:val="00F53AA4"/>
    <w:rsid w:val="00F5594D"/>
    <w:rsid w:val="00F57948"/>
    <w:rsid w:val="00F710A5"/>
    <w:rsid w:val="00F728D1"/>
    <w:rsid w:val="00F77BDE"/>
    <w:rsid w:val="00F91175"/>
    <w:rsid w:val="00F92D87"/>
    <w:rsid w:val="00F95445"/>
    <w:rsid w:val="00FB42D0"/>
    <w:rsid w:val="00FB5D06"/>
    <w:rsid w:val="00FD7A69"/>
    <w:rsid w:val="00FE2C9C"/>
    <w:rsid w:val="00FF32BE"/>
    <w:rsid w:val="00FF58D3"/>
    <w:rsid w:val="22E8F79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75CAC9"/>
  <w15:docId w15:val="{DFFA4F8F-0335-46C4-9C55-4CE534D299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uiPriority="2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9"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1" w:semiHidden="1" w:unhideWhenUsed="1"/>
    <w:lsdException w:name="FollowedHyperlink" w:uiPriority="21" w:semiHidden="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styleId="SidehovedTegn" w:customStyle="1">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styleId="SidefodTegn" w:customStyle="1">
    <w:name w:val="Sidefod Tegn"/>
    <w:basedOn w:val="Standardskrifttypeiafsnit"/>
    <w:link w:val="Sidefod"/>
    <w:uiPriority w:val="21"/>
    <w:semiHidden/>
    <w:rsid w:val="00004865"/>
    <w:rPr>
      <w:sz w:val="16"/>
      <w:lang w:val="da-DK"/>
    </w:rPr>
  </w:style>
  <w:style w:type="character" w:styleId="Overskrift1Tegn" w:customStyle="1">
    <w:name w:val="Overskrift 1 Tegn"/>
    <w:basedOn w:val="Standardskrifttypeiafsnit"/>
    <w:link w:val="Overskrift1"/>
    <w:uiPriority w:val="1"/>
    <w:rsid w:val="002E74A4"/>
    <w:rPr>
      <w:rFonts w:eastAsiaTheme="majorEastAsia" w:cstheme="majorBidi"/>
      <w:b/>
      <w:bCs/>
      <w:sz w:val="22"/>
      <w:szCs w:val="28"/>
      <w:lang w:val="da-DK"/>
    </w:rPr>
  </w:style>
  <w:style w:type="character" w:styleId="Overskrift2Tegn" w:customStyle="1">
    <w:name w:val="Overskrift 2 Tegn"/>
    <w:basedOn w:val="Standardskrifttypeiafsnit"/>
    <w:link w:val="Overskrift2"/>
    <w:uiPriority w:val="1"/>
    <w:rsid w:val="00F5594D"/>
    <w:rPr>
      <w:rFonts w:eastAsiaTheme="majorEastAsia" w:cstheme="majorBidi"/>
      <w:b/>
      <w:bCs/>
      <w:sz w:val="20"/>
      <w:szCs w:val="26"/>
      <w:lang w:val="da-DK"/>
    </w:rPr>
  </w:style>
  <w:style w:type="character" w:styleId="Overskrift3Tegn" w:customStyle="1">
    <w:name w:val="Overskrift 3 Tegn"/>
    <w:basedOn w:val="Standardskrifttypeiafsnit"/>
    <w:link w:val="Overskrift3"/>
    <w:uiPriority w:val="1"/>
    <w:rsid w:val="00F5594D"/>
    <w:rPr>
      <w:rFonts w:eastAsiaTheme="majorEastAsia" w:cstheme="majorBidi"/>
      <w:b/>
      <w:bCs/>
      <w:lang w:val="da-DK"/>
    </w:rPr>
  </w:style>
  <w:style w:type="character" w:styleId="Overskrift4Tegn" w:customStyle="1">
    <w:name w:val="Overskrift 4 Tegn"/>
    <w:basedOn w:val="Standardskrifttypeiafsnit"/>
    <w:link w:val="Overskrift4"/>
    <w:uiPriority w:val="1"/>
    <w:semiHidden/>
    <w:rsid w:val="00004865"/>
    <w:rPr>
      <w:rFonts w:eastAsiaTheme="majorEastAsia" w:cstheme="majorBidi"/>
      <w:b/>
      <w:bCs/>
      <w:iCs/>
      <w:lang w:val="da-DK"/>
    </w:rPr>
  </w:style>
  <w:style w:type="character" w:styleId="Overskrift5Tegn" w:customStyle="1">
    <w:name w:val="Overskrift 5 Tegn"/>
    <w:basedOn w:val="Standardskrifttypeiafsnit"/>
    <w:link w:val="Overskrift5"/>
    <w:uiPriority w:val="1"/>
    <w:semiHidden/>
    <w:rsid w:val="00004865"/>
    <w:rPr>
      <w:rFonts w:eastAsiaTheme="majorEastAsia" w:cstheme="majorBidi"/>
      <w:b/>
      <w:lang w:val="da-DK"/>
    </w:rPr>
  </w:style>
  <w:style w:type="character" w:styleId="Overskrift6Tegn" w:customStyle="1">
    <w:name w:val="Overskrift 6 Tegn"/>
    <w:basedOn w:val="Standardskrifttypeiafsnit"/>
    <w:link w:val="Overskrift6"/>
    <w:uiPriority w:val="1"/>
    <w:semiHidden/>
    <w:rsid w:val="00004865"/>
    <w:rPr>
      <w:rFonts w:eastAsiaTheme="majorEastAsia" w:cstheme="majorBidi"/>
      <w:b/>
      <w:iCs/>
      <w:lang w:val="da-DK"/>
    </w:rPr>
  </w:style>
  <w:style w:type="character" w:styleId="Overskrift7Tegn" w:customStyle="1">
    <w:name w:val="Overskrift 7 Tegn"/>
    <w:basedOn w:val="Standardskrifttypeiafsnit"/>
    <w:link w:val="Overskrift7"/>
    <w:uiPriority w:val="1"/>
    <w:semiHidden/>
    <w:rsid w:val="00004865"/>
    <w:rPr>
      <w:rFonts w:eastAsiaTheme="majorEastAsia" w:cstheme="majorBidi"/>
      <w:b/>
      <w:iCs/>
      <w:lang w:val="da-DK"/>
    </w:rPr>
  </w:style>
  <w:style w:type="character" w:styleId="Overskrift8Tegn" w:customStyle="1">
    <w:name w:val="Overskrift 8 Tegn"/>
    <w:basedOn w:val="Standardskrifttypeiafsnit"/>
    <w:link w:val="Overskrift8"/>
    <w:uiPriority w:val="1"/>
    <w:semiHidden/>
    <w:rsid w:val="00004865"/>
    <w:rPr>
      <w:rFonts w:eastAsiaTheme="majorEastAsia" w:cstheme="majorBidi"/>
      <w:b/>
      <w:szCs w:val="20"/>
      <w:lang w:val="da-DK"/>
    </w:rPr>
  </w:style>
  <w:style w:type="character" w:styleId="Overskrift9Tegn" w:customStyle="1">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styleId="TitelTegn" w:customStyle="1">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styleId="UndertitelTegn" w:customStyle="1">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styleId="StrktcitatTegn" w:customStyle="1">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color="7F7F7F" w:themeColor="text1" w:themeTint="80" w:sz="2" w:space="10"/>
        <w:left w:val="single" w:color="7F7F7F" w:themeColor="text1" w:themeTint="80" w:sz="2" w:space="10"/>
        <w:bottom w:val="single" w:color="7F7F7F" w:themeColor="text1" w:themeTint="80" w:sz="2" w:space="10"/>
        <w:right w:val="single" w:color="7F7F7F" w:themeColor="text1" w:themeTint="80" w:sz="2" w:space="1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styleId="SlutnotetekstTegn" w:customStyle="1">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styleId="FodnotetekstTegn" w:customStyle="1">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styleId="Template" w:customStyle="1">
    <w:name w:val="Template"/>
    <w:uiPriority w:val="8"/>
    <w:semiHidden/>
    <w:rsid w:val="00722F2B"/>
    <w:pPr>
      <w:spacing w:line="170" w:lineRule="atLeast"/>
    </w:pPr>
    <w:rPr>
      <w:noProof/>
      <w:sz w:val="14"/>
    </w:rPr>
  </w:style>
  <w:style w:type="paragraph" w:styleId="Template-Adresse" w:customStyle="1">
    <w:name w:val="Template - Adresse"/>
    <w:basedOn w:val="Template"/>
    <w:uiPriority w:val="8"/>
    <w:semiHidden/>
    <w:rsid w:val="00897471"/>
    <w:pPr>
      <w:tabs>
        <w:tab w:val="left" w:pos="227"/>
      </w:tabs>
      <w:suppressAutoHyphens/>
    </w:pPr>
  </w:style>
  <w:style w:type="paragraph" w:styleId="Template-Virksomhedsnavn" w:customStyle="1">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styleId="UnderskriftTegn" w:customStyle="1">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styleId="Tabel" w:customStyle="1">
    <w:name w:val="Tabel"/>
    <w:uiPriority w:val="4"/>
    <w:rsid w:val="00F5594D"/>
    <w:pPr>
      <w:spacing w:before="40" w:after="40"/>
      <w:ind w:left="113" w:right="113"/>
    </w:pPr>
    <w:rPr>
      <w:sz w:val="16"/>
    </w:rPr>
  </w:style>
  <w:style w:type="paragraph" w:styleId="Tabel-Tekst" w:customStyle="1">
    <w:name w:val="Tabel - Tekst"/>
    <w:basedOn w:val="Tabel"/>
    <w:uiPriority w:val="4"/>
    <w:rsid w:val="00424709"/>
  </w:style>
  <w:style w:type="paragraph" w:styleId="Tabel-TekstTotal" w:customStyle="1">
    <w:name w:val="Tabel - Tekst Total"/>
    <w:basedOn w:val="Tabel-Tekst"/>
    <w:uiPriority w:val="4"/>
    <w:rsid w:val="00424709"/>
    <w:rPr>
      <w:b/>
    </w:rPr>
  </w:style>
  <w:style w:type="paragraph" w:styleId="Tabel-Tal" w:customStyle="1">
    <w:name w:val="Tabel - Tal"/>
    <w:basedOn w:val="Tabel"/>
    <w:uiPriority w:val="4"/>
    <w:rsid w:val="00893791"/>
    <w:pPr>
      <w:jc w:val="right"/>
    </w:pPr>
  </w:style>
  <w:style w:type="paragraph" w:styleId="Tabel-TalTotal" w:customStyle="1">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styleId="CitatTegn" w:customStyle="1">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Heading" w:customStyle="1">
    <w:name w:val="Document Heading"/>
    <w:basedOn w:val="Normal"/>
    <w:uiPriority w:val="6"/>
    <w:semiHidden/>
    <w:rsid w:val="000C53D5"/>
    <w:pPr>
      <w:spacing w:after="260"/>
      <w:contextualSpacing/>
    </w:pPr>
    <w:rPr>
      <w:b/>
      <w:sz w:val="36"/>
    </w:rPr>
  </w:style>
  <w:style w:type="paragraph" w:styleId="DocumentName" w:customStyle="1">
    <w:name w:val="Document Name"/>
    <w:basedOn w:val="Normal"/>
    <w:uiPriority w:val="8"/>
    <w:semiHidden/>
    <w:rsid w:val="00655B49"/>
    <w:pPr>
      <w:spacing w:line="360" w:lineRule="atLeast"/>
    </w:pPr>
    <w:rPr>
      <w:b/>
      <w:caps/>
      <w:sz w:val="28"/>
    </w:rPr>
  </w:style>
  <w:style w:type="paragraph" w:styleId="Template-Dato" w:customStyle="1">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styleId="Template-Department" w:customStyle="1">
    <w:name w:val="Template - Department"/>
    <w:basedOn w:val="Template"/>
    <w:uiPriority w:val="8"/>
    <w:semiHidden/>
    <w:rsid w:val="005743F4"/>
    <w:rPr>
      <w:b/>
    </w:rPr>
  </w:style>
  <w:style w:type="paragraph" w:styleId="DocInfoLine" w:customStyle="1">
    <w:name w:val="DocInfoLine"/>
    <w:basedOn w:val="Normal"/>
    <w:link w:val="DocInfoLineTegn"/>
    <w:uiPriority w:val="9"/>
    <w:semiHidden/>
    <w:rsid w:val="000C4784"/>
    <w:pPr>
      <w:tabs>
        <w:tab w:val="left" w:pos="2155"/>
      </w:tabs>
      <w:ind w:left="2155" w:hanging="2155"/>
    </w:pPr>
  </w:style>
  <w:style w:type="paragraph" w:styleId="Sender" w:customStyle="1">
    <w:name w:val="Sender"/>
    <w:basedOn w:val="Normal"/>
    <w:uiPriority w:val="9"/>
    <w:semiHidden/>
    <w:rsid w:val="003237A7"/>
    <w:pPr>
      <w:keepNext/>
      <w:keepLines/>
    </w:pPr>
  </w:style>
  <w:style w:type="paragraph" w:styleId="Sender-Name" w:customStyle="1">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styleId="Template-Departmentname" w:customStyle="1">
    <w:name w:val="Template - Department name"/>
    <w:basedOn w:val="Template"/>
    <w:uiPriority w:val="8"/>
    <w:rsid w:val="004F6CAA"/>
  </w:style>
  <w:style w:type="paragraph" w:styleId="punkter" w:customStyle="1">
    <w:name w:val="punkter"/>
    <w:basedOn w:val="DocInfoLine"/>
    <w:link w:val="punkterTegn"/>
    <w:qFormat/>
    <w:rsid w:val="008A18EF"/>
    <w:pPr>
      <w:framePr w:hSpace="141" w:wrap="around" w:hAnchor="text" w:vAnchor="page" w:y="2629"/>
      <w:tabs>
        <w:tab w:val="clear" w:pos="2155"/>
      </w:tabs>
      <w:ind w:left="0" w:firstLine="0"/>
    </w:pPr>
  </w:style>
  <w:style w:type="character" w:styleId="DocInfoLineTegn" w:customStyle="1">
    <w:name w:val="DocInfoLine Tegn"/>
    <w:basedOn w:val="Standardskrifttypeiafsnit"/>
    <w:link w:val="DocInfoLine"/>
    <w:uiPriority w:val="9"/>
    <w:semiHidden/>
    <w:rsid w:val="008A18EF"/>
    <w:rPr>
      <w:lang w:val="da-DK"/>
    </w:rPr>
  </w:style>
  <w:style w:type="character" w:styleId="punkterTegn" w:customStyle="1">
    <w:name w:val="punkter Tegn"/>
    <w:basedOn w:val="DocInfoLineTegn"/>
    <w:link w:val="punkter"/>
    <w:rsid w:val="008A18EF"/>
    <w:rPr>
      <w:lang w:val="da-DK"/>
    </w:rPr>
  </w:style>
  <w:style w:type="paragraph" w:styleId="Default" w:customStyle="1">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BF46AE"/>
    <w:rPr>
      <w:rFonts w:ascii="Segoe UI" w:hAnsi="Segoe UI" w:cs="Segoe UI"/>
      <w:sz w:val="18"/>
      <w:szCs w:val="18"/>
    </w:rPr>
  </w:style>
  <w:style w:type="character" w:styleId="emailstyle15" w:customStyle="1">
    <w:name w:val="emailstyle15"/>
    <w:basedOn w:val="Standardskrifttypeiafsnit"/>
    <w:semiHidden/>
    <w:rsid w:val="00F53AA4"/>
    <w:rPr>
      <w:rFonts w:hint="default"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0298906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451630157">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758818206">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E2E375330D824DB7B628FADD17EF51" ma:contentTypeVersion="4" ma:contentTypeDescription="Create a new document." ma:contentTypeScope="" ma:versionID="0ab1d30b8b7b5f4976b3c1b5ddd75c3e">
  <xsd:schema xmlns:xsd="http://www.w3.org/2001/XMLSchema" xmlns:xs="http://www.w3.org/2001/XMLSchema" xmlns:p="http://schemas.microsoft.com/office/2006/metadata/properties" xmlns:ns2="3106699c-165d-4a38-8ad3-41773f27ea0f" xmlns:ns3="a7b4f618-82dc-463e-8bfc-f1e2d1d52127" targetNamespace="http://schemas.microsoft.com/office/2006/metadata/properties" ma:root="true" ma:fieldsID="c95b143c0eceef8fa05be1e49c23e875" ns2:_="" ns3:_="">
    <xsd:import namespace="3106699c-165d-4a38-8ad3-41773f27ea0f"/>
    <xsd:import namespace="a7b4f618-82dc-463e-8bfc-f1e2d1d52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699c-165d-4a38-8ad3-41773f27e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4f618-82dc-463e-8bfc-f1e2d1d52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9637E-070C-47C4-842D-9A8F0BC6E6B4}">
  <ds:schemaRefs>
    <ds:schemaRef ds:uri="http://schemas.openxmlformats.org/officeDocument/2006/bibliography"/>
  </ds:schemaRefs>
</ds:datastoreItem>
</file>

<file path=customXml/itemProps2.xml><?xml version="1.0" encoding="utf-8"?>
<ds:datastoreItem xmlns:ds="http://schemas.openxmlformats.org/officeDocument/2006/customXml" ds:itemID="{5735EDF0-3EA3-4B84-B778-14DBCC67FD4E}"/>
</file>

<file path=customXml/itemProps3.xml><?xml version="1.0" encoding="utf-8"?>
<ds:datastoreItem xmlns:ds="http://schemas.openxmlformats.org/officeDocument/2006/customXml" ds:itemID="{153335B1-E0E7-4AD1-85A9-7711A3B9107E}"/>
</file>

<file path=customXml/itemProps4.xml><?xml version="1.0" encoding="utf-8"?>
<ds:datastoreItem xmlns:ds="http://schemas.openxmlformats.org/officeDocument/2006/customXml" ds:itemID="{108AFB8D-56D6-4F13-8F8E-2A0B1CCF74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Syddansk Unversitet - University of Southern Denmark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Agenda</dc:title>
  <dc:subject/>
  <dc:creator>Gitta Stærmose</dc:creator>
  <keywords/>
  <dc:description/>
  <lastModifiedBy>Lars Grassmé Binderup</lastModifiedBy>
  <revision>3</revision>
  <lastPrinted>2019-07-03T11:53:00.0000000Z</lastPrinted>
  <dcterms:created xsi:type="dcterms:W3CDTF">2019-08-08T11:30:00.0000000Z</dcterms:created>
  <dcterms:modified xsi:type="dcterms:W3CDTF">2019-08-19T17:58:57.7268092Z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OfficeInstanceGUID">
    <vt:lpwstr>{47CECB77-9680-4805-A58D-5275D1B4CD4C}</vt:lpwstr>
  </property>
  <property fmtid="{D5CDD505-2E9C-101B-9397-08002B2CF9AE}" pid="6" name="ContentTypeId">
    <vt:lpwstr>0x010100B3E2E375330D824DB7B628FADD17EF51</vt:lpwstr>
  </property>
</Properties>
</file>