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Default="00E002AF"/>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1406D83" w14:textId="77777777" w:rsidTr="004A2365">
        <w:trPr>
          <w:gridBefore w:val="1"/>
          <w:gridAfter w:val="1"/>
          <w:wBefore w:w="70" w:type="dxa"/>
          <w:wAfter w:w="639" w:type="dxa"/>
          <w:trHeight w:val="850"/>
        </w:trPr>
        <w:tc>
          <w:tcPr>
            <w:tcW w:w="7371" w:type="dxa"/>
            <w:gridSpan w:val="2"/>
          </w:tcPr>
          <w:p w14:paraId="48B70B7C" w14:textId="1520FA65" w:rsidR="00655B49" w:rsidRPr="00094ABD" w:rsidRDefault="00A361BD" w:rsidP="004A2365">
            <w:pPr>
              <w:pStyle w:val="DocumentHeading"/>
            </w:pPr>
            <w:r>
              <w:t xml:space="preserve">Referat af institutledermøde (Skype) den 24. marts 2020. </w:t>
            </w:r>
            <w:r w:rsidR="00C37D9F">
              <w:t xml:space="preserve"> </w:t>
            </w:r>
          </w:p>
        </w:tc>
      </w:tr>
      <w:tr w:rsidR="009421EE" w:rsidRPr="009421EE" w14:paraId="47E42805" w14:textId="77777777" w:rsidTr="004A2365">
        <w:tblPrEx>
          <w:tblCellMar>
            <w:left w:w="108" w:type="dxa"/>
            <w:right w:w="108" w:type="dxa"/>
          </w:tblCellMar>
        </w:tblPrEx>
        <w:trPr>
          <w:trHeight w:val="454"/>
        </w:trPr>
        <w:tc>
          <w:tcPr>
            <w:tcW w:w="2155" w:type="dxa"/>
            <w:gridSpan w:val="2"/>
          </w:tcPr>
          <w:p w14:paraId="0FB60FC9" w14:textId="0AB25393" w:rsidR="009421EE" w:rsidRPr="00F032C0" w:rsidRDefault="009421EE" w:rsidP="004A2365">
            <w:pPr>
              <w:pStyle w:val="DocInfoLine"/>
              <w:tabs>
                <w:tab w:val="clear" w:pos="2155"/>
              </w:tabs>
              <w:ind w:left="0" w:firstLine="0"/>
              <w:rPr>
                <w:sz w:val="18"/>
                <w:szCs w:val="18"/>
              </w:rPr>
            </w:pPr>
          </w:p>
        </w:tc>
        <w:tc>
          <w:tcPr>
            <w:tcW w:w="5925" w:type="dxa"/>
            <w:gridSpan w:val="2"/>
          </w:tcPr>
          <w:p w14:paraId="568859A6" w14:textId="2D32A360" w:rsidR="009421EE" w:rsidRPr="00F032C0" w:rsidRDefault="009421EE" w:rsidP="008A18EF">
            <w:pPr>
              <w:pStyle w:val="punkter"/>
              <w:framePr w:hSpace="0" w:wrap="auto" w:vAnchor="margin" w:yAlign="inline"/>
              <w:rPr>
                <w:sz w:val="18"/>
                <w:szCs w:val="18"/>
              </w:rPr>
            </w:pPr>
          </w:p>
        </w:tc>
      </w:tr>
      <w:tr w:rsidR="009421EE" w:rsidRPr="009421EE" w14:paraId="67ED72A4" w14:textId="77777777" w:rsidTr="004A2365">
        <w:tblPrEx>
          <w:tblCellMar>
            <w:left w:w="108" w:type="dxa"/>
            <w:right w:w="108" w:type="dxa"/>
          </w:tblCellMar>
        </w:tblPrEx>
        <w:trPr>
          <w:trHeight w:val="454"/>
        </w:trPr>
        <w:tc>
          <w:tcPr>
            <w:tcW w:w="2155" w:type="dxa"/>
            <w:gridSpan w:val="2"/>
          </w:tcPr>
          <w:p w14:paraId="16E0252E" w14:textId="17E90F77" w:rsidR="009421EE" w:rsidRPr="00F032C0" w:rsidRDefault="009421EE" w:rsidP="004A2365">
            <w:pPr>
              <w:pStyle w:val="DocInfoLine"/>
              <w:tabs>
                <w:tab w:val="clear" w:pos="2155"/>
              </w:tabs>
              <w:ind w:left="0" w:firstLine="0"/>
              <w:rPr>
                <w:sz w:val="18"/>
                <w:szCs w:val="18"/>
              </w:rPr>
            </w:pPr>
          </w:p>
        </w:tc>
        <w:tc>
          <w:tcPr>
            <w:tcW w:w="5925" w:type="dxa"/>
            <w:gridSpan w:val="2"/>
          </w:tcPr>
          <w:p w14:paraId="2FFF15A0" w14:textId="763CDCA1" w:rsidR="009421EE" w:rsidRPr="00F032C0" w:rsidRDefault="009421EE" w:rsidP="00E13494">
            <w:pPr>
              <w:pStyle w:val="DocInfoLine"/>
              <w:tabs>
                <w:tab w:val="clear" w:pos="2155"/>
              </w:tabs>
              <w:rPr>
                <w:sz w:val="18"/>
                <w:szCs w:val="18"/>
              </w:rPr>
            </w:pPr>
          </w:p>
        </w:tc>
      </w:tr>
      <w:tr w:rsidR="009421EE" w:rsidRPr="009421EE" w14:paraId="7688C623" w14:textId="77777777" w:rsidTr="004A2365">
        <w:tblPrEx>
          <w:tblCellMar>
            <w:left w:w="108" w:type="dxa"/>
            <w:right w:w="108" w:type="dxa"/>
          </w:tblCellMar>
        </w:tblPrEx>
        <w:trPr>
          <w:trHeight w:val="454"/>
        </w:trPr>
        <w:tc>
          <w:tcPr>
            <w:tcW w:w="2155" w:type="dxa"/>
            <w:gridSpan w:val="2"/>
          </w:tcPr>
          <w:p w14:paraId="1B53DD6A" w14:textId="2913E882" w:rsidR="009421EE" w:rsidRPr="00F032C0" w:rsidRDefault="009421EE" w:rsidP="004A2365">
            <w:pPr>
              <w:pStyle w:val="DocInfoLine"/>
              <w:tabs>
                <w:tab w:val="clear" w:pos="2155"/>
              </w:tabs>
              <w:ind w:left="0" w:firstLine="0"/>
              <w:rPr>
                <w:b/>
                <w:sz w:val="18"/>
                <w:szCs w:val="18"/>
              </w:rPr>
            </w:pPr>
          </w:p>
        </w:tc>
        <w:tc>
          <w:tcPr>
            <w:tcW w:w="5925" w:type="dxa"/>
            <w:gridSpan w:val="2"/>
          </w:tcPr>
          <w:p w14:paraId="7B61EB32" w14:textId="10DA7DAC" w:rsidR="009421EE" w:rsidRPr="00F032C0" w:rsidRDefault="009421EE" w:rsidP="004A2365">
            <w:pPr>
              <w:pStyle w:val="DocInfoLine"/>
              <w:tabs>
                <w:tab w:val="clear" w:pos="2155"/>
              </w:tabs>
              <w:ind w:left="0" w:firstLine="0"/>
              <w:rPr>
                <w:b/>
                <w:sz w:val="18"/>
                <w:szCs w:val="18"/>
              </w:rPr>
            </w:pP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14:paraId="50EEEDEC" w14:textId="77777777" w:rsidTr="00417D1E">
        <w:trPr>
          <w:trHeight w:val="5387"/>
        </w:trPr>
        <w:tc>
          <w:tcPr>
            <w:tcW w:w="8080" w:type="dxa"/>
          </w:tcPr>
          <w:p w14:paraId="782618FC" w14:textId="77777777" w:rsidR="007A7602" w:rsidRPr="000B278D" w:rsidRDefault="007A7602" w:rsidP="007A7602">
            <w:pPr>
              <w:pStyle w:val="Opstilling-talellerbogst"/>
              <w:numPr>
                <w:ilvl w:val="0"/>
                <w:numId w:val="0"/>
              </w:numPr>
              <w:spacing w:line="240" w:lineRule="auto"/>
              <w:ind w:left="720"/>
              <w:rPr>
                <w:sz w:val="18"/>
                <w:szCs w:val="18"/>
              </w:rPr>
            </w:pPr>
          </w:p>
          <w:p w14:paraId="28BA73C4" w14:textId="4E494859" w:rsidR="00C37D9F" w:rsidRDefault="00A361BD" w:rsidP="00C66570">
            <w:pPr>
              <w:spacing w:line="240" w:lineRule="auto"/>
              <w:rPr>
                <w:sz w:val="18"/>
                <w:szCs w:val="18"/>
              </w:rPr>
            </w:pPr>
            <w:r>
              <w:rPr>
                <w:sz w:val="18"/>
                <w:szCs w:val="18"/>
              </w:rPr>
              <w:t xml:space="preserve">Deltagere: Dekanen, Lars G. Binderup, Per Krogh Hansen, Martin Rheinheimer, Sharon Millar, Marianne Wolff Lundholt, Mads Funding og Gitta Stærmose. </w:t>
            </w:r>
          </w:p>
          <w:p w14:paraId="37BDB639" w14:textId="0952CFFD" w:rsidR="00C66570" w:rsidRPr="00C66570" w:rsidRDefault="00C66570" w:rsidP="00C66570">
            <w:pPr>
              <w:spacing w:line="240" w:lineRule="auto"/>
              <w:rPr>
                <w:sz w:val="18"/>
                <w:szCs w:val="18"/>
              </w:rPr>
            </w:pPr>
          </w:p>
          <w:p w14:paraId="4CB7B09A" w14:textId="7EFAF9DA" w:rsidR="00794AD8" w:rsidRPr="00794AD8" w:rsidRDefault="00794AD8" w:rsidP="00794AD8">
            <w:pPr>
              <w:spacing w:line="240" w:lineRule="auto"/>
              <w:rPr>
                <w:b/>
                <w:sz w:val="18"/>
                <w:szCs w:val="18"/>
              </w:rPr>
            </w:pPr>
          </w:p>
          <w:p w14:paraId="3CC3AE8B" w14:textId="77777777" w:rsidR="00794AD8" w:rsidRDefault="00794AD8" w:rsidP="00C37D9F">
            <w:pPr>
              <w:spacing w:line="240" w:lineRule="auto"/>
              <w:rPr>
                <w:b/>
                <w:sz w:val="18"/>
                <w:szCs w:val="18"/>
              </w:rPr>
            </w:pPr>
          </w:p>
          <w:p w14:paraId="73D1EBAC" w14:textId="7D5FC60F" w:rsidR="00C23A38" w:rsidRPr="00F33C87" w:rsidRDefault="00C23A38" w:rsidP="00A361BD">
            <w:pPr>
              <w:pStyle w:val="Listeafsnit"/>
              <w:numPr>
                <w:ilvl w:val="0"/>
                <w:numId w:val="32"/>
              </w:numPr>
              <w:ind w:hanging="720"/>
              <w:rPr>
                <w:b/>
              </w:rPr>
            </w:pPr>
            <w:r w:rsidRPr="00F33C87">
              <w:rPr>
                <w:b/>
              </w:rPr>
              <w:t>Nyt fra</w:t>
            </w:r>
          </w:p>
          <w:p w14:paraId="574B0C49" w14:textId="77777777" w:rsidR="00C23A38" w:rsidRDefault="00C23A38" w:rsidP="00C23A38">
            <w:pPr>
              <w:pStyle w:val="Listeafsnit"/>
              <w:spacing w:line="240" w:lineRule="auto"/>
              <w:rPr>
                <w:b/>
                <w:sz w:val="18"/>
                <w:szCs w:val="18"/>
              </w:rPr>
            </w:pPr>
          </w:p>
          <w:p w14:paraId="75232E73" w14:textId="5F2E1940" w:rsidR="00C23A38" w:rsidRDefault="004373FE" w:rsidP="004373FE">
            <w:pPr>
              <w:pStyle w:val="Listeafsnit"/>
              <w:spacing w:line="240" w:lineRule="auto"/>
              <w:ind w:left="0"/>
            </w:pPr>
            <w:r>
              <w:rPr>
                <w:sz w:val="18"/>
                <w:szCs w:val="18"/>
              </w:rPr>
              <w:t xml:space="preserve">Dekanen oplyste at </w:t>
            </w:r>
            <w:r w:rsidR="00560496">
              <w:rPr>
                <w:sz w:val="18"/>
                <w:szCs w:val="18"/>
              </w:rPr>
              <w:t>Taskforce ’</w:t>
            </w:r>
            <w:r w:rsidR="00560496">
              <w:t xml:space="preserve">Forskning inden for de </w:t>
            </w:r>
            <w:r w:rsidR="00560496">
              <w:rPr>
                <w:u w:val="single"/>
              </w:rPr>
              <w:t>tørre</w:t>
            </w:r>
            <w:r w:rsidR="00560496">
              <w:t xml:space="preserve"> områder’ har holdt møde. Notat er under sammenskrivning (Marianne Sandvei/Trine Baltzer </w:t>
            </w:r>
            <w:proofErr w:type="spellStart"/>
            <w:r w:rsidR="00560496">
              <w:t>Demkjer</w:t>
            </w:r>
            <w:proofErr w:type="spellEnd"/>
            <w:r w:rsidR="00560496">
              <w:t xml:space="preserve">). </w:t>
            </w:r>
          </w:p>
          <w:p w14:paraId="068B9CDF" w14:textId="350DCAB7" w:rsidR="00FA6881" w:rsidRDefault="00FA6881" w:rsidP="004373FE">
            <w:pPr>
              <w:pStyle w:val="Listeafsnit"/>
              <w:spacing w:line="240" w:lineRule="auto"/>
              <w:ind w:left="0"/>
            </w:pPr>
          </w:p>
          <w:p w14:paraId="193436DA" w14:textId="56D0A9C1" w:rsidR="000668FB" w:rsidRDefault="00FA6881" w:rsidP="004373FE">
            <w:pPr>
              <w:pStyle w:val="Listeafsnit"/>
              <w:spacing w:line="240" w:lineRule="auto"/>
              <w:ind w:left="0"/>
            </w:pPr>
            <w:r>
              <w:t xml:space="preserve">Status for nedlukning blev drøftet. </w:t>
            </w:r>
            <w:r w:rsidR="003F5477">
              <w:t>Muligheden for afvikling af digitale eksaminer blev vendt</w:t>
            </w:r>
            <w:r w:rsidR="000668FB">
              <w:t xml:space="preserve">. Der var bred enighed om at den digitale </w:t>
            </w:r>
            <w:proofErr w:type="spellStart"/>
            <w:r w:rsidR="000668FB">
              <w:t>udprøvningsform</w:t>
            </w:r>
            <w:proofErr w:type="spellEnd"/>
            <w:r w:rsidR="000668FB">
              <w:t xml:space="preserve"> skal være i overensstemmelse med studieordningen. </w:t>
            </w:r>
          </w:p>
          <w:p w14:paraId="58CAE920" w14:textId="77777777" w:rsidR="000668FB" w:rsidRDefault="000668FB" w:rsidP="004373FE">
            <w:pPr>
              <w:pStyle w:val="Listeafsnit"/>
              <w:spacing w:line="240" w:lineRule="auto"/>
              <w:ind w:left="0"/>
            </w:pPr>
          </w:p>
          <w:p w14:paraId="6D268EB1" w14:textId="55A6A3D9" w:rsidR="00FA6881" w:rsidRDefault="000668FB" w:rsidP="004373FE">
            <w:pPr>
              <w:pStyle w:val="Listeafsnit"/>
              <w:spacing w:line="240" w:lineRule="auto"/>
              <w:ind w:left="0"/>
            </w:pPr>
            <w:r>
              <w:t>På baggrund af en henvendelse fra Christopher Kjær om mundtlige online eksaminationer blev det besluttet, at Lone Granhøj, Lone L. Pedersen og Rune N. Jørgensen holder et med SDUUP inden et ekstraordinært institutledermøde den 27. marts</w:t>
            </w:r>
            <w:r w:rsidR="000F551D">
              <w:t xml:space="preserve"> om afvikling af eksaminer.</w:t>
            </w:r>
          </w:p>
          <w:p w14:paraId="5408E9F6" w14:textId="61476DFD" w:rsidR="000F551D" w:rsidRDefault="000F551D" w:rsidP="004373FE">
            <w:pPr>
              <w:pStyle w:val="Listeafsnit"/>
              <w:spacing w:line="240" w:lineRule="auto"/>
              <w:ind w:left="0"/>
            </w:pPr>
          </w:p>
          <w:p w14:paraId="0C537627" w14:textId="2F472368" w:rsidR="000F551D" w:rsidRDefault="000F551D" w:rsidP="004373FE">
            <w:pPr>
              <w:pStyle w:val="Listeafsnit"/>
              <w:spacing w:line="240" w:lineRule="auto"/>
              <w:ind w:left="0"/>
            </w:pPr>
            <w:r>
              <w:t xml:space="preserve">Prodekanen oplyste, at Akkrediteringsinstitutionens panelbesøg er udskudt. Det forventes, at audit </w:t>
            </w:r>
            <w:proofErr w:type="spellStart"/>
            <w:r>
              <w:t>trails</w:t>
            </w:r>
            <w:proofErr w:type="spellEnd"/>
            <w:r w:rsidR="007C3FCC">
              <w:t xml:space="preserve"> derfor</w:t>
            </w:r>
            <w:r>
              <w:t xml:space="preserve"> først finder sted i efteråret. </w:t>
            </w:r>
          </w:p>
          <w:p w14:paraId="7D5EF706" w14:textId="3F378FC6" w:rsidR="000F551D" w:rsidRDefault="000F551D" w:rsidP="004373FE">
            <w:pPr>
              <w:pStyle w:val="Listeafsnit"/>
              <w:spacing w:line="240" w:lineRule="auto"/>
              <w:ind w:left="0"/>
            </w:pPr>
          </w:p>
          <w:p w14:paraId="4492E595" w14:textId="5726256C" w:rsidR="000F551D" w:rsidRDefault="00453378" w:rsidP="004373FE">
            <w:pPr>
              <w:pStyle w:val="Listeafsnit"/>
              <w:spacing w:line="240" w:lineRule="auto"/>
              <w:ind w:left="0"/>
            </w:pPr>
            <w:r>
              <w:t>Institutlederne orienterede om deres informationsniveau og respektiv</w:t>
            </w:r>
            <w:r w:rsidR="007C3FCC">
              <w:t>e</w:t>
            </w:r>
            <w:r>
              <w:t xml:space="preserve"> mødefrekvens til </w:t>
            </w:r>
            <w:r w:rsidR="000F551D">
              <w:t>forskergrupper, institut, studieledere, sekretariat og TR.</w:t>
            </w:r>
          </w:p>
          <w:p w14:paraId="3AC09F2A" w14:textId="77777777" w:rsidR="000F551D" w:rsidRDefault="000F551D" w:rsidP="004373FE">
            <w:pPr>
              <w:pStyle w:val="Listeafsnit"/>
              <w:spacing w:line="240" w:lineRule="auto"/>
              <w:ind w:left="0"/>
            </w:pPr>
          </w:p>
          <w:p w14:paraId="2F48CC63" w14:textId="404C0BF5" w:rsidR="00453378" w:rsidRDefault="00453378" w:rsidP="00453378">
            <w:pPr>
              <w:pStyle w:val="Listeafsnit"/>
              <w:spacing w:line="240" w:lineRule="auto"/>
              <w:ind w:left="0"/>
            </w:pPr>
            <w:r>
              <w:t xml:space="preserve">Mads Funding oplyste, at der er en god tone og godt samspil mellem underviserne og Studiesekretariatet. Der gives fortsat udtryk for behov adgang til kontorer, arkivalier mm. En løsning er undervejs. </w:t>
            </w:r>
          </w:p>
          <w:p w14:paraId="40738175" w14:textId="2A3A3BF9" w:rsidR="00453378" w:rsidRDefault="00453378" w:rsidP="00453378">
            <w:pPr>
              <w:pStyle w:val="Listeafsnit"/>
              <w:spacing w:line="240" w:lineRule="auto"/>
              <w:ind w:left="0"/>
            </w:pPr>
          </w:p>
          <w:p w14:paraId="169C8344" w14:textId="77777777" w:rsidR="00EE6967" w:rsidRDefault="00EE6967" w:rsidP="00EE6967">
            <w:pPr>
              <w:spacing w:line="240" w:lineRule="auto"/>
              <w:rPr>
                <w:b/>
              </w:rPr>
            </w:pPr>
          </w:p>
          <w:p w14:paraId="1F56E27B" w14:textId="60A034BB" w:rsidR="00C23A38" w:rsidRPr="00EE6967" w:rsidRDefault="00C23A38" w:rsidP="00A361BD">
            <w:pPr>
              <w:pStyle w:val="Listeafsnit"/>
              <w:numPr>
                <w:ilvl w:val="0"/>
                <w:numId w:val="32"/>
              </w:numPr>
              <w:spacing w:line="240" w:lineRule="auto"/>
              <w:ind w:hanging="720"/>
              <w:rPr>
                <w:b/>
                <w:sz w:val="18"/>
                <w:szCs w:val="18"/>
              </w:rPr>
            </w:pPr>
            <w:r w:rsidRPr="00EE6967">
              <w:rPr>
                <w:b/>
              </w:rPr>
              <w:t xml:space="preserve"> Meddelelser.</w:t>
            </w:r>
          </w:p>
          <w:p w14:paraId="633B46A6" w14:textId="77777777" w:rsidR="00C23A38" w:rsidRPr="001F04C9" w:rsidRDefault="00C23A38" w:rsidP="00C23A38">
            <w:pPr>
              <w:pStyle w:val="Opstilling-talellerbogst"/>
              <w:numPr>
                <w:ilvl w:val="0"/>
                <w:numId w:val="0"/>
              </w:numPr>
              <w:tabs>
                <w:tab w:val="left" w:pos="-850"/>
                <w:tab w:val="left" w:pos="0"/>
                <w:tab w:val="left" w:pos="1276"/>
                <w:tab w:val="left" w:pos="1701"/>
                <w:tab w:val="left" w:pos="2551"/>
                <w:tab w:val="left" w:pos="3402"/>
                <w:tab w:val="left" w:pos="4251"/>
                <w:tab w:val="left" w:pos="5102"/>
                <w:tab w:val="left" w:pos="5952"/>
                <w:tab w:val="left" w:pos="6802"/>
                <w:tab w:val="left" w:pos="7653"/>
                <w:tab w:val="left" w:pos="8503"/>
              </w:tabs>
              <w:spacing w:line="240" w:lineRule="auto"/>
              <w:ind w:left="571"/>
              <w:rPr>
                <w:rFonts w:ascii="Calibri" w:hAnsi="Calibri"/>
                <w:sz w:val="22"/>
                <w:szCs w:val="22"/>
              </w:rPr>
            </w:pPr>
          </w:p>
          <w:p w14:paraId="74123075" w14:textId="77777777" w:rsidR="00C23A38" w:rsidRPr="003922FB" w:rsidRDefault="00C23A38" w:rsidP="00F67F00">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rPr>
                <w:rFonts w:ascii="Calibri" w:hAnsi="Calibri"/>
                <w:sz w:val="22"/>
                <w:szCs w:val="22"/>
              </w:rPr>
            </w:pPr>
            <w:r w:rsidRPr="002B3963">
              <w:rPr>
                <w:sz w:val="18"/>
                <w:szCs w:val="18"/>
              </w:rPr>
              <w:t>Dagsorden og referat fra møder i</w:t>
            </w:r>
            <w:r w:rsidRPr="001F04C9">
              <w:rPr>
                <w:rFonts w:ascii="Calibri" w:hAnsi="Calibri"/>
                <w:sz w:val="22"/>
                <w:szCs w:val="22"/>
              </w:rPr>
              <w:t xml:space="preserve"> </w:t>
            </w:r>
            <w:hyperlink r:id="rId11" w:history="1">
              <w:r w:rsidRPr="00746B06">
                <w:rPr>
                  <w:rStyle w:val="Hyperlink"/>
                  <w:rFonts w:cs="Arial"/>
                  <w:sz w:val="18"/>
                  <w:szCs w:val="18"/>
                </w:rPr>
                <w:t>Syddansk Universitets bestyrelse</w:t>
              </w:r>
            </w:hyperlink>
            <w:r>
              <w:t xml:space="preserve"> </w:t>
            </w:r>
          </w:p>
          <w:p w14:paraId="78D9F6C1" w14:textId="77777777" w:rsidR="00C23A38"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rFonts w:ascii="Calibri" w:hAnsi="Calibri"/>
                <w:sz w:val="22"/>
                <w:szCs w:val="22"/>
              </w:rPr>
            </w:pPr>
            <w:r w:rsidRPr="002B3963">
              <w:rPr>
                <w:sz w:val="18"/>
                <w:szCs w:val="18"/>
              </w:rPr>
              <w:t>Dagsorden og referat fra møder i</w:t>
            </w:r>
            <w:r w:rsidRPr="003922FB">
              <w:rPr>
                <w:rFonts w:ascii="Calibri" w:hAnsi="Calibri"/>
                <w:sz w:val="22"/>
                <w:szCs w:val="22"/>
              </w:rPr>
              <w:t xml:space="preserve"> </w:t>
            </w:r>
            <w:hyperlink r:id="rId12" w:history="1">
              <w:r w:rsidRPr="00746B06">
                <w:rPr>
                  <w:rStyle w:val="Hyperlink"/>
                  <w:rFonts w:cs="Arial"/>
                  <w:sz w:val="18"/>
                  <w:szCs w:val="18"/>
                </w:rPr>
                <w:t>Direktionen</w:t>
              </w:r>
            </w:hyperlink>
            <w:r w:rsidRPr="00746B06">
              <w:rPr>
                <w:rStyle w:val="Hyperlink"/>
                <w:rFonts w:cs="Arial"/>
                <w:sz w:val="18"/>
                <w:szCs w:val="18"/>
              </w:rPr>
              <w:t xml:space="preserve"> </w:t>
            </w:r>
            <w:r>
              <w:rPr>
                <w:sz w:val="18"/>
                <w:szCs w:val="18"/>
              </w:rPr>
              <w:br/>
            </w:r>
            <w:r w:rsidRPr="002B3963">
              <w:rPr>
                <w:sz w:val="18"/>
                <w:szCs w:val="18"/>
              </w:rPr>
              <w:t xml:space="preserve">Dagsorden og referat fra møder i </w:t>
            </w:r>
            <w:hyperlink r:id="rId13" w:history="1">
              <w:r w:rsidRPr="001F04C9">
                <w:rPr>
                  <w:rStyle w:val="Hyperlink"/>
                  <w:rFonts w:ascii="Calibri" w:hAnsi="Calibri"/>
                  <w:sz w:val="22"/>
                  <w:szCs w:val="22"/>
                </w:rPr>
                <w:t>H</w:t>
              </w:r>
              <w:r w:rsidRPr="00746B06">
                <w:rPr>
                  <w:rStyle w:val="Hyperlink"/>
                  <w:rFonts w:cs="Arial"/>
                  <w:sz w:val="18"/>
                  <w:szCs w:val="18"/>
                </w:rPr>
                <w:t>ovedsamarbejdsudvalget</w:t>
              </w:r>
            </w:hyperlink>
          </w:p>
          <w:p w14:paraId="5CDC4CDD" w14:textId="77777777" w:rsidR="00C23A38"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rFonts w:ascii="Calibri" w:hAnsi="Calibri"/>
                <w:sz w:val="22"/>
                <w:szCs w:val="22"/>
              </w:rPr>
            </w:pPr>
            <w:r w:rsidRPr="002B3963">
              <w:rPr>
                <w:sz w:val="18"/>
                <w:szCs w:val="18"/>
              </w:rPr>
              <w:t>Dagsorden og referat fra møder i</w:t>
            </w:r>
            <w:r w:rsidRPr="00746B06">
              <w:rPr>
                <w:rStyle w:val="Hyperlink"/>
                <w:rFonts w:cs="Arial"/>
                <w:sz w:val="18"/>
                <w:szCs w:val="18"/>
              </w:rPr>
              <w:t xml:space="preserve"> </w:t>
            </w:r>
            <w:hyperlink r:id="rId14" w:history="1">
              <w:r w:rsidRPr="00746B06">
                <w:rPr>
                  <w:rStyle w:val="Hyperlink"/>
                  <w:rFonts w:cs="Arial"/>
                  <w:sz w:val="18"/>
                  <w:szCs w:val="18"/>
                </w:rPr>
                <w:t>Samarbejdsudvalget, Humaniora</w:t>
              </w:r>
            </w:hyperlink>
          </w:p>
          <w:p w14:paraId="0A7D92C7" w14:textId="77777777" w:rsidR="00C23A38"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rFonts w:ascii="Calibri" w:hAnsi="Calibri"/>
                <w:sz w:val="22"/>
                <w:szCs w:val="22"/>
              </w:rPr>
            </w:pPr>
            <w:r w:rsidRPr="002B3963">
              <w:rPr>
                <w:sz w:val="18"/>
                <w:szCs w:val="18"/>
              </w:rPr>
              <w:t>Dagsorden og referat fra møder i</w:t>
            </w:r>
            <w:r>
              <w:rPr>
                <w:rFonts w:ascii="Calibri" w:hAnsi="Calibri"/>
                <w:sz w:val="22"/>
                <w:szCs w:val="22"/>
              </w:rPr>
              <w:t xml:space="preserve"> </w:t>
            </w:r>
            <w:hyperlink r:id="rId15" w:history="1">
              <w:r w:rsidRPr="00746B06">
                <w:rPr>
                  <w:rStyle w:val="Hyperlink"/>
                  <w:rFonts w:cs="Arial"/>
                  <w:sz w:val="18"/>
                  <w:szCs w:val="18"/>
                </w:rPr>
                <w:t>Uddannelsesrådet, SDU</w:t>
              </w:r>
            </w:hyperlink>
          </w:p>
          <w:p w14:paraId="0E74A3A1" w14:textId="77777777" w:rsidR="00C23A38"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rStyle w:val="Hyperlink"/>
                <w:rFonts w:cs="Arial"/>
                <w:sz w:val="18"/>
                <w:szCs w:val="18"/>
              </w:rPr>
            </w:pPr>
            <w:r w:rsidRPr="002B3963">
              <w:rPr>
                <w:sz w:val="18"/>
                <w:szCs w:val="18"/>
              </w:rPr>
              <w:t>Dagsorden og referat fra møder</w:t>
            </w:r>
            <w:r>
              <w:rPr>
                <w:rFonts w:ascii="Calibri" w:hAnsi="Calibri"/>
                <w:sz w:val="22"/>
                <w:szCs w:val="22"/>
              </w:rPr>
              <w:t xml:space="preserve"> i </w:t>
            </w:r>
            <w:hyperlink r:id="rId16" w:history="1">
              <w:r w:rsidRPr="00746B06">
                <w:rPr>
                  <w:rStyle w:val="Hyperlink"/>
                  <w:rFonts w:cs="Arial"/>
                  <w:sz w:val="18"/>
                  <w:szCs w:val="18"/>
                </w:rPr>
                <w:t>Uddannelsesrådet, Humaniora</w:t>
              </w:r>
            </w:hyperlink>
            <w:r>
              <w:rPr>
                <w:rStyle w:val="Hyperlink"/>
                <w:rFonts w:cs="Arial"/>
                <w:sz w:val="18"/>
                <w:szCs w:val="18"/>
              </w:rPr>
              <w:t xml:space="preserve"> </w:t>
            </w:r>
          </w:p>
          <w:p w14:paraId="2BB607F8" w14:textId="77777777" w:rsidR="00C23A38" w:rsidRPr="00BA2AC2"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sz w:val="18"/>
                <w:szCs w:val="18"/>
              </w:rPr>
            </w:pPr>
            <w:r>
              <w:rPr>
                <w:sz w:val="18"/>
                <w:szCs w:val="18"/>
              </w:rPr>
              <w:t xml:space="preserve">Dagsorden og referat fra møder i </w:t>
            </w:r>
            <w:hyperlink r:id="rId17" w:history="1">
              <w:r w:rsidRPr="00216B69">
                <w:rPr>
                  <w:rStyle w:val="Hyperlink"/>
                  <w:sz w:val="18"/>
                  <w:szCs w:val="18"/>
                </w:rPr>
                <w:t>RI-rådet</w:t>
              </w:r>
            </w:hyperlink>
            <w:r>
              <w:rPr>
                <w:sz w:val="18"/>
                <w:szCs w:val="18"/>
              </w:rPr>
              <w:t xml:space="preserve"> </w:t>
            </w:r>
          </w:p>
          <w:p w14:paraId="015C7C94" w14:textId="77777777" w:rsidR="00C23A38" w:rsidRPr="00746B06" w:rsidRDefault="00C23A38" w:rsidP="00F67F0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rPr>
                <w:rFonts w:cs="Arial"/>
                <w:sz w:val="18"/>
                <w:szCs w:val="18"/>
              </w:rPr>
            </w:pPr>
          </w:p>
          <w:p w14:paraId="75C76922" w14:textId="77777777" w:rsidR="00EE6967" w:rsidRPr="001154E9" w:rsidRDefault="00EE6967" w:rsidP="00EE6967">
            <w:pPr>
              <w:rPr>
                <w:b/>
                <w:bCs/>
              </w:rPr>
            </w:pPr>
          </w:p>
          <w:p w14:paraId="34005F15" w14:textId="3DB26DF0" w:rsidR="00EE6967" w:rsidRPr="00EE6967" w:rsidRDefault="00EE6967" w:rsidP="00A361BD">
            <w:pPr>
              <w:pStyle w:val="Listeafsnit"/>
              <w:numPr>
                <w:ilvl w:val="0"/>
                <w:numId w:val="32"/>
              </w:numPr>
              <w:ind w:hanging="720"/>
              <w:rPr>
                <w:b/>
                <w:bCs/>
              </w:rPr>
            </w:pPr>
            <w:proofErr w:type="spellStart"/>
            <w:r w:rsidRPr="00EE6967">
              <w:rPr>
                <w:b/>
                <w:bCs/>
              </w:rPr>
              <w:t>EliteForsk</w:t>
            </w:r>
            <w:proofErr w:type="spellEnd"/>
            <w:r w:rsidRPr="00EE6967">
              <w:rPr>
                <w:b/>
                <w:bCs/>
              </w:rPr>
              <w:t>-prisen 2021.</w:t>
            </w:r>
          </w:p>
          <w:p w14:paraId="65F87087" w14:textId="77777777" w:rsidR="00EE6967" w:rsidRDefault="00EE6967" w:rsidP="00EE6967"/>
          <w:p w14:paraId="2F28F85C" w14:textId="039CCE46" w:rsidR="00A361BD" w:rsidRDefault="00F67F00" w:rsidP="00A361BD">
            <w:r>
              <w:t>Der er udarbejdet fortroligt referat.</w:t>
            </w:r>
          </w:p>
          <w:p w14:paraId="4C47EBE1" w14:textId="70D83688" w:rsidR="00EE6967" w:rsidRDefault="00EE6967" w:rsidP="00EE6967">
            <w:pPr>
              <w:ind w:left="709"/>
            </w:pPr>
          </w:p>
          <w:p w14:paraId="31B0F977" w14:textId="77777777" w:rsidR="005F38B1" w:rsidRDefault="005F38B1" w:rsidP="005F38B1"/>
          <w:p w14:paraId="4C60F9D1" w14:textId="77777777" w:rsidR="00EE6967" w:rsidRDefault="00EE6967" w:rsidP="00EE6967">
            <w:pPr>
              <w:rPr>
                <w:b/>
                <w:bCs/>
              </w:rPr>
            </w:pPr>
          </w:p>
          <w:p w14:paraId="3F5C99B9" w14:textId="73BCD2E8" w:rsidR="00EE6967" w:rsidRDefault="00EE6967" w:rsidP="00A361BD">
            <w:pPr>
              <w:pStyle w:val="Listeafsnit"/>
              <w:numPr>
                <w:ilvl w:val="0"/>
                <w:numId w:val="32"/>
              </w:numPr>
              <w:tabs>
                <w:tab w:val="left" w:pos="2220"/>
              </w:tabs>
              <w:ind w:hanging="720"/>
            </w:pPr>
            <w:r w:rsidRPr="00EE6967">
              <w:rPr>
                <w:b/>
                <w:bCs/>
              </w:rPr>
              <w:lastRenderedPageBreak/>
              <w:t>SDU-priser</w:t>
            </w:r>
            <w:r>
              <w:t xml:space="preserve">. </w:t>
            </w:r>
          </w:p>
          <w:p w14:paraId="2DF41514" w14:textId="77777777" w:rsidR="005F38B1" w:rsidRDefault="005F38B1" w:rsidP="005F38B1">
            <w:pPr>
              <w:pStyle w:val="Listeafsnit"/>
              <w:tabs>
                <w:tab w:val="left" w:pos="2220"/>
              </w:tabs>
            </w:pPr>
            <w:bookmarkStart w:id="0" w:name="_GoBack"/>
            <w:bookmarkEnd w:id="0"/>
          </w:p>
          <w:p w14:paraId="1B2BFDF8" w14:textId="77777777" w:rsidR="00F67F00" w:rsidRDefault="00F67F00" w:rsidP="00F67F00">
            <w:r>
              <w:t>Der er udarbejdet fortroligt referat.</w:t>
            </w:r>
          </w:p>
          <w:p w14:paraId="1C5D27E7" w14:textId="77777777" w:rsidR="00F67F00" w:rsidRDefault="00F67F00" w:rsidP="00F67F00">
            <w:pPr>
              <w:tabs>
                <w:tab w:val="left" w:pos="2220"/>
              </w:tabs>
            </w:pPr>
          </w:p>
          <w:p w14:paraId="5207129A" w14:textId="4B7759B2" w:rsidR="00EE6967" w:rsidRDefault="00EE6967" w:rsidP="00A361BD">
            <w:pPr>
              <w:pStyle w:val="Listeafsnit"/>
              <w:numPr>
                <w:ilvl w:val="0"/>
                <w:numId w:val="32"/>
              </w:numPr>
              <w:tabs>
                <w:tab w:val="left" w:pos="2220"/>
              </w:tabs>
              <w:ind w:hanging="720"/>
              <w:rPr>
                <w:b/>
                <w:bCs/>
              </w:rPr>
            </w:pPr>
            <w:r w:rsidRPr="00EE6967">
              <w:rPr>
                <w:b/>
                <w:bCs/>
              </w:rPr>
              <w:t>Godkendte karakterkrav for Humaniora 2021.</w:t>
            </w:r>
          </w:p>
          <w:p w14:paraId="3CB8D150" w14:textId="2AF29D3A" w:rsidR="007C3FCC" w:rsidRPr="005F38B1" w:rsidRDefault="007C3FCC" w:rsidP="005F38B1">
            <w:pPr>
              <w:tabs>
                <w:tab w:val="left" w:pos="2220"/>
              </w:tabs>
              <w:spacing w:line="240" w:lineRule="auto"/>
            </w:pPr>
          </w:p>
          <w:p w14:paraId="575D4F1E" w14:textId="5ED2D410" w:rsidR="005F38B1" w:rsidRPr="005F38B1" w:rsidRDefault="007C3FCC" w:rsidP="005F38B1">
            <w:pPr>
              <w:tabs>
                <w:tab w:val="left" w:pos="2220"/>
              </w:tabs>
              <w:spacing w:line="240" w:lineRule="auto"/>
            </w:pPr>
            <w:r w:rsidRPr="007C3FCC">
              <w:t xml:space="preserve">Prodekanen </w:t>
            </w:r>
            <w:r>
              <w:t>orienterede om direktionens beslutning den 20. marts</w:t>
            </w:r>
            <w:r w:rsidR="005F38B1">
              <w:t xml:space="preserve"> om at </w:t>
            </w:r>
            <w:r w:rsidRPr="005F38B1">
              <w:t>fastlægge et mindstekrav på 5,0 med mulighed for dispensation på de mindre campuss</w:t>
            </w:r>
            <w:r w:rsidR="005F38B1" w:rsidRPr="005F38B1">
              <w:t xml:space="preserve">er, dvs. </w:t>
            </w:r>
          </w:p>
          <w:p w14:paraId="6F80EA50" w14:textId="77777777" w:rsidR="005F38B1" w:rsidRPr="005F38B1" w:rsidRDefault="005F38B1" w:rsidP="005F38B1">
            <w:pPr>
              <w:spacing w:line="240" w:lineRule="auto"/>
            </w:pPr>
          </w:p>
          <w:p w14:paraId="185BD16C" w14:textId="1CE321BA" w:rsidR="007C3FCC" w:rsidRPr="005F38B1" w:rsidRDefault="005F38B1" w:rsidP="005F38B1">
            <w:pPr>
              <w:spacing w:line="240" w:lineRule="auto"/>
            </w:pPr>
            <w:r w:rsidRPr="005F38B1">
              <w:t>Slagelse: intet mindstekrav</w:t>
            </w:r>
          </w:p>
          <w:p w14:paraId="50918DA6" w14:textId="7B719128" w:rsidR="005F38B1" w:rsidRPr="005F38B1" w:rsidRDefault="005F38B1" w:rsidP="005F38B1">
            <w:pPr>
              <w:spacing w:line="240" w:lineRule="auto"/>
            </w:pPr>
            <w:r w:rsidRPr="005F38B1">
              <w:t xml:space="preserve">Kolding: 4 </w:t>
            </w:r>
          </w:p>
          <w:p w14:paraId="4EDA9AA6" w14:textId="336BBA88" w:rsidR="005F38B1" w:rsidRPr="005F38B1" w:rsidRDefault="005F38B1" w:rsidP="005F38B1">
            <w:pPr>
              <w:spacing w:line="240" w:lineRule="auto"/>
            </w:pPr>
          </w:p>
          <w:p w14:paraId="44590D98" w14:textId="4ED46B3A" w:rsidR="005F38B1" w:rsidRPr="005F38B1" w:rsidRDefault="005F38B1" w:rsidP="005F38B1">
            <w:pPr>
              <w:spacing w:line="240" w:lineRule="auto"/>
            </w:pPr>
            <w:r w:rsidRPr="005F38B1">
              <w:t xml:space="preserve">For Tysk er mindstekrav sat til 4. For Dansk, Amerikanske studier, Historie sænkes mindstekrav til 5. </w:t>
            </w:r>
          </w:p>
          <w:p w14:paraId="2CFAE59D" w14:textId="77777777" w:rsidR="007C3FCC" w:rsidRPr="005F38B1" w:rsidRDefault="007C3FCC" w:rsidP="005F38B1">
            <w:pPr>
              <w:spacing w:line="240" w:lineRule="auto"/>
            </w:pPr>
          </w:p>
          <w:p w14:paraId="65D9FCF0" w14:textId="77777777" w:rsidR="007C3FCC" w:rsidRPr="005F38B1" w:rsidRDefault="007C3FCC" w:rsidP="005F38B1">
            <w:pPr>
              <w:spacing w:line="240" w:lineRule="auto"/>
            </w:pPr>
            <w:r w:rsidRPr="005F38B1">
              <w:t xml:space="preserve">Der blev udtrykt tilfredshed med beskyttelse af campusbyerne. </w:t>
            </w:r>
          </w:p>
          <w:p w14:paraId="290AC44C" w14:textId="77777777" w:rsidR="007C3FCC" w:rsidRPr="005F38B1" w:rsidRDefault="007C3FCC" w:rsidP="005F38B1">
            <w:pPr>
              <w:spacing w:line="240" w:lineRule="auto"/>
            </w:pPr>
          </w:p>
          <w:p w14:paraId="6DF9BAAC" w14:textId="77777777" w:rsidR="005F38B1" w:rsidRDefault="005F38B1" w:rsidP="005F38B1">
            <w:pPr>
              <w:pStyle w:val="Listeafsnit"/>
              <w:tabs>
                <w:tab w:val="left" w:pos="2220"/>
              </w:tabs>
              <w:rPr>
                <w:b/>
                <w:bCs/>
              </w:rPr>
            </w:pPr>
          </w:p>
          <w:p w14:paraId="7312394A" w14:textId="3E08ADA0" w:rsidR="006D2747" w:rsidRDefault="006D2747" w:rsidP="00A361BD">
            <w:pPr>
              <w:pStyle w:val="Listeafsnit"/>
              <w:numPr>
                <w:ilvl w:val="0"/>
                <w:numId w:val="32"/>
              </w:numPr>
              <w:tabs>
                <w:tab w:val="left" w:pos="2220"/>
              </w:tabs>
              <w:ind w:hanging="720"/>
              <w:rPr>
                <w:b/>
                <w:bCs/>
              </w:rPr>
            </w:pPr>
            <w:proofErr w:type="spellStart"/>
            <w:r w:rsidRPr="006D2747">
              <w:rPr>
                <w:b/>
                <w:bCs/>
              </w:rPr>
              <w:t>HUMs</w:t>
            </w:r>
            <w:proofErr w:type="spellEnd"/>
            <w:r w:rsidRPr="006D2747">
              <w:rPr>
                <w:b/>
                <w:bCs/>
              </w:rPr>
              <w:t xml:space="preserve"> uddannelser på observationslisten (ledighed)</w:t>
            </w:r>
            <w:r>
              <w:rPr>
                <w:b/>
                <w:bCs/>
              </w:rPr>
              <w:t>.</w:t>
            </w:r>
          </w:p>
          <w:p w14:paraId="59D71865" w14:textId="77777777" w:rsidR="00A361BD" w:rsidRPr="00A361BD" w:rsidRDefault="00A361BD" w:rsidP="005F38B1">
            <w:pPr>
              <w:pStyle w:val="Listeafsnit"/>
              <w:spacing w:line="240" w:lineRule="auto"/>
              <w:rPr>
                <w:b/>
                <w:bCs/>
              </w:rPr>
            </w:pPr>
          </w:p>
          <w:p w14:paraId="39F72870" w14:textId="06CC91F9" w:rsidR="00A361BD" w:rsidRPr="00A361BD" w:rsidRDefault="00A361BD" w:rsidP="005F38B1">
            <w:pPr>
              <w:pStyle w:val="Listeafsnit"/>
              <w:tabs>
                <w:tab w:val="left" w:pos="2220"/>
              </w:tabs>
              <w:spacing w:line="240" w:lineRule="auto"/>
              <w:ind w:left="0"/>
            </w:pPr>
            <w:r>
              <w:t xml:space="preserve">Punktet blev udsat til behandling på ekstraordinært møde den 27. marts. </w:t>
            </w:r>
          </w:p>
          <w:p w14:paraId="1D2CD395" w14:textId="7886D000" w:rsidR="006D2747" w:rsidRDefault="006D2747" w:rsidP="005F38B1">
            <w:pPr>
              <w:tabs>
                <w:tab w:val="left" w:pos="2220"/>
              </w:tabs>
              <w:spacing w:line="240" w:lineRule="auto"/>
              <w:rPr>
                <w:b/>
                <w:bCs/>
              </w:rPr>
            </w:pPr>
          </w:p>
          <w:p w14:paraId="66E67680" w14:textId="77777777" w:rsidR="005F38B1" w:rsidRPr="005F38B1" w:rsidRDefault="005F38B1" w:rsidP="005F38B1">
            <w:pPr>
              <w:tabs>
                <w:tab w:val="left" w:pos="2220"/>
              </w:tabs>
              <w:rPr>
                <w:b/>
                <w:bCs/>
              </w:rPr>
            </w:pPr>
          </w:p>
          <w:p w14:paraId="3266720B" w14:textId="19C89313" w:rsidR="006D2747" w:rsidRDefault="006D2747" w:rsidP="00A361BD">
            <w:pPr>
              <w:pStyle w:val="Listeafsnit"/>
              <w:numPr>
                <w:ilvl w:val="0"/>
                <w:numId w:val="32"/>
              </w:numPr>
              <w:tabs>
                <w:tab w:val="left" w:pos="2220"/>
              </w:tabs>
              <w:ind w:hanging="720"/>
              <w:rPr>
                <w:b/>
                <w:bCs/>
              </w:rPr>
            </w:pPr>
            <w:r w:rsidRPr="006D2747">
              <w:rPr>
                <w:b/>
                <w:bCs/>
              </w:rPr>
              <w:t>Nyt tiltag vedrørende studieintensitet. </w:t>
            </w:r>
          </w:p>
          <w:p w14:paraId="3EBEF8C6" w14:textId="3F5A9899" w:rsidR="00A361BD" w:rsidRDefault="00A361BD" w:rsidP="005F38B1">
            <w:pPr>
              <w:pStyle w:val="Listeafsnit"/>
              <w:tabs>
                <w:tab w:val="left" w:pos="2220"/>
              </w:tabs>
              <w:spacing w:line="240" w:lineRule="auto"/>
              <w:rPr>
                <w:b/>
                <w:bCs/>
              </w:rPr>
            </w:pPr>
          </w:p>
          <w:p w14:paraId="50755318" w14:textId="77777777" w:rsidR="00A361BD" w:rsidRPr="00A361BD" w:rsidRDefault="00A361BD" w:rsidP="005F38B1">
            <w:pPr>
              <w:pStyle w:val="Listeafsnit"/>
              <w:tabs>
                <w:tab w:val="left" w:pos="2220"/>
              </w:tabs>
              <w:spacing w:line="240" w:lineRule="auto"/>
              <w:ind w:left="0"/>
            </w:pPr>
            <w:r>
              <w:t xml:space="preserve">Punktet blev udsat til behandling på ekstraordinært møde den 27. marts. </w:t>
            </w:r>
          </w:p>
          <w:p w14:paraId="6FCC01AC" w14:textId="7FB7E857" w:rsidR="006D2747" w:rsidRDefault="006D2747" w:rsidP="005F38B1">
            <w:pPr>
              <w:tabs>
                <w:tab w:val="left" w:pos="2220"/>
              </w:tabs>
              <w:spacing w:line="240" w:lineRule="auto"/>
              <w:rPr>
                <w:b/>
                <w:bCs/>
              </w:rPr>
            </w:pPr>
          </w:p>
          <w:p w14:paraId="4D595D0C" w14:textId="77777777" w:rsidR="005F38B1" w:rsidRPr="005F38B1" w:rsidRDefault="005F38B1" w:rsidP="005F38B1">
            <w:pPr>
              <w:tabs>
                <w:tab w:val="left" w:pos="2220"/>
              </w:tabs>
              <w:rPr>
                <w:b/>
                <w:bCs/>
              </w:rPr>
            </w:pPr>
          </w:p>
          <w:p w14:paraId="59E6EF92" w14:textId="2D6892D4" w:rsidR="00EE6967" w:rsidRPr="00EE6967" w:rsidRDefault="00EE6967" w:rsidP="00A361BD">
            <w:pPr>
              <w:pStyle w:val="Listeafsnit"/>
              <w:numPr>
                <w:ilvl w:val="0"/>
                <w:numId w:val="32"/>
              </w:numPr>
              <w:tabs>
                <w:tab w:val="left" w:pos="2220"/>
              </w:tabs>
              <w:ind w:hanging="720"/>
              <w:rPr>
                <w:b/>
                <w:bCs/>
              </w:rPr>
            </w:pPr>
            <w:r w:rsidRPr="00EE6967">
              <w:rPr>
                <w:b/>
                <w:bCs/>
              </w:rPr>
              <w:t>Forberedelse af SU-møde den 25. marts.</w:t>
            </w:r>
          </w:p>
          <w:p w14:paraId="4A568E5F" w14:textId="26A090F5" w:rsidR="00B72F1F" w:rsidRPr="005F38B1" w:rsidRDefault="00B72F1F" w:rsidP="005F38B1">
            <w:pPr>
              <w:tabs>
                <w:tab w:val="left" w:pos="2220"/>
              </w:tabs>
              <w:spacing w:line="240" w:lineRule="auto"/>
            </w:pPr>
          </w:p>
          <w:p w14:paraId="78E5DE98" w14:textId="3CC59B14" w:rsidR="007C3FCC" w:rsidRDefault="007C3FCC" w:rsidP="005F38B1">
            <w:pPr>
              <w:tabs>
                <w:tab w:val="left" w:pos="2220"/>
              </w:tabs>
              <w:spacing w:line="240" w:lineRule="auto"/>
            </w:pPr>
            <w:r>
              <w:t xml:space="preserve">Institutlederkredsen drøftede afviklingen af det ekstraordinære SU-møde den 25. marts. FAMU-repræsentanter, der ikke er medlemmer af SU, deltager også i mødet. </w:t>
            </w:r>
          </w:p>
          <w:p w14:paraId="03DB2736" w14:textId="097BE709" w:rsidR="007C3FCC" w:rsidRDefault="007C3FCC" w:rsidP="005F38B1">
            <w:pPr>
              <w:tabs>
                <w:tab w:val="left" w:pos="2220"/>
              </w:tabs>
              <w:spacing w:line="240" w:lineRule="auto"/>
            </w:pPr>
          </w:p>
          <w:p w14:paraId="715B0262" w14:textId="77777777" w:rsidR="007C3FCC" w:rsidRPr="007C3FCC" w:rsidRDefault="007C3FCC" w:rsidP="00A361BD">
            <w:pPr>
              <w:tabs>
                <w:tab w:val="left" w:pos="2220"/>
              </w:tabs>
            </w:pPr>
          </w:p>
          <w:p w14:paraId="2A2B96FE" w14:textId="260C6D5E" w:rsidR="00862D3A" w:rsidRPr="00A361BD" w:rsidRDefault="00C23A38" w:rsidP="00A361BD">
            <w:pPr>
              <w:pStyle w:val="Listeafsnit"/>
              <w:numPr>
                <w:ilvl w:val="0"/>
                <w:numId w:val="32"/>
              </w:numPr>
              <w:tabs>
                <w:tab w:val="left" w:pos="2220"/>
              </w:tabs>
              <w:ind w:hanging="720"/>
              <w:rPr>
                <w:b/>
                <w:bCs/>
              </w:rPr>
            </w:pPr>
            <w:r w:rsidRPr="00A361BD">
              <w:rPr>
                <w:b/>
                <w:bCs/>
              </w:rPr>
              <w:t>Eventuelt.</w:t>
            </w:r>
            <w:r w:rsidR="003037D1" w:rsidRPr="00A361BD">
              <w:rPr>
                <w:b/>
                <w:bCs/>
              </w:rPr>
              <w:t xml:space="preserve"> </w:t>
            </w:r>
          </w:p>
          <w:p w14:paraId="4E6614FC" w14:textId="77777777" w:rsidR="00EE6967" w:rsidRPr="00A361BD" w:rsidRDefault="00EE6967" w:rsidP="005F38B1">
            <w:pPr>
              <w:pStyle w:val="Listeafsnit"/>
              <w:tabs>
                <w:tab w:val="left" w:pos="2220"/>
              </w:tabs>
              <w:spacing w:line="240" w:lineRule="auto"/>
              <w:rPr>
                <w:b/>
                <w:bCs/>
              </w:rPr>
            </w:pPr>
          </w:p>
          <w:p w14:paraId="34197489" w14:textId="77777777" w:rsidR="00EE6967" w:rsidRPr="00EE6967" w:rsidRDefault="00EE6967" w:rsidP="005F38B1">
            <w:pPr>
              <w:spacing w:line="240" w:lineRule="auto"/>
            </w:pPr>
            <w:r w:rsidRPr="00EE6967">
              <w:t xml:space="preserve">Eliteforsk-rejsestipendier 2021. </w:t>
            </w:r>
          </w:p>
          <w:p w14:paraId="4F98883B" w14:textId="77777777" w:rsidR="00EE6967" w:rsidRDefault="00EE6967" w:rsidP="005F38B1">
            <w:pPr>
              <w:spacing w:line="240" w:lineRule="auto"/>
            </w:pPr>
            <w:r>
              <w:t xml:space="preserve">Er i proces. Institutlederne har frist til den 6. maj med henblik på forslag. Ph.d.-skolelederen indstiller til </w:t>
            </w:r>
            <w:proofErr w:type="spellStart"/>
            <w:r>
              <w:t>PhdK</w:t>
            </w:r>
            <w:proofErr w:type="spellEnd"/>
            <w:r>
              <w:t xml:space="preserve">. </w:t>
            </w:r>
          </w:p>
          <w:p w14:paraId="29AF1ED2" w14:textId="77777777" w:rsidR="00EE6967" w:rsidRDefault="00EE6967" w:rsidP="005F38B1">
            <w:pPr>
              <w:spacing w:line="240" w:lineRule="auto"/>
            </w:pPr>
          </w:p>
          <w:p w14:paraId="3E3E1A88" w14:textId="38985458" w:rsidR="00EE6967" w:rsidRPr="00EE6967" w:rsidRDefault="00EE6967" w:rsidP="005F38B1">
            <w:pPr>
              <w:spacing w:line="240" w:lineRule="auto"/>
            </w:pPr>
            <w:r w:rsidRPr="00EE6967">
              <w:t xml:space="preserve">DFF Kultur og Kommunikation. </w:t>
            </w:r>
          </w:p>
          <w:p w14:paraId="6F8CAEBE" w14:textId="77777777" w:rsidR="00EE6967" w:rsidRDefault="00EE6967" w:rsidP="005F38B1">
            <w:pPr>
              <w:tabs>
                <w:tab w:val="left" w:pos="2220"/>
              </w:tabs>
              <w:spacing w:line="240" w:lineRule="auto"/>
            </w:pPr>
            <w:r>
              <w:t xml:space="preserve">I proces. Kandidater er bedt om at indsende CV, publikationsliste mm. Frist. 27. marts. </w:t>
            </w:r>
          </w:p>
          <w:p w14:paraId="031898FA" w14:textId="77777777" w:rsidR="00EE6967" w:rsidRDefault="00EE6967" w:rsidP="005F38B1">
            <w:pPr>
              <w:spacing w:line="240" w:lineRule="auto"/>
            </w:pPr>
          </w:p>
          <w:p w14:paraId="45CC6C5D" w14:textId="77777777" w:rsidR="00EE6967" w:rsidRDefault="00EE6967" w:rsidP="005F38B1">
            <w:pPr>
              <w:pStyle w:val="Listeafsnit"/>
              <w:spacing w:line="240" w:lineRule="auto"/>
              <w:ind w:left="0"/>
              <w:rPr>
                <w:b/>
                <w:sz w:val="18"/>
                <w:szCs w:val="18"/>
              </w:rPr>
            </w:pPr>
          </w:p>
          <w:p w14:paraId="6F3D9021" w14:textId="77777777" w:rsidR="0034615F" w:rsidRDefault="0034615F" w:rsidP="0034615F">
            <w:pPr>
              <w:pStyle w:val="Opstilling-talellerbogst"/>
              <w:numPr>
                <w:ilvl w:val="0"/>
                <w:numId w:val="0"/>
              </w:numPr>
              <w:spacing w:line="240" w:lineRule="auto"/>
              <w:ind w:left="360"/>
              <w:rPr>
                <w:b/>
                <w:sz w:val="18"/>
                <w:szCs w:val="18"/>
              </w:rPr>
            </w:pPr>
          </w:p>
          <w:p w14:paraId="654C542E" w14:textId="77777777" w:rsidR="007A6426" w:rsidRPr="000B278D" w:rsidRDefault="007A6426" w:rsidP="00814468">
            <w:pPr>
              <w:pStyle w:val="Opstilling-talellerbogst"/>
              <w:numPr>
                <w:ilvl w:val="0"/>
                <w:numId w:val="0"/>
              </w:numPr>
              <w:spacing w:line="240" w:lineRule="auto"/>
              <w:ind w:left="360"/>
              <w:rPr>
                <w:sz w:val="18"/>
                <w:szCs w:val="18"/>
              </w:rPr>
            </w:pPr>
          </w:p>
          <w:p w14:paraId="314D1F2D" w14:textId="77777777" w:rsidR="008016BB" w:rsidRDefault="008016BB" w:rsidP="00814468">
            <w:pPr>
              <w:spacing w:line="240" w:lineRule="auto"/>
              <w:rPr>
                <w:sz w:val="18"/>
                <w:szCs w:val="18"/>
              </w:rPr>
            </w:pPr>
            <w:bookmarkStart w:id="1" w:name="LAN_BestRegards"/>
          </w:p>
          <w:p w14:paraId="3C46549C" w14:textId="349E2062" w:rsidR="00814468" w:rsidRPr="00417D1E" w:rsidRDefault="00814468" w:rsidP="00814468">
            <w:pPr>
              <w:spacing w:line="240" w:lineRule="auto"/>
              <w:rPr>
                <w:sz w:val="18"/>
                <w:szCs w:val="18"/>
              </w:rPr>
            </w:pPr>
            <w:r w:rsidRPr="00417D1E">
              <w:rPr>
                <w:sz w:val="18"/>
                <w:szCs w:val="18"/>
              </w:rPr>
              <w:t>Med venlig hilsen</w:t>
            </w:r>
            <w:bookmarkEnd w:id="1"/>
          </w:p>
          <w:p w14:paraId="7128ADB9" w14:textId="77777777" w:rsidR="00814468" w:rsidRPr="00417D1E" w:rsidRDefault="00814468" w:rsidP="00814468">
            <w:pPr>
              <w:pStyle w:val="Sender"/>
              <w:spacing w:line="240" w:lineRule="auto"/>
              <w:rPr>
                <w:sz w:val="18"/>
                <w:szCs w:val="18"/>
              </w:rPr>
            </w:pPr>
          </w:p>
          <w:p w14:paraId="409D963B" w14:textId="77777777" w:rsidR="00814468" w:rsidRPr="00417D1E" w:rsidRDefault="00814468" w:rsidP="00814468">
            <w:pPr>
              <w:pStyle w:val="Sender"/>
              <w:spacing w:line="240" w:lineRule="auto"/>
              <w:rPr>
                <w:sz w:val="18"/>
                <w:szCs w:val="18"/>
              </w:rPr>
            </w:pPr>
          </w:p>
          <w:p w14:paraId="7899315E" w14:textId="77777777" w:rsidR="00814468" w:rsidRPr="00417D1E" w:rsidRDefault="00814468" w:rsidP="00814468">
            <w:pPr>
              <w:pStyle w:val="Sender"/>
              <w:spacing w:line="240" w:lineRule="auto"/>
              <w:rPr>
                <w:sz w:val="18"/>
                <w:szCs w:val="18"/>
              </w:rPr>
            </w:pPr>
            <w:r w:rsidRPr="00417D1E">
              <w:rPr>
                <w:sz w:val="18"/>
                <w:szCs w:val="18"/>
              </w:rPr>
              <w:t>Simon Torp</w:t>
            </w:r>
          </w:p>
          <w:p w14:paraId="2807DE7B" w14:textId="77777777" w:rsidR="00377537" w:rsidRPr="000B278D" w:rsidRDefault="00814468" w:rsidP="00B83977">
            <w:pPr>
              <w:pStyle w:val="Sender"/>
              <w:spacing w:line="240" w:lineRule="auto"/>
              <w:rPr>
                <w:sz w:val="18"/>
                <w:szCs w:val="18"/>
              </w:rPr>
            </w:pPr>
            <w:r w:rsidRPr="00417D1E">
              <w:rPr>
                <w:sz w:val="18"/>
                <w:szCs w:val="18"/>
              </w:rPr>
              <w:t>Deka</w:t>
            </w:r>
            <w:r w:rsidR="00B83977" w:rsidRPr="00417D1E">
              <w:rPr>
                <w:sz w:val="18"/>
                <w:szCs w:val="18"/>
              </w:rPr>
              <w:t>n</w:t>
            </w:r>
          </w:p>
        </w:tc>
      </w:tr>
      <w:tr w:rsidR="00184227" w14:paraId="694D72F5" w14:textId="77777777" w:rsidTr="00417D1E">
        <w:trPr>
          <w:trHeight w:val="5387"/>
        </w:trPr>
        <w:tc>
          <w:tcPr>
            <w:tcW w:w="8080" w:type="dxa"/>
          </w:tcPr>
          <w:p w14:paraId="792A5D62" w14:textId="77777777" w:rsidR="00184227" w:rsidRPr="0034615F" w:rsidRDefault="00184227" w:rsidP="0034615F">
            <w:pPr>
              <w:pStyle w:val="Opstilling-talellerbogst"/>
              <w:numPr>
                <w:ilvl w:val="0"/>
                <w:numId w:val="0"/>
              </w:numPr>
              <w:spacing w:line="240" w:lineRule="auto"/>
              <w:rPr>
                <w:b/>
                <w:sz w:val="18"/>
                <w:szCs w:val="18"/>
              </w:rPr>
            </w:pPr>
          </w:p>
        </w:tc>
      </w:tr>
    </w:tbl>
    <w:p w14:paraId="5B4012AB" w14:textId="77777777" w:rsidR="00470779" w:rsidRDefault="00470779" w:rsidP="00A617FD">
      <w:pPr>
        <w:pStyle w:val="Sender"/>
        <w:spacing w:line="240" w:lineRule="auto"/>
      </w:pPr>
    </w:p>
    <w:sectPr w:rsidR="00470779"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CC3E" w14:textId="77777777" w:rsidR="00987258" w:rsidRDefault="00987258" w:rsidP="009E4B94">
      <w:pPr>
        <w:spacing w:line="240" w:lineRule="auto"/>
      </w:pPr>
      <w:r>
        <w:separator/>
      </w:r>
    </w:p>
  </w:endnote>
  <w:endnote w:type="continuationSeparator" w:id="0">
    <w:p w14:paraId="4D8D7274" w14:textId="77777777" w:rsidR="00987258" w:rsidRDefault="009872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2" w:name="ADR_Name"/>
                                <w:r>
                                  <w:t>Syddansk Universitet</w:t>
                                </w:r>
                                <w:bookmarkEnd w:id="22"/>
                              </w:p>
                              <w:p w14:paraId="01BAC9CE" w14:textId="77777777" w:rsidR="0056791F" w:rsidRPr="00244D70" w:rsidRDefault="0056791F" w:rsidP="0056791F">
                                <w:pPr>
                                  <w:pStyle w:val="Template-Adresse"/>
                                </w:pPr>
                                <w:bookmarkStart w:id="23" w:name="ADR_Adress"/>
                                <w:r>
                                  <w:t>Campusvej 55</w:t>
                                </w:r>
                                <w:r>
                                  <w:br/>
                                  <w:t>5230 Odense M</w:t>
                                </w:r>
                                <w:bookmarkEnd w:id="23"/>
                              </w:p>
                              <w:p w14:paraId="75DC9942" w14:textId="77777777"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14:paraId="2AF06660" w14:textId="77777777" w:rsidR="0056791F" w:rsidRPr="00244D70" w:rsidRDefault="0056791F" w:rsidP="0056791F">
                                <w:pPr>
                                  <w:pStyle w:val="Template-Adresse"/>
                                </w:pPr>
                                <w:bookmarkStart w:id="28" w:name="ADR_Web"/>
                                <w:r>
                                  <w:t>www.sdu.dk</w:t>
                                </w:r>
                                <w:bookmarkEnd w:id="25"/>
                                <w:bookmarkEnd w:id="27"/>
                                <w:bookmarkEnd w:id="28"/>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9" w:name="ADR_Name"/>
                          <w:r>
                            <w:t>Syddansk Universitet</w:t>
                          </w:r>
                          <w:bookmarkEnd w:id="29"/>
                        </w:p>
                        <w:p w14:paraId="01BAC9CE" w14:textId="77777777" w:rsidR="0056791F" w:rsidRPr="00244D70" w:rsidRDefault="0056791F" w:rsidP="0056791F">
                          <w:pPr>
                            <w:pStyle w:val="Template-Adresse"/>
                          </w:pPr>
                          <w:bookmarkStart w:id="30" w:name="ADR_Adress"/>
                          <w:r>
                            <w:t>Campusvej 55</w:t>
                          </w:r>
                          <w:r>
                            <w:br/>
                            <w:t>5230 Odense M</w:t>
                          </w:r>
                          <w:bookmarkEnd w:id="30"/>
                        </w:p>
                        <w:p w14:paraId="75DC9942" w14:textId="77777777"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14:paraId="2AF06660" w14:textId="77777777" w:rsidR="0056791F" w:rsidRPr="00244D70" w:rsidRDefault="0056791F" w:rsidP="0056791F">
                          <w:pPr>
                            <w:pStyle w:val="Template-Adresse"/>
                          </w:pPr>
                          <w:bookmarkStart w:id="35" w:name="ADR_Web"/>
                          <w:r>
                            <w:t>www.sdu.dk</w:t>
                          </w:r>
                          <w:bookmarkEnd w:id="32"/>
                          <w:bookmarkEnd w:id="34"/>
                          <w:bookmarkEnd w:id="35"/>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5D6" w14:textId="77777777" w:rsidR="00987258" w:rsidRDefault="00987258" w:rsidP="009E4B94">
      <w:pPr>
        <w:spacing w:line="240" w:lineRule="auto"/>
      </w:pPr>
      <w:r>
        <w:separator/>
      </w:r>
    </w:p>
  </w:footnote>
  <w:footnote w:type="continuationSeparator" w:id="0">
    <w:p w14:paraId="40E95B98" w14:textId="77777777" w:rsidR="00987258" w:rsidRDefault="009872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4" w:name="OFF_Institute" w:colFirst="0" w:colLast="0"/>
                                <w:r>
                                  <w:t>Det Humanistiske Fakulte</w:t>
                                </w:r>
                                <w:r w:rsidR="000B278D">
                                  <w:t>t</w:t>
                                </w:r>
                              </w:p>
                              <w:p w14:paraId="184CC953" w14:textId="7FB2179A" w:rsidR="00C66570" w:rsidRDefault="00EE6967" w:rsidP="00C66570">
                                <w:pPr>
                                  <w:pStyle w:val="Template-Department"/>
                                </w:pPr>
                                <w:r>
                                  <w:t xml:space="preserve">23. marts </w:t>
                                </w:r>
                                <w:r w:rsidR="003B624D">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5" w:name="OFF_Institute" w:colFirst="0" w:colLast="0"/>
                          <w:r>
                            <w:t>Det Humanistiske Fakulte</w:t>
                          </w:r>
                          <w:r w:rsidR="000B278D">
                            <w:t>t</w:t>
                          </w:r>
                        </w:p>
                        <w:p w14:paraId="184CC953" w14:textId="7FB2179A" w:rsidR="00C66570" w:rsidRDefault="00EE6967" w:rsidP="00C66570">
                          <w:pPr>
                            <w:pStyle w:val="Template-Department"/>
                          </w:pPr>
                          <w:r>
                            <w:t xml:space="preserve">23. marts </w:t>
                          </w:r>
                          <w:r w:rsidR="003B624D">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5"/>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6" w:name="USR_Email"/>
                                <w:bookmarkStart w:id="7" w:name="USR_Email_HIF"/>
                                <w:r>
                                  <w:t>gitta@sdu.dk</w:t>
                                </w:r>
                                <w:bookmarkEnd w:id="6"/>
                              </w:p>
                              <w:p w14:paraId="5664CA0F" w14:textId="77777777"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14:paraId="73A87345" w14:textId="77777777"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4" w:name="USR_Email"/>
                          <w:bookmarkStart w:id="15" w:name="USR_Email_HIF"/>
                          <w:r>
                            <w:t>gitta@sdu.dk</w:t>
                          </w:r>
                          <w:bookmarkEnd w:id="14"/>
                        </w:p>
                        <w:p w14:paraId="5664CA0F" w14:textId="77777777"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14:paraId="73A87345" w14:textId="77777777"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5CBC602A"/>
    <w:multiLevelType w:val="hybridMultilevel"/>
    <w:tmpl w:val="1128A0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7"/>
  </w:num>
  <w:num w:numId="15">
    <w:abstractNumId w:val="27"/>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27"/>
  </w:num>
  <w:num w:numId="21">
    <w:abstractNumId w:val="27"/>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17"/>
  </w:num>
  <w:num w:numId="31">
    <w:abstractNumId w:val="19"/>
  </w:num>
  <w:num w:numId="32">
    <w:abstractNumId w:val="21"/>
  </w:num>
  <w:num w:numId="33">
    <w:abstractNumId w:val="13"/>
  </w:num>
  <w:num w:numId="34">
    <w:abstractNumId w:val="12"/>
  </w:num>
  <w:num w:numId="35">
    <w:abstractNumId w:val="16"/>
  </w:num>
  <w:num w:numId="3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668FB"/>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E13A7"/>
    <w:rsid w:val="000E6507"/>
    <w:rsid w:val="000F551D"/>
    <w:rsid w:val="000F55F0"/>
    <w:rsid w:val="000F56A0"/>
    <w:rsid w:val="001025A4"/>
    <w:rsid w:val="00102993"/>
    <w:rsid w:val="00103518"/>
    <w:rsid w:val="0012106D"/>
    <w:rsid w:val="0012230C"/>
    <w:rsid w:val="001257E3"/>
    <w:rsid w:val="0013244F"/>
    <w:rsid w:val="00161BCA"/>
    <w:rsid w:val="00170262"/>
    <w:rsid w:val="00172353"/>
    <w:rsid w:val="00182651"/>
    <w:rsid w:val="0018409D"/>
    <w:rsid w:val="00184227"/>
    <w:rsid w:val="00191454"/>
    <w:rsid w:val="00194C0E"/>
    <w:rsid w:val="00195152"/>
    <w:rsid w:val="00196B62"/>
    <w:rsid w:val="001A1E99"/>
    <w:rsid w:val="001B0030"/>
    <w:rsid w:val="001B08EE"/>
    <w:rsid w:val="001B13C0"/>
    <w:rsid w:val="001D5594"/>
    <w:rsid w:val="001D59F9"/>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37D1"/>
    <w:rsid w:val="00307F9E"/>
    <w:rsid w:val="00314CB5"/>
    <w:rsid w:val="003167D1"/>
    <w:rsid w:val="003237A7"/>
    <w:rsid w:val="003272B9"/>
    <w:rsid w:val="00344648"/>
    <w:rsid w:val="0034615F"/>
    <w:rsid w:val="00351CD0"/>
    <w:rsid w:val="00352CCE"/>
    <w:rsid w:val="003679E9"/>
    <w:rsid w:val="00377537"/>
    <w:rsid w:val="00377718"/>
    <w:rsid w:val="00383957"/>
    <w:rsid w:val="00392D06"/>
    <w:rsid w:val="00396062"/>
    <w:rsid w:val="00396799"/>
    <w:rsid w:val="003A4A67"/>
    <w:rsid w:val="003A6B9B"/>
    <w:rsid w:val="003B35B0"/>
    <w:rsid w:val="003B5A59"/>
    <w:rsid w:val="003B624D"/>
    <w:rsid w:val="003B7876"/>
    <w:rsid w:val="003C410F"/>
    <w:rsid w:val="003C4F9F"/>
    <w:rsid w:val="003C60F1"/>
    <w:rsid w:val="003D45DD"/>
    <w:rsid w:val="003D775B"/>
    <w:rsid w:val="003E2741"/>
    <w:rsid w:val="003F5477"/>
    <w:rsid w:val="003F692C"/>
    <w:rsid w:val="0040216A"/>
    <w:rsid w:val="0041053E"/>
    <w:rsid w:val="00412656"/>
    <w:rsid w:val="00417D1E"/>
    <w:rsid w:val="004204E4"/>
    <w:rsid w:val="00424709"/>
    <w:rsid w:val="00424AD9"/>
    <w:rsid w:val="0043314D"/>
    <w:rsid w:val="004373FE"/>
    <w:rsid w:val="004445FE"/>
    <w:rsid w:val="00444AC5"/>
    <w:rsid w:val="004476F9"/>
    <w:rsid w:val="00450B5F"/>
    <w:rsid w:val="00453378"/>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F31F2"/>
    <w:rsid w:val="004F40BC"/>
    <w:rsid w:val="004F6CAA"/>
    <w:rsid w:val="00512ED2"/>
    <w:rsid w:val="0051507C"/>
    <w:rsid w:val="005178A7"/>
    <w:rsid w:val="0052159B"/>
    <w:rsid w:val="00544487"/>
    <w:rsid w:val="0055732F"/>
    <w:rsid w:val="00560496"/>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44F5"/>
    <w:rsid w:val="005E470A"/>
    <w:rsid w:val="005F1580"/>
    <w:rsid w:val="005F1BE7"/>
    <w:rsid w:val="005F38B1"/>
    <w:rsid w:val="005F3ED8"/>
    <w:rsid w:val="005F6B57"/>
    <w:rsid w:val="00602A33"/>
    <w:rsid w:val="00607510"/>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B30A9"/>
    <w:rsid w:val="006D2747"/>
    <w:rsid w:val="006E1795"/>
    <w:rsid w:val="006E3797"/>
    <w:rsid w:val="006E4FCD"/>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57B12"/>
    <w:rsid w:val="00765934"/>
    <w:rsid w:val="0077140E"/>
    <w:rsid w:val="00775912"/>
    <w:rsid w:val="0078752C"/>
    <w:rsid w:val="00794AD8"/>
    <w:rsid w:val="007A0736"/>
    <w:rsid w:val="007A6426"/>
    <w:rsid w:val="007A7602"/>
    <w:rsid w:val="007B309E"/>
    <w:rsid w:val="007C14B5"/>
    <w:rsid w:val="007C368B"/>
    <w:rsid w:val="007C3FCC"/>
    <w:rsid w:val="007D4CDD"/>
    <w:rsid w:val="007E1E52"/>
    <w:rsid w:val="007E373C"/>
    <w:rsid w:val="007F1074"/>
    <w:rsid w:val="007F727E"/>
    <w:rsid w:val="008016BB"/>
    <w:rsid w:val="00801BBD"/>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2D08"/>
    <w:rsid w:val="00893791"/>
    <w:rsid w:val="00897471"/>
    <w:rsid w:val="008A0E60"/>
    <w:rsid w:val="008A0ED7"/>
    <w:rsid w:val="008A18EF"/>
    <w:rsid w:val="008B70F6"/>
    <w:rsid w:val="008E3883"/>
    <w:rsid w:val="008E5A6D"/>
    <w:rsid w:val="008F32DF"/>
    <w:rsid w:val="008F4D20"/>
    <w:rsid w:val="00931064"/>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F289D"/>
    <w:rsid w:val="009F5DD5"/>
    <w:rsid w:val="00A04712"/>
    <w:rsid w:val="00A13C50"/>
    <w:rsid w:val="00A16DD9"/>
    <w:rsid w:val="00A202AB"/>
    <w:rsid w:val="00A21854"/>
    <w:rsid w:val="00A224A4"/>
    <w:rsid w:val="00A361BD"/>
    <w:rsid w:val="00A36F5A"/>
    <w:rsid w:val="00A42FE2"/>
    <w:rsid w:val="00A5670E"/>
    <w:rsid w:val="00A617FD"/>
    <w:rsid w:val="00A63C16"/>
    <w:rsid w:val="00A64A33"/>
    <w:rsid w:val="00A74E35"/>
    <w:rsid w:val="00A81893"/>
    <w:rsid w:val="00A85AB0"/>
    <w:rsid w:val="00A91DA5"/>
    <w:rsid w:val="00A91E1A"/>
    <w:rsid w:val="00AA1DA1"/>
    <w:rsid w:val="00AB4582"/>
    <w:rsid w:val="00AC3710"/>
    <w:rsid w:val="00AD519D"/>
    <w:rsid w:val="00AD6410"/>
    <w:rsid w:val="00AF1D02"/>
    <w:rsid w:val="00B00D92"/>
    <w:rsid w:val="00B12ADB"/>
    <w:rsid w:val="00B215C0"/>
    <w:rsid w:val="00B272E7"/>
    <w:rsid w:val="00B56DCF"/>
    <w:rsid w:val="00B615DB"/>
    <w:rsid w:val="00B6358A"/>
    <w:rsid w:val="00B72F1F"/>
    <w:rsid w:val="00B74F83"/>
    <w:rsid w:val="00B83977"/>
    <w:rsid w:val="00B85D76"/>
    <w:rsid w:val="00B91BEC"/>
    <w:rsid w:val="00B94248"/>
    <w:rsid w:val="00BA42FB"/>
    <w:rsid w:val="00BB2523"/>
    <w:rsid w:val="00BB378A"/>
    <w:rsid w:val="00BB4255"/>
    <w:rsid w:val="00BB709E"/>
    <w:rsid w:val="00BD0042"/>
    <w:rsid w:val="00BF3E0C"/>
    <w:rsid w:val="00BF46AE"/>
    <w:rsid w:val="00C075B9"/>
    <w:rsid w:val="00C23A38"/>
    <w:rsid w:val="00C2539B"/>
    <w:rsid w:val="00C357EF"/>
    <w:rsid w:val="00C37D9F"/>
    <w:rsid w:val="00C424ED"/>
    <w:rsid w:val="00C45E0A"/>
    <w:rsid w:val="00C55B54"/>
    <w:rsid w:val="00C66570"/>
    <w:rsid w:val="00C700F5"/>
    <w:rsid w:val="00C74B4E"/>
    <w:rsid w:val="00CA0A7D"/>
    <w:rsid w:val="00CC17DF"/>
    <w:rsid w:val="00CC6322"/>
    <w:rsid w:val="00CD0CC0"/>
    <w:rsid w:val="00CD49ED"/>
    <w:rsid w:val="00CD64EC"/>
    <w:rsid w:val="00CE00C7"/>
    <w:rsid w:val="00CE7523"/>
    <w:rsid w:val="00CF31ED"/>
    <w:rsid w:val="00D0743D"/>
    <w:rsid w:val="00D11CCD"/>
    <w:rsid w:val="00D137CF"/>
    <w:rsid w:val="00D1452C"/>
    <w:rsid w:val="00D14BAB"/>
    <w:rsid w:val="00D27D0E"/>
    <w:rsid w:val="00D364E1"/>
    <w:rsid w:val="00D3752F"/>
    <w:rsid w:val="00D42048"/>
    <w:rsid w:val="00D50A6D"/>
    <w:rsid w:val="00D53670"/>
    <w:rsid w:val="00D6330D"/>
    <w:rsid w:val="00D66B74"/>
    <w:rsid w:val="00D763A2"/>
    <w:rsid w:val="00D816F5"/>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045DB"/>
    <w:rsid w:val="00E13494"/>
    <w:rsid w:val="00E17E91"/>
    <w:rsid w:val="00E207D7"/>
    <w:rsid w:val="00E20B09"/>
    <w:rsid w:val="00E26031"/>
    <w:rsid w:val="00E27E17"/>
    <w:rsid w:val="00E41DC8"/>
    <w:rsid w:val="00E53EE9"/>
    <w:rsid w:val="00E623DA"/>
    <w:rsid w:val="00E64179"/>
    <w:rsid w:val="00E76070"/>
    <w:rsid w:val="00E80C99"/>
    <w:rsid w:val="00E86799"/>
    <w:rsid w:val="00E97118"/>
    <w:rsid w:val="00ED41D0"/>
    <w:rsid w:val="00EE073A"/>
    <w:rsid w:val="00EE0C75"/>
    <w:rsid w:val="00EE0EAF"/>
    <w:rsid w:val="00EE52EA"/>
    <w:rsid w:val="00EE6967"/>
    <w:rsid w:val="00EF3C01"/>
    <w:rsid w:val="00EF62D8"/>
    <w:rsid w:val="00EF7D1F"/>
    <w:rsid w:val="00F032C0"/>
    <w:rsid w:val="00F054E6"/>
    <w:rsid w:val="00F15363"/>
    <w:rsid w:val="00F16FCD"/>
    <w:rsid w:val="00F171B7"/>
    <w:rsid w:val="00F33C87"/>
    <w:rsid w:val="00F3545E"/>
    <w:rsid w:val="00F53AA4"/>
    <w:rsid w:val="00F5594D"/>
    <w:rsid w:val="00F57948"/>
    <w:rsid w:val="00F67F00"/>
    <w:rsid w:val="00F710A5"/>
    <w:rsid w:val="00F728D1"/>
    <w:rsid w:val="00F77BDE"/>
    <w:rsid w:val="00F8139F"/>
    <w:rsid w:val="00F91175"/>
    <w:rsid w:val="00F92D87"/>
    <w:rsid w:val="00F95445"/>
    <w:rsid w:val="00FA6881"/>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189">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566378797">
      <w:bodyDiv w:val="1"/>
      <w:marLeft w:val="0"/>
      <w:marRight w:val="0"/>
      <w:marTop w:val="0"/>
      <w:marBottom w:val="0"/>
      <w:divBdr>
        <w:top w:val="none" w:sz="0" w:space="0" w:color="auto"/>
        <w:left w:val="none" w:sz="0" w:space="0" w:color="auto"/>
        <w:bottom w:val="none" w:sz="0" w:space="0" w:color="auto"/>
        <w:right w:val="none" w:sz="0" w:space="0" w:color="auto"/>
      </w:divBdr>
    </w:div>
    <w:div w:id="600184460">
      <w:bodyDiv w:val="1"/>
      <w:marLeft w:val="0"/>
      <w:marRight w:val="0"/>
      <w:marTop w:val="0"/>
      <w:marBottom w:val="0"/>
      <w:divBdr>
        <w:top w:val="none" w:sz="0" w:space="0" w:color="auto"/>
        <w:left w:val="none" w:sz="0" w:space="0" w:color="auto"/>
        <w:bottom w:val="none" w:sz="0" w:space="0" w:color="auto"/>
        <w:right w:val="none" w:sz="0" w:space="0" w:color="auto"/>
      </w:divBdr>
    </w:div>
    <w:div w:id="761757269">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843162604">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15643901">
      <w:bodyDiv w:val="1"/>
      <w:marLeft w:val="0"/>
      <w:marRight w:val="0"/>
      <w:marTop w:val="0"/>
      <w:marBottom w:val="0"/>
      <w:divBdr>
        <w:top w:val="none" w:sz="0" w:space="0" w:color="auto"/>
        <w:left w:val="none" w:sz="0" w:space="0" w:color="auto"/>
        <w:bottom w:val="none" w:sz="0" w:space="0" w:color="auto"/>
        <w:right w:val="none" w:sz="0" w:space="0" w:color="auto"/>
      </w:divBdr>
    </w:div>
    <w:div w:id="20777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5CD04B24AB134FB920A9B4664607E8" ma:contentTypeVersion="13" ma:contentTypeDescription="Opret et nyt dokument." ma:contentTypeScope="" ma:versionID="de708211394f5b4fc1551f3696ea0d86">
  <xsd:schema xmlns:xsd="http://www.w3.org/2001/XMLSchema" xmlns:xs="http://www.w3.org/2001/XMLSchema" xmlns:p="http://schemas.microsoft.com/office/2006/metadata/properties" xmlns:ns3="05e4212f-45a6-4f59-8908-6205128fd413" xmlns:ns4="4de22789-8617-47dd-b377-7468d43e41cb" targetNamespace="http://schemas.microsoft.com/office/2006/metadata/properties" ma:root="true" ma:fieldsID="dbbfcf76bdb21b19dfacae6b4750aa57" ns3:_="" ns4:_="">
    <xsd:import namespace="05e4212f-45a6-4f59-8908-6205128fd413"/>
    <xsd:import namespace="4de22789-8617-47dd-b377-7468d43e41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212f-45a6-4f59-8908-6205128fd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22789-8617-47dd-b377-7468d43e4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262E-C4AC-4AFF-A6C8-AE821A96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212f-45a6-4f59-8908-6205128fd413"/>
    <ds:schemaRef ds:uri="4de22789-8617-47dd-b377-7468d43e4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7FAF4-AAAB-4454-9302-01BD2980AE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5e4212f-45a6-4f59-8908-6205128fd413"/>
    <ds:schemaRef ds:uri="http://purl.org/dc/terms/"/>
    <ds:schemaRef ds:uri="http://schemas.openxmlformats.org/package/2006/metadata/core-properties"/>
    <ds:schemaRef ds:uri="4de22789-8617-47dd-b377-7468d43e41cb"/>
    <ds:schemaRef ds:uri="http://www.w3.org/XML/1998/namespace"/>
    <ds:schemaRef ds:uri="http://purl.org/dc/dcmitype/"/>
  </ds:schemaRefs>
</ds:datastoreItem>
</file>

<file path=customXml/itemProps3.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4.xml><?xml version="1.0" encoding="utf-8"?>
<ds:datastoreItem xmlns:ds="http://schemas.openxmlformats.org/officeDocument/2006/customXml" ds:itemID="{873C2617-B88B-4C88-970B-7C9A043F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532</Words>
  <Characters>3347</Characters>
  <Application>Microsoft Office Word</Application>
  <DocSecurity>0</DocSecurity>
  <Lines>59</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5</cp:revision>
  <cp:lastPrinted>2020-02-27T10:10:00Z</cp:lastPrinted>
  <dcterms:created xsi:type="dcterms:W3CDTF">2020-03-30T08:19:00Z</dcterms:created>
  <dcterms:modified xsi:type="dcterms:W3CDTF">2020-03-30T12:06:00Z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0x010100DA5CD04B24AB134FB920A9B4664607E8</vt:lpwstr>
  </property>
</Properties>
</file>