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D500" w14:textId="77777777" w:rsidR="00E002AF" w:rsidRPr="0080201F" w:rsidRDefault="00E002AF">
      <w:pPr>
        <w:rPr>
          <w:rFonts w:cs="Arial"/>
          <w:sz w:val="18"/>
          <w:szCs w:val="18"/>
        </w:rPr>
      </w:pPr>
    </w:p>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RPr="0080201F" w14:paraId="31406D83" w14:textId="77777777" w:rsidTr="004A2365">
        <w:trPr>
          <w:gridBefore w:val="1"/>
          <w:gridAfter w:val="1"/>
          <w:wBefore w:w="70" w:type="dxa"/>
          <w:wAfter w:w="639" w:type="dxa"/>
          <w:trHeight w:val="850"/>
        </w:trPr>
        <w:tc>
          <w:tcPr>
            <w:tcW w:w="7371" w:type="dxa"/>
            <w:gridSpan w:val="2"/>
          </w:tcPr>
          <w:p w14:paraId="48B70B7C" w14:textId="7A042DE1" w:rsidR="00655B49" w:rsidRPr="008D2212" w:rsidRDefault="00EB43F4" w:rsidP="004A2365">
            <w:pPr>
              <w:pStyle w:val="DocumentHeading"/>
              <w:rPr>
                <w:rFonts w:cs="Arial"/>
                <w:sz w:val="28"/>
                <w:szCs w:val="28"/>
              </w:rPr>
            </w:pPr>
            <w:r>
              <w:rPr>
                <w:rFonts w:cs="Arial"/>
                <w:sz w:val="28"/>
                <w:szCs w:val="28"/>
              </w:rPr>
              <w:t>Referat af Ledelsesmøde den 27. oktober 2020 (Teams)</w:t>
            </w:r>
          </w:p>
        </w:tc>
      </w:tr>
      <w:tr w:rsidR="009421EE" w:rsidRPr="0080201F" w14:paraId="47E42805" w14:textId="77777777" w:rsidTr="004A2365">
        <w:tblPrEx>
          <w:tblCellMar>
            <w:left w:w="108" w:type="dxa"/>
            <w:right w:w="108" w:type="dxa"/>
          </w:tblCellMar>
        </w:tblPrEx>
        <w:trPr>
          <w:trHeight w:val="454"/>
        </w:trPr>
        <w:tc>
          <w:tcPr>
            <w:tcW w:w="2155" w:type="dxa"/>
            <w:gridSpan w:val="2"/>
          </w:tcPr>
          <w:p w14:paraId="0FB60FC9" w14:textId="5FF07E01" w:rsidR="009421EE" w:rsidRPr="0080201F" w:rsidRDefault="009421EE" w:rsidP="004A2365">
            <w:pPr>
              <w:pStyle w:val="DocInfoLine"/>
              <w:tabs>
                <w:tab w:val="clear" w:pos="2155"/>
              </w:tabs>
              <w:ind w:left="0" w:firstLine="0"/>
              <w:rPr>
                <w:rFonts w:cs="Arial"/>
                <w:sz w:val="18"/>
                <w:szCs w:val="18"/>
              </w:rPr>
            </w:pPr>
          </w:p>
        </w:tc>
        <w:tc>
          <w:tcPr>
            <w:tcW w:w="5925" w:type="dxa"/>
            <w:gridSpan w:val="2"/>
          </w:tcPr>
          <w:p w14:paraId="568859A6" w14:textId="0D6111B1" w:rsidR="009421EE" w:rsidRPr="0080201F" w:rsidRDefault="009421EE" w:rsidP="008A18EF">
            <w:pPr>
              <w:pStyle w:val="punkter"/>
              <w:framePr w:hSpace="0" w:wrap="auto" w:vAnchor="margin" w:yAlign="inline"/>
              <w:rPr>
                <w:rFonts w:cs="Arial"/>
                <w:sz w:val="18"/>
                <w:szCs w:val="18"/>
              </w:rPr>
            </w:pPr>
          </w:p>
        </w:tc>
      </w:tr>
      <w:tr w:rsidR="009421EE" w:rsidRPr="0080201F" w14:paraId="67ED72A4" w14:textId="77777777" w:rsidTr="004A2365">
        <w:tblPrEx>
          <w:tblCellMar>
            <w:left w:w="108" w:type="dxa"/>
            <w:right w:w="108" w:type="dxa"/>
          </w:tblCellMar>
        </w:tblPrEx>
        <w:trPr>
          <w:trHeight w:val="454"/>
        </w:trPr>
        <w:tc>
          <w:tcPr>
            <w:tcW w:w="2155" w:type="dxa"/>
            <w:gridSpan w:val="2"/>
          </w:tcPr>
          <w:p w14:paraId="16E0252E" w14:textId="4033643A" w:rsidR="009421EE" w:rsidRPr="0080201F" w:rsidRDefault="009421EE" w:rsidP="004A2365">
            <w:pPr>
              <w:pStyle w:val="DocInfoLine"/>
              <w:tabs>
                <w:tab w:val="clear" w:pos="2155"/>
              </w:tabs>
              <w:ind w:left="0" w:firstLine="0"/>
              <w:rPr>
                <w:rFonts w:cs="Arial"/>
                <w:sz w:val="18"/>
                <w:szCs w:val="18"/>
              </w:rPr>
            </w:pPr>
          </w:p>
        </w:tc>
        <w:tc>
          <w:tcPr>
            <w:tcW w:w="5925" w:type="dxa"/>
            <w:gridSpan w:val="2"/>
          </w:tcPr>
          <w:p w14:paraId="2FFF15A0" w14:textId="281EC9E0" w:rsidR="009421EE" w:rsidRPr="0080201F" w:rsidRDefault="009421EE" w:rsidP="00EB43F4">
            <w:pPr>
              <w:pStyle w:val="DocInfoLine"/>
              <w:tabs>
                <w:tab w:val="clear" w:pos="2155"/>
              </w:tabs>
              <w:ind w:left="0" w:firstLine="0"/>
              <w:rPr>
                <w:rFonts w:cs="Arial"/>
                <w:sz w:val="18"/>
                <w:szCs w:val="18"/>
              </w:rPr>
            </w:pPr>
          </w:p>
        </w:tc>
      </w:tr>
      <w:tr w:rsidR="009421EE" w:rsidRPr="0080201F" w14:paraId="7688C623" w14:textId="77777777" w:rsidTr="004A2365">
        <w:tblPrEx>
          <w:tblCellMar>
            <w:left w:w="108" w:type="dxa"/>
            <w:right w:w="108" w:type="dxa"/>
          </w:tblCellMar>
        </w:tblPrEx>
        <w:trPr>
          <w:trHeight w:val="454"/>
        </w:trPr>
        <w:tc>
          <w:tcPr>
            <w:tcW w:w="2155" w:type="dxa"/>
            <w:gridSpan w:val="2"/>
          </w:tcPr>
          <w:p w14:paraId="1B53DD6A" w14:textId="1817148E" w:rsidR="009421EE" w:rsidRPr="0080201F" w:rsidRDefault="009421EE" w:rsidP="004A2365">
            <w:pPr>
              <w:pStyle w:val="DocInfoLine"/>
              <w:tabs>
                <w:tab w:val="clear" w:pos="2155"/>
              </w:tabs>
              <w:ind w:left="0" w:firstLine="0"/>
              <w:rPr>
                <w:rFonts w:cs="Arial"/>
                <w:b/>
                <w:sz w:val="18"/>
                <w:szCs w:val="18"/>
              </w:rPr>
            </w:pPr>
          </w:p>
        </w:tc>
        <w:tc>
          <w:tcPr>
            <w:tcW w:w="5925" w:type="dxa"/>
            <w:gridSpan w:val="2"/>
          </w:tcPr>
          <w:p w14:paraId="7B61EB32" w14:textId="0E98D459" w:rsidR="009421EE" w:rsidRPr="0080201F" w:rsidRDefault="009421EE" w:rsidP="004A2365">
            <w:pPr>
              <w:pStyle w:val="DocInfoLine"/>
              <w:tabs>
                <w:tab w:val="clear" w:pos="2155"/>
              </w:tabs>
              <w:ind w:left="0" w:firstLine="0"/>
              <w:rPr>
                <w:rFonts w:cs="Arial"/>
                <w:b/>
                <w:bCs/>
                <w:sz w:val="18"/>
                <w:szCs w:val="18"/>
              </w:rPr>
            </w:pPr>
          </w:p>
        </w:tc>
      </w:tr>
    </w:tbl>
    <w:tbl>
      <w:tblPr>
        <w:tblStyle w:val="Tabel-Git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tblGrid>
      <w:tr w:rsidR="00377537" w:rsidRPr="0002464C" w14:paraId="50EEEDEC" w14:textId="77777777" w:rsidTr="007C2639">
        <w:trPr>
          <w:trHeight w:val="5387"/>
        </w:trPr>
        <w:tc>
          <w:tcPr>
            <w:tcW w:w="8222" w:type="dxa"/>
          </w:tcPr>
          <w:p w14:paraId="782618FC" w14:textId="487C443B" w:rsidR="007A7602" w:rsidRPr="0002464C" w:rsidRDefault="007A7602" w:rsidP="00EB43F4">
            <w:pPr>
              <w:pStyle w:val="Opstilling-talellerbogst"/>
              <w:numPr>
                <w:ilvl w:val="0"/>
                <w:numId w:val="0"/>
              </w:numPr>
              <w:spacing w:line="240" w:lineRule="auto"/>
              <w:ind w:left="340" w:hanging="340"/>
              <w:rPr>
                <w:rFonts w:cs="Arial"/>
                <w:bCs/>
                <w:sz w:val="18"/>
                <w:szCs w:val="18"/>
              </w:rPr>
            </w:pPr>
          </w:p>
          <w:p w14:paraId="6252718F" w14:textId="614208D5" w:rsidR="00EB43F4" w:rsidRPr="0002464C" w:rsidRDefault="00EB43F4" w:rsidP="0002464C">
            <w:pPr>
              <w:pStyle w:val="Opstilling-talellerbogst"/>
              <w:numPr>
                <w:ilvl w:val="0"/>
                <w:numId w:val="0"/>
              </w:numPr>
              <w:spacing w:line="276" w:lineRule="auto"/>
              <w:rPr>
                <w:rFonts w:cs="Arial"/>
                <w:bCs/>
                <w:sz w:val="18"/>
                <w:szCs w:val="18"/>
              </w:rPr>
            </w:pPr>
            <w:r w:rsidRPr="0002464C">
              <w:rPr>
                <w:rFonts w:cs="Arial"/>
                <w:bCs/>
                <w:sz w:val="18"/>
                <w:szCs w:val="18"/>
              </w:rPr>
              <w:t xml:space="preserve">Til stede var: Dekanen, prodekanen, Per Krogh Hansen, Martin Rheinheimer, Sharon Millar, Marianne Wolff Lundholt, Mads Funding og Gitta Stærmose. </w:t>
            </w:r>
          </w:p>
          <w:p w14:paraId="3D59CC04" w14:textId="38F479DD" w:rsidR="00EB43F4" w:rsidRPr="0002464C" w:rsidRDefault="00EB43F4" w:rsidP="0002464C">
            <w:pPr>
              <w:pStyle w:val="Opstilling-talellerbogst"/>
              <w:numPr>
                <w:ilvl w:val="0"/>
                <w:numId w:val="0"/>
              </w:numPr>
              <w:spacing w:line="276" w:lineRule="auto"/>
              <w:ind w:left="340" w:hanging="340"/>
              <w:rPr>
                <w:rFonts w:cs="Arial"/>
                <w:bCs/>
                <w:sz w:val="18"/>
                <w:szCs w:val="18"/>
              </w:rPr>
            </w:pPr>
          </w:p>
          <w:p w14:paraId="3403AFDA" w14:textId="77777777" w:rsidR="00EB43F4" w:rsidRPr="0002464C" w:rsidRDefault="00EB43F4" w:rsidP="0002464C">
            <w:pPr>
              <w:pStyle w:val="Opstilling-talellerbogst"/>
              <w:numPr>
                <w:ilvl w:val="0"/>
                <w:numId w:val="0"/>
              </w:numPr>
              <w:spacing w:line="276" w:lineRule="auto"/>
              <w:ind w:left="340" w:hanging="340"/>
              <w:rPr>
                <w:rFonts w:cs="Arial"/>
                <w:bCs/>
                <w:sz w:val="18"/>
                <w:szCs w:val="18"/>
              </w:rPr>
            </w:pPr>
            <w:r w:rsidRPr="0002464C">
              <w:rPr>
                <w:rFonts w:cs="Arial"/>
                <w:bCs/>
                <w:sz w:val="18"/>
                <w:szCs w:val="18"/>
              </w:rPr>
              <w:t>Herudover deltog følgende:</w:t>
            </w:r>
          </w:p>
          <w:p w14:paraId="59FFFEE0" w14:textId="77777777" w:rsidR="00EB43F4" w:rsidRPr="0002464C" w:rsidRDefault="00EB43F4" w:rsidP="0002464C">
            <w:pPr>
              <w:pStyle w:val="Opstilling-talellerbogst"/>
              <w:numPr>
                <w:ilvl w:val="0"/>
                <w:numId w:val="0"/>
              </w:numPr>
              <w:spacing w:line="276" w:lineRule="auto"/>
              <w:ind w:left="340" w:hanging="340"/>
              <w:rPr>
                <w:rFonts w:cs="Arial"/>
                <w:bCs/>
                <w:sz w:val="18"/>
                <w:szCs w:val="18"/>
              </w:rPr>
            </w:pPr>
          </w:p>
          <w:p w14:paraId="15F3E6E8" w14:textId="1E503E40" w:rsidR="00EB43F4" w:rsidRPr="0002464C" w:rsidRDefault="00EB43F4" w:rsidP="0002464C">
            <w:pPr>
              <w:pStyle w:val="Opstilling-talellerbogst"/>
              <w:numPr>
                <w:ilvl w:val="0"/>
                <w:numId w:val="0"/>
              </w:numPr>
              <w:spacing w:line="276" w:lineRule="auto"/>
              <w:ind w:left="340" w:hanging="340"/>
              <w:rPr>
                <w:rFonts w:cs="Arial"/>
                <w:bCs/>
                <w:sz w:val="18"/>
                <w:szCs w:val="18"/>
              </w:rPr>
            </w:pPr>
            <w:r w:rsidRPr="0002464C">
              <w:rPr>
                <w:rFonts w:cs="Arial"/>
                <w:bCs/>
                <w:sz w:val="18"/>
                <w:szCs w:val="18"/>
              </w:rPr>
              <w:t>Punkt 1: Prorektor Sebastian Mernild</w:t>
            </w:r>
          </w:p>
          <w:p w14:paraId="0770CF88" w14:textId="77777777" w:rsidR="00EB43F4" w:rsidRPr="0002464C" w:rsidRDefault="00EB43F4" w:rsidP="0002464C">
            <w:pPr>
              <w:pStyle w:val="Opstilling-talellerbogst"/>
              <w:numPr>
                <w:ilvl w:val="0"/>
                <w:numId w:val="0"/>
              </w:numPr>
              <w:spacing w:line="276" w:lineRule="auto"/>
              <w:ind w:left="340" w:hanging="340"/>
              <w:rPr>
                <w:rFonts w:cs="Arial"/>
                <w:bCs/>
                <w:sz w:val="18"/>
                <w:szCs w:val="18"/>
              </w:rPr>
            </w:pPr>
          </w:p>
          <w:p w14:paraId="677A53CE" w14:textId="3C9FE3E5" w:rsidR="00EB43F4" w:rsidRPr="0002464C" w:rsidRDefault="00EB43F4" w:rsidP="0002464C">
            <w:pPr>
              <w:pStyle w:val="Opstilling-talellerbogst"/>
              <w:numPr>
                <w:ilvl w:val="0"/>
                <w:numId w:val="0"/>
              </w:numPr>
              <w:spacing w:line="276" w:lineRule="auto"/>
              <w:rPr>
                <w:rFonts w:cs="Arial"/>
                <w:bCs/>
                <w:sz w:val="18"/>
                <w:szCs w:val="18"/>
              </w:rPr>
            </w:pPr>
            <w:r w:rsidRPr="0002464C">
              <w:rPr>
                <w:rFonts w:cs="Arial"/>
                <w:bCs/>
                <w:sz w:val="18"/>
                <w:szCs w:val="18"/>
              </w:rPr>
              <w:t>Punkt 6: Mette Thomassen, Nicolai Sørensen, Heidi Krieber, Mads Niemann-Christensen, Bue Raun Andersen, Bjarne Nielsen, Martin Lund, Klaus Thomsen, Christina Bruun Levinsen, Rune Nørgaard Jørgensen og Bettina Ibsen Hilt.</w:t>
            </w:r>
          </w:p>
          <w:p w14:paraId="150D6737" w14:textId="77777777" w:rsidR="00EB43F4" w:rsidRPr="0002464C" w:rsidRDefault="00EB43F4" w:rsidP="0002464C">
            <w:pPr>
              <w:pStyle w:val="Opstilling-talellerbogst"/>
              <w:numPr>
                <w:ilvl w:val="0"/>
                <w:numId w:val="0"/>
              </w:numPr>
              <w:spacing w:line="276" w:lineRule="auto"/>
              <w:ind w:left="340" w:hanging="340"/>
              <w:rPr>
                <w:rFonts w:cs="Arial"/>
                <w:bCs/>
                <w:sz w:val="18"/>
                <w:szCs w:val="18"/>
              </w:rPr>
            </w:pPr>
          </w:p>
          <w:p w14:paraId="72480AEE" w14:textId="4F7DBE18" w:rsidR="00EB43F4" w:rsidRPr="0002464C" w:rsidRDefault="00EB43F4" w:rsidP="0002464C">
            <w:pPr>
              <w:pStyle w:val="Opstilling-talellerbogst"/>
              <w:numPr>
                <w:ilvl w:val="0"/>
                <w:numId w:val="0"/>
              </w:numPr>
              <w:spacing w:line="276" w:lineRule="auto"/>
              <w:ind w:left="340" w:hanging="340"/>
              <w:rPr>
                <w:rFonts w:cs="Arial"/>
                <w:bCs/>
                <w:sz w:val="18"/>
                <w:szCs w:val="18"/>
              </w:rPr>
            </w:pPr>
            <w:r w:rsidRPr="0002464C">
              <w:rPr>
                <w:rFonts w:cs="Arial"/>
                <w:bCs/>
                <w:sz w:val="18"/>
                <w:szCs w:val="18"/>
              </w:rPr>
              <w:t xml:space="preserve">Per Krogh Hansen og Mads Funding forlod mødet efter behandlingen af dagsordenens punkt 5. </w:t>
            </w:r>
          </w:p>
          <w:p w14:paraId="25F28A3E" w14:textId="64AE3919" w:rsidR="00EB43F4" w:rsidRPr="0002464C" w:rsidRDefault="00EB43F4" w:rsidP="0002464C">
            <w:pPr>
              <w:pStyle w:val="Opstilling-talellerbogst"/>
              <w:numPr>
                <w:ilvl w:val="0"/>
                <w:numId w:val="0"/>
              </w:numPr>
              <w:spacing w:line="276" w:lineRule="auto"/>
              <w:ind w:left="340" w:hanging="340"/>
              <w:rPr>
                <w:rFonts w:cs="Arial"/>
                <w:bCs/>
                <w:sz w:val="18"/>
                <w:szCs w:val="18"/>
              </w:rPr>
            </w:pPr>
          </w:p>
          <w:p w14:paraId="129AC32F" w14:textId="77777777" w:rsidR="00EB43F4" w:rsidRPr="0002464C" w:rsidRDefault="00EB43F4" w:rsidP="00EB43F4">
            <w:pPr>
              <w:pStyle w:val="Opstilling-talellerbogst"/>
              <w:numPr>
                <w:ilvl w:val="0"/>
                <w:numId w:val="0"/>
              </w:numPr>
              <w:spacing w:line="240" w:lineRule="auto"/>
              <w:ind w:left="340" w:hanging="340"/>
              <w:rPr>
                <w:rFonts w:cs="Arial"/>
                <w:bCs/>
                <w:sz w:val="18"/>
                <w:szCs w:val="18"/>
              </w:rPr>
            </w:pPr>
          </w:p>
          <w:p w14:paraId="5FCA63E2" w14:textId="29BEBDA6" w:rsidR="00CE2819" w:rsidRPr="0002464C" w:rsidRDefault="00CE2819" w:rsidP="00F96276">
            <w:pPr>
              <w:pStyle w:val="Listeafsnit"/>
              <w:numPr>
                <w:ilvl w:val="0"/>
                <w:numId w:val="32"/>
              </w:numPr>
              <w:tabs>
                <w:tab w:val="left" w:pos="540"/>
              </w:tabs>
              <w:ind w:left="0" w:firstLine="0"/>
              <w:rPr>
                <w:rFonts w:cs="Arial"/>
                <w:b/>
                <w:sz w:val="18"/>
                <w:szCs w:val="18"/>
              </w:rPr>
            </w:pPr>
            <w:r w:rsidRPr="0002464C">
              <w:rPr>
                <w:rFonts w:cs="Arial"/>
                <w:b/>
                <w:sz w:val="18"/>
                <w:szCs w:val="18"/>
              </w:rPr>
              <w:t xml:space="preserve">HUM-præsentation for prorektor. </w:t>
            </w:r>
          </w:p>
          <w:p w14:paraId="157E4999" w14:textId="28DA2037" w:rsidR="006E19D5" w:rsidRPr="0002464C" w:rsidRDefault="006E19D5" w:rsidP="006E19D5">
            <w:pPr>
              <w:pStyle w:val="Listeafsnit"/>
              <w:tabs>
                <w:tab w:val="left" w:pos="540"/>
              </w:tabs>
              <w:ind w:left="0"/>
              <w:rPr>
                <w:rFonts w:cs="Arial"/>
                <w:bCs/>
                <w:sz w:val="18"/>
                <w:szCs w:val="18"/>
              </w:rPr>
            </w:pPr>
          </w:p>
          <w:p w14:paraId="5312A935" w14:textId="18EB4AE4" w:rsidR="006E19D5" w:rsidRDefault="006E19D5" w:rsidP="006E19D5">
            <w:pPr>
              <w:pStyle w:val="Listeafsnit"/>
              <w:tabs>
                <w:tab w:val="left" w:pos="540"/>
              </w:tabs>
              <w:ind w:left="0"/>
              <w:rPr>
                <w:rFonts w:cs="Arial"/>
                <w:bCs/>
                <w:sz w:val="18"/>
                <w:szCs w:val="18"/>
              </w:rPr>
            </w:pPr>
            <w:r>
              <w:rPr>
                <w:rFonts w:cs="Arial"/>
                <w:bCs/>
                <w:sz w:val="18"/>
                <w:szCs w:val="18"/>
              </w:rPr>
              <w:t>Dekanen bød prorektor velkommen.</w:t>
            </w:r>
            <w:r w:rsidR="0002464C">
              <w:rPr>
                <w:rFonts w:cs="Arial"/>
                <w:bCs/>
                <w:sz w:val="18"/>
                <w:szCs w:val="18"/>
              </w:rPr>
              <w:t xml:space="preserve"> Prorektor præsenterede sig kort.</w:t>
            </w:r>
          </w:p>
          <w:p w14:paraId="735BD185" w14:textId="2481CE8F" w:rsidR="006E19D5" w:rsidRDefault="006E19D5" w:rsidP="006E19D5">
            <w:pPr>
              <w:pStyle w:val="Listeafsnit"/>
              <w:tabs>
                <w:tab w:val="left" w:pos="540"/>
              </w:tabs>
              <w:ind w:left="0"/>
              <w:rPr>
                <w:rFonts w:cs="Arial"/>
                <w:bCs/>
                <w:sz w:val="18"/>
                <w:szCs w:val="18"/>
              </w:rPr>
            </w:pPr>
          </w:p>
          <w:p w14:paraId="22DE0583" w14:textId="79AD9912" w:rsidR="006E19D5" w:rsidRDefault="006E19D5" w:rsidP="006E19D5">
            <w:pPr>
              <w:pStyle w:val="Listeafsnit"/>
              <w:tabs>
                <w:tab w:val="left" w:pos="540"/>
              </w:tabs>
              <w:ind w:left="0"/>
              <w:rPr>
                <w:rFonts w:cs="Arial"/>
                <w:bCs/>
                <w:sz w:val="18"/>
                <w:szCs w:val="18"/>
              </w:rPr>
            </w:pPr>
            <w:r>
              <w:rPr>
                <w:rFonts w:cs="Arial"/>
                <w:bCs/>
                <w:sz w:val="18"/>
                <w:szCs w:val="18"/>
              </w:rPr>
              <w:t xml:space="preserve">Herefter præsenterede de enkelte institutledere oplæg, der perspektiverede HUM/relevant institut i forhold til SDG. </w:t>
            </w:r>
          </w:p>
          <w:p w14:paraId="13D64127" w14:textId="770DEA5B" w:rsidR="006E19D5" w:rsidRDefault="006E19D5" w:rsidP="006E19D5">
            <w:pPr>
              <w:pStyle w:val="Listeafsnit"/>
              <w:tabs>
                <w:tab w:val="left" w:pos="540"/>
              </w:tabs>
              <w:ind w:left="0"/>
              <w:rPr>
                <w:rFonts w:cs="Arial"/>
                <w:bCs/>
                <w:sz w:val="18"/>
                <w:szCs w:val="18"/>
              </w:rPr>
            </w:pPr>
          </w:p>
          <w:p w14:paraId="0647B6C7" w14:textId="30789A1D" w:rsidR="006E19D5" w:rsidRDefault="006E19D5" w:rsidP="006E19D5">
            <w:pPr>
              <w:pStyle w:val="Listeafsnit"/>
              <w:tabs>
                <w:tab w:val="left" w:pos="540"/>
              </w:tabs>
              <w:ind w:left="0"/>
              <w:rPr>
                <w:rFonts w:cs="Arial"/>
                <w:bCs/>
                <w:sz w:val="18"/>
                <w:szCs w:val="18"/>
              </w:rPr>
            </w:pPr>
            <w:r>
              <w:rPr>
                <w:rFonts w:cs="Arial"/>
                <w:bCs/>
                <w:sz w:val="18"/>
                <w:szCs w:val="18"/>
              </w:rPr>
              <w:t>Man drøftede HUM’s muligheder for at spille ind. Der blev fra HUM’s side givet udtryk for, at man ud fra en adækvat og holistisk dagsorden ønsker at være med fra start</w:t>
            </w:r>
            <w:r w:rsidR="00087759">
              <w:rPr>
                <w:rFonts w:cs="Arial"/>
                <w:bCs/>
                <w:sz w:val="18"/>
                <w:szCs w:val="18"/>
              </w:rPr>
              <w:t xml:space="preserve"> og definere relevante projekt</w:t>
            </w:r>
            <w:r w:rsidR="0002464C">
              <w:rPr>
                <w:rFonts w:cs="Arial"/>
                <w:bCs/>
                <w:sz w:val="18"/>
                <w:szCs w:val="18"/>
              </w:rPr>
              <w:t>er</w:t>
            </w:r>
            <w:r>
              <w:rPr>
                <w:rFonts w:cs="Arial"/>
                <w:bCs/>
                <w:sz w:val="18"/>
                <w:szCs w:val="18"/>
              </w:rPr>
              <w:t>, og ikke</w:t>
            </w:r>
            <w:r w:rsidR="00D32D3C">
              <w:rPr>
                <w:rFonts w:cs="Arial"/>
                <w:bCs/>
                <w:sz w:val="18"/>
                <w:szCs w:val="18"/>
              </w:rPr>
              <w:t xml:space="preserve"> blot</w:t>
            </w:r>
            <w:r>
              <w:rPr>
                <w:rFonts w:cs="Arial"/>
                <w:bCs/>
                <w:sz w:val="18"/>
                <w:szCs w:val="18"/>
              </w:rPr>
              <w:t xml:space="preserve"> være reduceret til en hjælpedisciplin. Flere institutter byder ind på samme temaer eller sammen på tværs af SDU. </w:t>
            </w:r>
            <w:r w:rsidR="00F670C1">
              <w:rPr>
                <w:rFonts w:cs="Arial"/>
                <w:bCs/>
                <w:sz w:val="18"/>
                <w:szCs w:val="18"/>
              </w:rPr>
              <w:t xml:space="preserve">Der bør kigges ind mod alle verdensmål, dog er det 13. verdensmål vigtigt at arbejde med – på tværs af fakulteter. </w:t>
            </w:r>
          </w:p>
          <w:p w14:paraId="29790290" w14:textId="72A767D5" w:rsidR="00F670C1" w:rsidRDefault="00F670C1" w:rsidP="006E19D5">
            <w:pPr>
              <w:pStyle w:val="Listeafsnit"/>
              <w:tabs>
                <w:tab w:val="left" w:pos="540"/>
              </w:tabs>
              <w:ind w:left="0"/>
              <w:rPr>
                <w:rFonts w:cs="Arial"/>
                <w:bCs/>
                <w:sz w:val="18"/>
                <w:szCs w:val="18"/>
              </w:rPr>
            </w:pPr>
          </w:p>
          <w:p w14:paraId="1B4743B4" w14:textId="0D37B651" w:rsidR="00F670C1" w:rsidRDefault="00F670C1" w:rsidP="006E19D5">
            <w:pPr>
              <w:pStyle w:val="Listeafsnit"/>
              <w:tabs>
                <w:tab w:val="left" w:pos="540"/>
              </w:tabs>
              <w:ind w:left="0"/>
              <w:rPr>
                <w:rFonts w:cs="Arial"/>
                <w:bCs/>
                <w:sz w:val="18"/>
                <w:szCs w:val="18"/>
              </w:rPr>
            </w:pPr>
            <w:r>
              <w:rPr>
                <w:rFonts w:cs="Arial"/>
                <w:bCs/>
                <w:sz w:val="18"/>
                <w:szCs w:val="18"/>
              </w:rPr>
              <w:t xml:space="preserve">HUM’s rolle i forhold til den grønne omstilling/bæredygtighed blev drøftet. </w:t>
            </w:r>
          </w:p>
          <w:p w14:paraId="2D59EBB0" w14:textId="0DF920BB" w:rsidR="00F670C1" w:rsidRDefault="00F670C1" w:rsidP="006E19D5">
            <w:pPr>
              <w:pStyle w:val="Listeafsnit"/>
              <w:tabs>
                <w:tab w:val="left" w:pos="540"/>
              </w:tabs>
              <w:ind w:left="0"/>
              <w:rPr>
                <w:rFonts w:cs="Arial"/>
                <w:bCs/>
                <w:sz w:val="18"/>
                <w:szCs w:val="18"/>
              </w:rPr>
            </w:pPr>
          </w:p>
          <w:p w14:paraId="29695B95" w14:textId="02E35662" w:rsidR="00F670C1" w:rsidRDefault="00F670C1" w:rsidP="006E19D5">
            <w:pPr>
              <w:pStyle w:val="Listeafsnit"/>
              <w:tabs>
                <w:tab w:val="left" w:pos="540"/>
              </w:tabs>
              <w:ind w:left="0"/>
              <w:rPr>
                <w:rFonts w:cs="Arial"/>
                <w:bCs/>
                <w:sz w:val="18"/>
                <w:szCs w:val="18"/>
              </w:rPr>
            </w:pPr>
            <w:r>
              <w:rPr>
                <w:rFonts w:cs="Arial"/>
                <w:bCs/>
                <w:sz w:val="18"/>
                <w:szCs w:val="18"/>
              </w:rPr>
              <w:t xml:space="preserve">Efter prorektors deltagelse </w:t>
            </w:r>
            <w:r w:rsidR="0002464C">
              <w:rPr>
                <w:rFonts w:cs="Arial"/>
                <w:bCs/>
                <w:sz w:val="18"/>
                <w:szCs w:val="18"/>
              </w:rPr>
              <w:t xml:space="preserve">og </w:t>
            </w:r>
            <w:r>
              <w:rPr>
                <w:rFonts w:cs="Arial"/>
                <w:bCs/>
                <w:sz w:val="18"/>
                <w:szCs w:val="18"/>
              </w:rPr>
              <w:t xml:space="preserve">takkede dekanen for institutledernes fine oplæg. Ledelsen drøftede herefter det af fakultetet nedsatte Verdensmålsudvalg. Formen er endnu ikke fundet, men </w:t>
            </w:r>
            <w:r w:rsidR="00087759">
              <w:rPr>
                <w:rFonts w:cs="Arial"/>
                <w:bCs/>
                <w:sz w:val="18"/>
                <w:szCs w:val="18"/>
              </w:rPr>
              <w:t xml:space="preserve">det er </w:t>
            </w:r>
            <w:r>
              <w:rPr>
                <w:rFonts w:cs="Arial"/>
                <w:bCs/>
                <w:sz w:val="18"/>
                <w:szCs w:val="18"/>
              </w:rPr>
              <w:t xml:space="preserve">vigtigt at identificere synergi og skabe fælles fællesmængde. En stor kommunikativ opgave </w:t>
            </w:r>
            <w:r w:rsidR="00087759">
              <w:rPr>
                <w:rFonts w:cs="Arial"/>
                <w:bCs/>
                <w:sz w:val="18"/>
                <w:szCs w:val="18"/>
              </w:rPr>
              <w:t xml:space="preserve">at sætte HUM’s kompetencer i spil. </w:t>
            </w:r>
            <w:r>
              <w:rPr>
                <w:rFonts w:cs="Arial"/>
                <w:bCs/>
                <w:sz w:val="18"/>
                <w:szCs w:val="18"/>
              </w:rPr>
              <w:t xml:space="preserve">Der blev udtrykt bekymring for, at SDG og klimamål fylder alt. HUM skal gøre det vi er gode til! </w:t>
            </w:r>
          </w:p>
          <w:p w14:paraId="13EA2DD3" w14:textId="19ECB7CB" w:rsidR="00F670C1" w:rsidRDefault="00F670C1" w:rsidP="006E19D5">
            <w:pPr>
              <w:pStyle w:val="Listeafsnit"/>
              <w:tabs>
                <w:tab w:val="left" w:pos="540"/>
              </w:tabs>
              <w:ind w:left="0"/>
              <w:rPr>
                <w:rFonts w:cs="Arial"/>
                <w:bCs/>
                <w:sz w:val="18"/>
                <w:szCs w:val="18"/>
              </w:rPr>
            </w:pPr>
          </w:p>
          <w:p w14:paraId="2A22A82F" w14:textId="6D268F0B" w:rsidR="00D70C1D" w:rsidRPr="0002464C" w:rsidRDefault="00D70C1D" w:rsidP="00F96276">
            <w:pPr>
              <w:pStyle w:val="Listeafsnit"/>
              <w:numPr>
                <w:ilvl w:val="0"/>
                <w:numId w:val="32"/>
              </w:numPr>
              <w:tabs>
                <w:tab w:val="left" w:pos="562"/>
              </w:tabs>
              <w:ind w:left="0" w:firstLine="0"/>
              <w:rPr>
                <w:rFonts w:cs="Arial"/>
                <w:b/>
                <w:sz w:val="18"/>
                <w:szCs w:val="18"/>
              </w:rPr>
            </w:pPr>
            <w:r w:rsidRPr="0002464C">
              <w:rPr>
                <w:rFonts w:cs="Arial"/>
                <w:b/>
                <w:sz w:val="18"/>
                <w:szCs w:val="18"/>
              </w:rPr>
              <w:t>Økonomi.</w:t>
            </w:r>
          </w:p>
          <w:p w14:paraId="7B4A8471" w14:textId="7B5FF090" w:rsidR="007629B3" w:rsidRPr="0002464C" w:rsidRDefault="007629B3" w:rsidP="007629B3">
            <w:pPr>
              <w:tabs>
                <w:tab w:val="left" w:pos="562"/>
              </w:tabs>
              <w:rPr>
                <w:rFonts w:cs="Arial"/>
                <w:bCs/>
                <w:sz w:val="18"/>
                <w:szCs w:val="18"/>
              </w:rPr>
            </w:pPr>
          </w:p>
          <w:p w14:paraId="2A9CCE42" w14:textId="50476B6C" w:rsidR="007629B3" w:rsidRDefault="007629B3" w:rsidP="007629B3">
            <w:pPr>
              <w:tabs>
                <w:tab w:val="left" w:pos="562"/>
              </w:tabs>
              <w:rPr>
                <w:rFonts w:cs="Arial"/>
                <w:bCs/>
                <w:sz w:val="18"/>
                <w:szCs w:val="18"/>
              </w:rPr>
            </w:pPr>
            <w:r w:rsidRPr="007629B3">
              <w:rPr>
                <w:rFonts w:cs="Arial"/>
                <w:bCs/>
                <w:sz w:val="18"/>
                <w:szCs w:val="18"/>
              </w:rPr>
              <w:t xml:space="preserve">Den økonomiske situation blev vendt. </w:t>
            </w:r>
          </w:p>
          <w:p w14:paraId="5EF0EEE4" w14:textId="5C0986CE" w:rsidR="00D32D3C" w:rsidRDefault="00D32D3C" w:rsidP="007629B3">
            <w:pPr>
              <w:tabs>
                <w:tab w:val="left" w:pos="562"/>
              </w:tabs>
              <w:rPr>
                <w:rFonts w:cs="Arial"/>
                <w:bCs/>
                <w:sz w:val="18"/>
                <w:szCs w:val="18"/>
              </w:rPr>
            </w:pPr>
          </w:p>
          <w:p w14:paraId="74856ED7" w14:textId="77777777" w:rsidR="00D32D3C" w:rsidRPr="007629B3" w:rsidRDefault="00D32D3C" w:rsidP="007629B3">
            <w:pPr>
              <w:tabs>
                <w:tab w:val="left" w:pos="562"/>
              </w:tabs>
              <w:rPr>
                <w:rFonts w:cs="Arial"/>
                <w:bCs/>
                <w:sz w:val="18"/>
                <w:szCs w:val="18"/>
              </w:rPr>
            </w:pPr>
            <w:bookmarkStart w:id="0" w:name="_GoBack"/>
            <w:bookmarkEnd w:id="0"/>
          </w:p>
          <w:p w14:paraId="1CE2E60A" w14:textId="77777777" w:rsidR="007B0C78" w:rsidRPr="0002464C" w:rsidRDefault="007B0C78" w:rsidP="007B0C78">
            <w:pPr>
              <w:pStyle w:val="Listeafsnit"/>
              <w:rPr>
                <w:rFonts w:cs="Arial"/>
                <w:bCs/>
                <w:sz w:val="18"/>
                <w:szCs w:val="18"/>
              </w:rPr>
            </w:pPr>
          </w:p>
          <w:p w14:paraId="3B9DE23A" w14:textId="694B5454" w:rsidR="00AA5765" w:rsidRPr="0002464C" w:rsidRDefault="00AA5765" w:rsidP="00F96276">
            <w:pPr>
              <w:pStyle w:val="Listeafsnit"/>
              <w:numPr>
                <w:ilvl w:val="0"/>
                <w:numId w:val="32"/>
              </w:numPr>
              <w:ind w:left="567" w:hanging="567"/>
              <w:rPr>
                <w:rFonts w:cs="Arial"/>
                <w:b/>
                <w:sz w:val="18"/>
                <w:szCs w:val="18"/>
              </w:rPr>
            </w:pPr>
            <w:r w:rsidRPr="0002464C">
              <w:rPr>
                <w:rFonts w:cs="Arial"/>
                <w:b/>
                <w:sz w:val="18"/>
                <w:szCs w:val="18"/>
              </w:rPr>
              <w:lastRenderedPageBreak/>
              <w:t xml:space="preserve">Forskningskommunikationsprisen 2021. </w:t>
            </w:r>
          </w:p>
          <w:p w14:paraId="32FDEC3E" w14:textId="77777777" w:rsidR="007F28C3" w:rsidRPr="0002464C" w:rsidRDefault="007F28C3" w:rsidP="007F28C3">
            <w:pPr>
              <w:pStyle w:val="Listeafsnit"/>
              <w:rPr>
                <w:rFonts w:cs="Arial"/>
                <w:bCs/>
                <w:sz w:val="18"/>
                <w:szCs w:val="18"/>
              </w:rPr>
            </w:pPr>
          </w:p>
          <w:p w14:paraId="74B8DC0F" w14:textId="7009B500" w:rsidR="007F28C3" w:rsidRPr="0002464C" w:rsidRDefault="007F28C3" w:rsidP="0002464C">
            <w:pPr>
              <w:spacing w:line="276" w:lineRule="auto"/>
              <w:rPr>
                <w:rFonts w:cs="Arial"/>
                <w:bCs/>
                <w:sz w:val="18"/>
                <w:szCs w:val="18"/>
              </w:rPr>
            </w:pPr>
            <w:r w:rsidRPr="0002464C">
              <w:rPr>
                <w:rFonts w:cs="Arial"/>
                <w:bCs/>
                <w:sz w:val="18"/>
                <w:szCs w:val="18"/>
              </w:rPr>
              <w:t>Ledelsen drøftede mulige kandidater. Til brug for Direktionens screening af fakulteternes kandidatforslag sender</w:t>
            </w:r>
            <w:r w:rsidR="0002464C">
              <w:rPr>
                <w:rFonts w:cs="Arial"/>
                <w:bCs/>
                <w:sz w:val="18"/>
                <w:szCs w:val="18"/>
              </w:rPr>
              <w:t xml:space="preserve"> i</w:t>
            </w:r>
            <w:r w:rsidRPr="0002464C">
              <w:rPr>
                <w:rFonts w:cs="Arial"/>
                <w:bCs/>
                <w:sz w:val="18"/>
                <w:szCs w:val="18"/>
              </w:rPr>
              <w:t xml:space="preserve">nstitutlederen den valgte kandidats CV og motivation til Gitta Stærmose (frist 5. november 2020). </w:t>
            </w:r>
          </w:p>
          <w:p w14:paraId="7B1A36D4" w14:textId="77777777" w:rsidR="007F28C3" w:rsidRPr="0002464C" w:rsidRDefault="007F28C3" w:rsidP="00AA5765">
            <w:pPr>
              <w:spacing w:line="240" w:lineRule="auto"/>
              <w:ind w:left="709"/>
              <w:rPr>
                <w:rFonts w:cs="Arial"/>
                <w:bCs/>
                <w:sz w:val="18"/>
                <w:szCs w:val="18"/>
              </w:rPr>
            </w:pPr>
          </w:p>
          <w:p w14:paraId="3D345D0F" w14:textId="38573BB1" w:rsidR="007B0C78" w:rsidRPr="0002464C" w:rsidRDefault="008D2212" w:rsidP="00F96276">
            <w:pPr>
              <w:pStyle w:val="Listeafsnit"/>
              <w:numPr>
                <w:ilvl w:val="0"/>
                <w:numId w:val="32"/>
              </w:numPr>
              <w:ind w:left="567" w:hanging="567"/>
              <w:rPr>
                <w:rFonts w:cs="Arial"/>
                <w:b/>
                <w:sz w:val="18"/>
                <w:szCs w:val="18"/>
              </w:rPr>
            </w:pPr>
            <w:r w:rsidRPr="0002464C">
              <w:rPr>
                <w:rFonts w:cs="Arial"/>
                <w:b/>
                <w:sz w:val="18"/>
                <w:szCs w:val="18"/>
              </w:rPr>
              <w:t xml:space="preserve">Covid-situationen. </w:t>
            </w:r>
          </w:p>
          <w:p w14:paraId="0599CEC5" w14:textId="167781BC" w:rsidR="007629B3" w:rsidRPr="0002464C" w:rsidRDefault="007629B3" w:rsidP="007629B3">
            <w:pPr>
              <w:rPr>
                <w:rFonts w:cs="Arial"/>
                <w:bCs/>
                <w:sz w:val="18"/>
                <w:szCs w:val="18"/>
              </w:rPr>
            </w:pPr>
          </w:p>
          <w:p w14:paraId="01B8BA87" w14:textId="105962A4" w:rsidR="007629B3" w:rsidRPr="007629B3" w:rsidRDefault="007629B3" w:rsidP="007629B3">
            <w:pPr>
              <w:rPr>
                <w:rFonts w:cs="Arial"/>
                <w:bCs/>
                <w:sz w:val="18"/>
                <w:szCs w:val="18"/>
              </w:rPr>
            </w:pPr>
            <w:r w:rsidRPr="007629B3">
              <w:rPr>
                <w:rFonts w:cs="Arial"/>
                <w:bCs/>
                <w:sz w:val="18"/>
                <w:szCs w:val="18"/>
              </w:rPr>
              <w:t>Head sets og tekni</w:t>
            </w:r>
            <w:r>
              <w:rPr>
                <w:rFonts w:cs="Arial"/>
                <w:bCs/>
                <w:sz w:val="18"/>
                <w:szCs w:val="18"/>
              </w:rPr>
              <w:t>ske forhold</w:t>
            </w:r>
            <w:r w:rsidRPr="007629B3">
              <w:rPr>
                <w:rFonts w:cs="Arial"/>
                <w:bCs/>
                <w:sz w:val="18"/>
                <w:szCs w:val="18"/>
              </w:rPr>
              <w:t xml:space="preserve"> i lokaler blev kort drøfte</w:t>
            </w:r>
            <w:r>
              <w:rPr>
                <w:rFonts w:cs="Arial"/>
                <w:bCs/>
                <w:sz w:val="18"/>
                <w:szCs w:val="18"/>
              </w:rPr>
              <w:t>t. Indkøb håndteres fremover lokalt på institutterne/fakultetssekretariatet. Der skal tages højde for, at udstyr også kan anvendes post-corona.</w:t>
            </w:r>
          </w:p>
          <w:p w14:paraId="55B46A70" w14:textId="77777777" w:rsidR="007629B3" w:rsidRPr="0002464C" w:rsidRDefault="007629B3" w:rsidP="007629B3">
            <w:pPr>
              <w:rPr>
                <w:rFonts w:cs="Arial"/>
                <w:bCs/>
                <w:sz w:val="18"/>
                <w:szCs w:val="18"/>
              </w:rPr>
            </w:pPr>
          </w:p>
          <w:p w14:paraId="72AE64E0" w14:textId="794BD0E6" w:rsidR="00AA5765" w:rsidRPr="0002464C" w:rsidRDefault="00AA5765" w:rsidP="00F96276">
            <w:pPr>
              <w:pStyle w:val="Listeafsnit"/>
              <w:numPr>
                <w:ilvl w:val="0"/>
                <w:numId w:val="32"/>
              </w:numPr>
              <w:ind w:left="567" w:hanging="567"/>
              <w:rPr>
                <w:rFonts w:cs="Arial"/>
                <w:b/>
                <w:sz w:val="18"/>
                <w:szCs w:val="18"/>
              </w:rPr>
            </w:pPr>
            <w:r w:rsidRPr="0002464C">
              <w:rPr>
                <w:rFonts w:cs="Arial"/>
                <w:b/>
                <w:sz w:val="18"/>
                <w:szCs w:val="18"/>
              </w:rPr>
              <w:t xml:space="preserve">Julearrangement 2020. </w:t>
            </w:r>
          </w:p>
          <w:p w14:paraId="69BE6AF4" w14:textId="77777777" w:rsidR="007F28C3" w:rsidRPr="0002464C" w:rsidRDefault="007F28C3" w:rsidP="007F28C3">
            <w:pPr>
              <w:pStyle w:val="Listeafsnit"/>
              <w:rPr>
                <w:rFonts w:cs="Arial"/>
                <w:bCs/>
                <w:sz w:val="18"/>
                <w:szCs w:val="18"/>
              </w:rPr>
            </w:pPr>
          </w:p>
          <w:p w14:paraId="5B0A50F3" w14:textId="3C742F4D" w:rsidR="007F28C3" w:rsidRDefault="007F28C3" w:rsidP="00F96276">
            <w:pPr>
              <w:rPr>
                <w:rFonts w:cs="Arial"/>
                <w:bCs/>
                <w:sz w:val="18"/>
                <w:szCs w:val="18"/>
              </w:rPr>
            </w:pPr>
            <w:r w:rsidRPr="007F28C3">
              <w:rPr>
                <w:rFonts w:cs="Arial"/>
                <w:bCs/>
                <w:sz w:val="18"/>
                <w:szCs w:val="18"/>
              </w:rPr>
              <w:t>Som en konsekvens af seneste ministerielle udmeldinger</w:t>
            </w:r>
            <w:r w:rsidR="0002464C">
              <w:rPr>
                <w:rFonts w:cs="Arial"/>
                <w:bCs/>
                <w:sz w:val="18"/>
                <w:szCs w:val="18"/>
              </w:rPr>
              <w:t xml:space="preserve"> og efterfølgende SDU-udmelding </w:t>
            </w:r>
            <w:r w:rsidRPr="007F28C3">
              <w:rPr>
                <w:rFonts w:cs="Arial"/>
                <w:bCs/>
                <w:sz w:val="18"/>
                <w:szCs w:val="18"/>
              </w:rPr>
              <w:t>afvikles der</w:t>
            </w:r>
            <w:r>
              <w:rPr>
                <w:rFonts w:cs="Arial"/>
                <w:bCs/>
                <w:sz w:val="18"/>
                <w:szCs w:val="18"/>
              </w:rPr>
              <w:t xml:space="preserve"> </w:t>
            </w:r>
            <w:r w:rsidR="00D32D3C">
              <w:rPr>
                <w:rFonts w:cs="Arial"/>
                <w:bCs/>
                <w:sz w:val="18"/>
                <w:szCs w:val="18"/>
              </w:rPr>
              <w:t>hverken</w:t>
            </w:r>
            <w:r>
              <w:rPr>
                <w:rFonts w:cs="Arial"/>
                <w:bCs/>
                <w:sz w:val="18"/>
                <w:szCs w:val="18"/>
              </w:rPr>
              <w:t xml:space="preserve"> lokale eller fakultære julearrangementer. </w:t>
            </w:r>
          </w:p>
          <w:p w14:paraId="5D6636B8" w14:textId="77777777" w:rsidR="007F28C3" w:rsidRPr="0002464C" w:rsidRDefault="007F28C3" w:rsidP="00F96276">
            <w:pPr>
              <w:rPr>
                <w:rFonts w:cs="Arial"/>
                <w:bCs/>
                <w:sz w:val="18"/>
                <w:szCs w:val="18"/>
              </w:rPr>
            </w:pPr>
          </w:p>
          <w:p w14:paraId="1635BC4E" w14:textId="2B15AFEC" w:rsidR="00377456" w:rsidRPr="0002464C" w:rsidRDefault="00377456" w:rsidP="00F62854">
            <w:pPr>
              <w:pStyle w:val="xmsonormal"/>
              <w:numPr>
                <w:ilvl w:val="0"/>
                <w:numId w:val="32"/>
              </w:numPr>
              <w:ind w:left="567" w:hanging="567"/>
              <w:rPr>
                <w:rFonts w:ascii="Arial" w:hAnsi="Arial" w:cs="Arial"/>
                <w:b/>
                <w:sz w:val="18"/>
                <w:szCs w:val="18"/>
                <w:lang w:eastAsia="en-US"/>
              </w:rPr>
            </w:pPr>
            <w:r w:rsidRPr="0002464C">
              <w:rPr>
                <w:rFonts w:ascii="Arial" w:hAnsi="Arial" w:cs="Arial"/>
                <w:b/>
                <w:sz w:val="18"/>
                <w:szCs w:val="18"/>
                <w:lang w:eastAsia="en-US"/>
              </w:rPr>
              <w:t xml:space="preserve">Status for projekt HR og Økonomi. </w:t>
            </w:r>
          </w:p>
          <w:p w14:paraId="7A0AB717" w14:textId="257477CE" w:rsidR="007629B3" w:rsidRPr="0002464C" w:rsidRDefault="007629B3" w:rsidP="009F5FF6">
            <w:pPr>
              <w:pStyle w:val="xmsonormal"/>
              <w:rPr>
                <w:rFonts w:ascii="Arial" w:hAnsi="Arial" w:cs="Arial"/>
                <w:bCs/>
                <w:sz w:val="18"/>
                <w:szCs w:val="18"/>
                <w:lang w:eastAsia="en-US"/>
              </w:rPr>
            </w:pPr>
          </w:p>
          <w:p w14:paraId="02A87576" w14:textId="7EC32A88" w:rsidR="007C2639" w:rsidRPr="0002464C" w:rsidRDefault="007C2639" w:rsidP="0002464C">
            <w:pPr>
              <w:pStyle w:val="Listeafsnit"/>
              <w:ind w:left="0"/>
              <w:rPr>
                <w:rFonts w:cs="Arial"/>
                <w:bCs/>
                <w:sz w:val="18"/>
                <w:szCs w:val="18"/>
              </w:rPr>
            </w:pPr>
            <w:r w:rsidRPr="0002464C">
              <w:rPr>
                <w:rFonts w:cs="Arial"/>
                <w:bCs/>
                <w:sz w:val="18"/>
                <w:szCs w:val="18"/>
              </w:rPr>
              <w:t xml:space="preserve">På vegne af projektgruppen orienterede </w:t>
            </w:r>
            <w:r w:rsidR="009F5FF6" w:rsidRPr="0002464C">
              <w:rPr>
                <w:rFonts w:cs="Arial"/>
                <w:bCs/>
                <w:sz w:val="18"/>
                <w:szCs w:val="18"/>
              </w:rPr>
              <w:t xml:space="preserve">Mette Thomassen om SDU’s valg af systemer for HR- og økonomiprocesser. Valget medfører, at SDU bliver en del af fællesskaber, der driver den digitale udvikling. SDU forventer at få projektet i luften i løbet af relativ kort tid. Formål er at skabe effektive, sammenhængende og brugervenlige HR og økonomi-processer baseret på best practice. Gevinster er fx: én kilde, integration mellem fælles systemer, færre indtastninger, større IT- og datasikkerhed, større overblik. </w:t>
            </w:r>
            <w:r w:rsidRPr="0002464C">
              <w:rPr>
                <w:rFonts w:cs="Arial"/>
                <w:bCs/>
                <w:sz w:val="18"/>
                <w:szCs w:val="18"/>
              </w:rPr>
              <w:t>Der blev orienteret om status for første bølge (valg af system, pilotfaser, test/godkendelse samt klargøring/undervisning). Systemet vil give fx institutlederen en hurtig, opdateret rapport.</w:t>
            </w:r>
          </w:p>
          <w:p w14:paraId="0024EB5D" w14:textId="13AED21D" w:rsidR="009F5FF6" w:rsidRPr="0002464C" w:rsidRDefault="009F5FF6" w:rsidP="0002464C">
            <w:pPr>
              <w:pStyle w:val="Listeafsnit"/>
              <w:ind w:left="0"/>
              <w:rPr>
                <w:rFonts w:cs="Arial"/>
                <w:bCs/>
                <w:sz w:val="18"/>
                <w:szCs w:val="18"/>
              </w:rPr>
            </w:pPr>
          </w:p>
          <w:p w14:paraId="4138CD7C" w14:textId="204399B8" w:rsidR="007C2639" w:rsidRPr="0002464C" w:rsidRDefault="007C2639" w:rsidP="0002464C">
            <w:pPr>
              <w:pStyle w:val="Listeafsnit"/>
              <w:ind w:left="0"/>
              <w:rPr>
                <w:rFonts w:cs="Arial"/>
                <w:bCs/>
                <w:sz w:val="18"/>
                <w:szCs w:val="18"/>
              </w:rPr>
            </w:pPr>
            <w:r w:rsidRPr="0002464C">
              <w:rPr>
                <w:rFonts w:cs="Arial"/>
                <w:bCs/>
                <w:sz w:val="18"/>
                <w:szCs w:val="18"/>
              </w:rPr>
              <w:t xml:space="preserve">Igangsætning vil kræve noget af den enkelte medarbejder, idet egne arbejdsrutiner ændres (fx særskilte regneark, have tillid til system). </w:t>
            </w:r>
          </w:p>
          <w:p w14:paraId="4013250F" w14:textId="39817DA0" w:rsidR="007C2639" w:rsidRPr="0002464C" w:rsidRDefault="007C2639" w:rsidP="0002464C">
            <w:pPr>
              <w:pStyle w:val="Listeafsnit"/>
              <w:ind w:left="0"/>
              <w:rPr>
                <w:rFonts w:cs="Arial"/>
                <w:bCs/>
                <w:sz w:val="18"/>
                <w:szCs w:val="18"/>
              </w:rPr>
            </w:pPr>
          </w:p>
          <w:p w14:paraId="37BD4069" w14:textId="02C66FA7" w:rsidR="007C2639" w:rsidRPr="0002464C" w:rsidRDefault="007C2639" w:rsidP="0002464C">
            <w:pPr>
              <w:pStyle w:val="Listeafsnit"/>
              <w:ind w:left="0"/>
              <w:rPr>
                <w:rFonts w:cs="Arial"/>
                <w:bCs/>
                <w:sz w:val="18"/>
                <w:szCs w:val="18"/>
              </w:rPr>
            </w:pPr>
            <w:r w:rsidRPr="0002464C">
              <w:rPr>
                <w:rFonts w:cs="Arial"/>
                <w:bCs/>
                <w:sz w:val="18"/>
                <w:szCs w:val="18"/>
              </w:rPr>
              <w:t xml:space="preserve">Der blev fra ledelsens side spurgt ind til, hvad man kan se og hvilke muligheder der er for udvidelse i </w:t>
            </w:r>
            <w:r w:rsidR="004A7716" w:rsidRPr="0002464C">
              <w:rPr>
                <w:rFonts w:cs="Arial"/>
                <w:bCs/>
                <w:sz w:val="18"/>
                <w:szCs w:val="18"/>
              </w:rPr>
              <w:t xml:space="preserve">fremtidige bølger. Input til næste bølge meldes direkte </w:t>
            </w:r>
            <w:r w:rsidR="0002464C" w:rsidRPr="0002464C">
              <w:rPr>
                <w:rFonts w:cs="Arial"/>
                <w:bCs/>
                <w:sz w:val="18"/>
                <w:szCs w:val="18"/>
              </w:rPr>
              <w:t xml:space="preserve">Bettina Ibsen Hilt/Rune Nørgaard Jørgensen, der sørger for en samlet koordinering og indmelding </w:t>
            </w:r>
            <w:r w:rsidR="004A7716" w:rsidRPr="0002464C">
              <w:rPr>
                <w:rFonts w:cs="Arial"/>
                <w:bCs/>
                <w:sz w:val="18"/>
                <w:szCs w:val="18"/>
              </w:rPr>
              <w:t>til projektleder Mette Thomassen</w:t>
            </w:r>
            <w:r w:rsidR="0002464C" w:rsidRPr="0002464C">
              <w:rPr>
                <w:rFonts w:cs="Arial"/>
                <w:bCs/>
                <w:sz w:val="18"/>
                <w:szCs w:val="18"/>
              </w:rPr>
              <w:t xml:space="preserve">. </w:t>
            </w:r>
          </w:p>
          <w:p w14:paraId="6A0F5425" w14:textId="691BF0FF" w:rsidR="004A7716" w:rsidRPr="0002464C" w:rsidRDefault="004A7716" w:rsidP="0002464C">
            <w:pPr>
              <w:pStyle w:val="Listeafsnit"/>
              <w:ind w:left="0"/>
              <w:rPr>
                <w:rFonts w:cs="Arial"/>
                <w:bCs/>
                <w:sz w:val="18"/>
                <w:szCs w:val="18"/>
              </w:rPr>
            </w:pPr>
          </w:p>
          <w:p w14:paraId="6FF95381" w14:textId="48FA5623" w:rsidR="004A7716" w:rsidRPr="0002464C" w:rsidRDefault="004A7716" w:rsidP="0002464C">
            <w:pPr>
              <w:pStyle w:val="Listeafsnit"/>
              <w:ind w:left="0"/>
              <w:rPr>
                <w:rFonts w:cs="Arial"/>
                <w:bCs/>
                <w:sz w:val="18"/>
                <w:szCs w:val="18"/>
              </w:rPr>
            </w:pPr>
            <w:r w:rsidRPr="0002464C">
              <w:rPr>
                <w:rFonts w:cs="Arial"/>
                <w:bCs/>
                <w:sz w:val="18"/>
                <w:szCs w:val="18"/>
              </w:rPr>
              <w:t xml:space="preserve">Projektgruppen vender tilbage i F21, når implementering står for døren. </w:t>
            </w:r>
          </w:p>
          <w:p w14:paraId="4AEBD21C" w14:textId="77777777" w:rsidR="009F5FF6" w:rsidRPr="0002464C" w:rsidRDefault="009F5FF6" w:rsidP="0002464C">
            <w:pPr>
              <w:pStyle w:val="Listeafsnit"/>
              <w:ind w:left="0"/>
              <w:rPr>
                <w:rFonts w:cs="Arial"/>
                <w:bCs/>
                <w:sz w:val="18"/>
                <w:szCs w:val="18"/>
              </w:rPr>
            </w:pPr>
          </w:p>
          <w:p w14:paraId="3494DC9D" w14:textId="77777777" w:rsidR="00D673DD" w:rsidRPr="0002464C" w:rsidRDefault="00D673DD" w:rsidP="00F96276">
            <w:pPr>
              <w:ind w:left="567" w:hanging="567"/>
              <w:rPr>
                <w:rFonts w:cs="Arial"/>
                <w:bCs/>
                <w:sz w:val="18"/>
                <w:szCs w:val="18"/>
              </w:rPr>
            </w:pPr>
          </w:p>
          <w:p w14:paraId="217065AF" w14:textId="446B9F42" w:rsidR="000D0BC5" w:rsidRPr="0002464C" w:rsidRDefault="000D0BC5" w:rsidP="00F96276">
            <w:pPr>
              <w:pStyle w:val="Listeafsnit"/>
              <w:numPr>
                <w:ilvl w:val="0"/>
                <w:numId w:val="32"/>
              </w:numPr>
              <w:ind w:left="567" w:hanging="567"/>
              <w:rPr>
                <w:rFonts w:cs="Arial"/>
                <w:b/>
                <w:sz w:val="18"/>
                <w:szCs w:val="18"/>
              </w:rPr>
            </w:pPr>
            <w:r w:rsidRPr="0002464C">
              <w:rPr>
                <w:rFonts w:cs="Arial"/>
                <w:b/>
                <w:sz w:val="18"/>
                <w:szCs w:val="18"/>
              </w:rPr>
              <w:t xml:space="preserve">Meddelelser. </w:t>
            </w:r>
          </w:p>
          <w:p w14:paraId="6FC976FF" w14:textId="77777777" w:rsidR="000D0BC5" w:rsidRPr="0002464C" w:rsidRDefault="000D0BC5" w:rsidP="00F96276">
            <w:pPr>
              <w:pStyle w:val="Listeafsnit"/>
              <w:ind w:left="567" w:hanging="567"/>
              <w:rPr>
                <w:rFonts w:cs="Arial"/>
                <w:bCs/>
                <w:sz w:val="18"/>
                <w:szCs w:val="18"/>
              </w:rPr>
            </w:pPr>
          </w:p>
          <w:p w14:paraId="7EC742A9" w14:textId="77777777" w:rsidR="000D0BC5" w:rsidRPr="0002464C" w:rsidRDefault="000D0BC5" w:rsidP="00F96276">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bCs/>
                <w:sz w:val="18"/>
                <w:szCs w:val="18"/>
              </w:rPr>
            </w:pPr>
            <w:r w:rsidRPr="0002464C">
              <w:rPr>
                <w:rFonts w:cs="Arial"/>
                <w:bCs/>
                <w:sz w:val="18"/>
                <w:szCs w:val="18"/>
              </w:rPr>
              <w:t xml:space="preserve">Dagsorden og referat fra møder i </w:t>
            </w:r>
            <w:hyperlink r:id="rId11" w:history="1">
              <w:r w:rsidRPr="0002464C">
                <w:rPr>
                  <w:bCs/>
                </w:rPr>
                <w:t>Syddansk Universitets bestyrelse</w:t>
              </w:r>
            </w:hyperlink>
            <w:r w:rsidRPr="0002464C">
              <w:rPr>
                <w:rFonts w:cs="Arial"/>
                <w:bCs/>
                <w:sz w:val="18"/>
                <w:szCs w:val="18"/>
              </w:rPr>
              <w:t xml:space="preserve"> </w:t>
            </w:r>
          </w:p>
          <w:p w14:paraId="3D5552FE" w14:textId="77777777" w:rsidR="000D0BC5" w:rsidRPr="0002464C" w:rsidRDefault="000D0BC5" w:rsidP="00F96276">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bCs/>
                <w:sz w:val="18"/>
                <w:szCs w:val="18"/>
              </w:rPr>
            </w:pPr>
            <w:r w:rsidRPr="0002464C">
              <w:rPr>
                <w:rFonts w:cs="Arial"/>
                <w:bCs/>
                <w:sz w:val="18"/>
                <w:szCs w:val="18"/>
              </w:rPr>
              <w:t xml:space="preserve">Dagsorden og referat fra møder i </w:t>
            </w:r>
            <w:hyperlink r:id="rId12" w:history="1">
              <w:r w:rsidRPr="0002464C">
                <w:rPr>
                  <w:bCs/>
                </w:rPr>
                <w:t>Direktionen</w:t>
              </w:r>
            </w:hyperlink>
            <w:r w:rsidRPr="0002464C">
              <w:rPr>
                <w:bCs/>
              </w:rPr>
              <w:t xml:space="preserve"> </w:t>
            </w:r>
          </w:p>
          <w:p w14:paraId="0D5DAF05" w14:textId="77777777" w:rsidR="000D0BC5" w:rsidRPr="0002464C" w:rsidRDefault="000D0BC5" w:rsidP="00F96276">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bCs/>
                <w:sz w:val="18"/>
                <w:szCs w:val="18"/>
              </w:rPr>
            </w:pPr>
            <w:r w:rsidRPr="0002464C">
              <w:rPr>
                <w:rFonts w:cs="Arial"/>
                <w:bCs/>
                <w:sz w:val="18"/>
                <w:szCs w:val="18"/>
              </w:rPr>
              <w:t xml:space="preserve">Dagsorden og referat fra møder i </w:t>
            </w:r>
            <w:hyperlink r:id="rId13" w:history="1">
              <w:r w:rsidRPr="0002464C">
                <w:rPr>
                  <w:bCs/>
                </w:rPr>
                <w:t>Hovedsamarbejdsudvalget</w:t>
              </w:r>
            </w:hyperlink>
          </w:p>
          <w:p w14:paraId="5E101700" w14:textId="77777777" w:rsidR="000D0BC5" w:rsidRPr="0002464C" w:rsidRDefault="000D0BC5" w:rsidP="00F96276">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bCs/>
                <w:sz w:val="18"/>
                <w:szCs w:val="18"/>
              </w:rPr>
            </w:pPr>
            <w:r w:rsidRPr="0002464C">
              <w:rPr>
                <w:rFonts w:cs="Arial"/>
                <w:bCs/>
                <w:sz w:val="18"/>
                <w:szCs w:val="18"/>
              </w:rPr>
              <w:t>Dagsorden og referat fra møder i</w:t>
            </w:r>
            <w:r w:rsidRPr="0002464C">
              <w:rPr>
                <w:bCs/>
              </w:rPr>
              <w:t xml:space="preserve"> </w:t>
            </w:r>
            <w:hyperlink r:id="rId14" w:history="1">
              <w:r w:rsidRPr="0002464C">
                <w:rPr>
                  <w:bCs/>
                </w:rPr>
                <w:t>Samarbejdsudvalget, Humaniora</w:t>
              </w:r>
            </w:hyperlink>
          </w:p>
          <w:p w14:paraId="2A4F4014" w14:textId="77777777" w:rsidR="000D0BC5" w:rsidRPr="0002464C" w:rsidRDefault="000D0BC5" w:rsidP="00F96276">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bCs/>
                <w:sz w:val="18"/>
                <w:szCs w:val="18"/>
              </w:rPr>
            </w:pPr>
            <w:r w:rsidRPr="0002464C">
              <w:rPr>
                <w:rFonts w:cs="Arial"/>
                <w:bCs/>
                <w:sz w:val="18"/>
                <w:szCs w:val="18"/>
              </w:rPr>
              <w:t xml:space="preserve">Dagsorden og referat fra møder i </w:t>
            </w:r>
            <w:hyperlink r:id="rId15" w:history="1">
              <w:r w:rsidRPr="0002464C">
                <w:rPr>
                  <w:bCs/>
                </w:rPr>
                <w:t>Uddannelsesrådet, SDU</w:t>
              </w:r>
            </w:hyperlink>
          </w:p>
          <w:p w14:paraId="3D5A1A61" w14:textId="77777777" w:rsidR="000D0BC5" w:rsidRPr="0002464C" w:rsidRDefault="000D0BC5" w:rsidP="00F96276">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bCs/>
              </w:rPr>
            </w:pPr>
            <w:r w:rsidRPr="0002464C">
              <w:rPr>
                <w:rFonts w:cs="Arial"/>
                <w:bCs/>
                <w:sz w:val="18"/>
                <w:szCs w:val="18"/>
              </w:rPr>
              <w:t xml:space="preserve">Dagsorden og referat fra møder i </w:t>
            </w:r>
            <w:hyperlink r:id="rId16" w:history="1">
              <w:r w:rsidRPr="0002464C">
                <w:rPr>
                  <w:bCs/>
                </w:rPr>
                <w:t>Uddannelsesrådet, Humaniora</w:t>
              </w:r>
            </w:hyperlink>
            <w:r w:rsidRPr="0002464C">
              <w:rPr>
                <w:bCs/>
              </w:rPr>
              <w:t xml:space="preserve"> </w:t>
            </w:r>
          </w:p>
          <w:p w14:paraId="44B2D048" w14:textId="77777777" w:rsidR="000D0BC5" w:rsidRPr="0002464C" w:rsidRDefault="000D0BC5" w:rsidP="00F96276">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bCs/>
                <w:sz w:val="18"/>
                <w:szCs w:val="18"/>
              </w:rPr>
            </w:pPr>
            <w:r w:rsidRPr="0002464C">
              <w:rPr>
                <w:rFonts w:cs="Arial"/>
                <w:bCs/>
                <w:sz w:val="18"/>
                <w:szCs w:val="18"/>
              </w:rPr>
              <w:t xml:space="preserve">Dagsorden og referat fra møder i </w:t>
            </w:r>
            <w:hyperlink r:id="rId17" w:history="1">
              <w:r w:rsidRPr="0002464C">
                <w:rPr>
                  <w:bCs/>
                </w:rPr>
                <w:t>RI-rådet</w:t>
              </w:r>
            </w:hyperlink>
            <w:r w:rsidRPr="0002464C">
              <w:rPr>
                <w:rFonts w:cs="Arial"/>
                <w:bCs/>
                <w:sz w:val="18"/>
                <w:szCs w:val="18"/>
              </w:rPr>
              <w:t xml:space="preserve"> </w:t>
            </w:r>
          </w:p>
          <w:p w14:paraId="06CB0BDD" w14:textId="0BCF11EB" w:rsidR="00AA5765" w:rsidRPr="0002464C" w:rsidRDefault="00AA5765" w:rsidP="00F96276">
            <w:pPr>
              <w:tabs>
                <w:tab w:val="left" w:pos="426"/>
              </w:tabs>
              <w:ind w:left="567" w:hanging="567"/>
              <w:rPr>
                <w:rFonts w:cs="Arial"/>
                <w:bCs/>
                <w:sz w:val="18"/>
                <w:szCs w:val="18"/>
              </w:rPr>
            </w:pPr>
          </w:p>
          <w:p w14:paraId="2A2B96FE" w14:textId="1CF2C35F" w:rsidR="00862D3A" w:rsidRPr="0002464C" w:rsidRDefault="00C23A38" w:rsidP="00F96276">
            <w:pPr>
              <w:pStyle w:val="Listeafsnit"/>
              <w:numPr>
                <w:ilvl w:val="0"/>
                <w:numId w:val="32"/>
              </w:numPr>
              <w:ind w:left="567" w:hanging="567"/>
              <w:rPr>
                <w:rFonts w:cs="Arial"/>
                <w:b/>
                <w:sz w:val="18"/>
                <w:szCs w:val="18"/>
              </w:rPr>
            </w:pPr>
            <w:r w:rsidRPr="0002464C">
              <w:rPr>
                <w:rFonts w:cs="Arial"/>
                <w:b/>
                <w:sz w:val="18"/>
                <w:szCs w:val="18"/>
              </w:rPr>
              <w:t>Eventuelt.</w:t>
            </w:r>
            <w:r w:rsidR="003037D1" w:rsidRPr="0002464C">
              <w:rPr>
                <w:rFonts w:cs="Arial"/>
                <w:b/>
                <w:sz w:val="18"/>
                <w:szCs w:val="18"/>
              </w:rPr>
              <w:t xml:space="preserve"> </w:t>
            </w:r>
          </w:p>
          <w:p w14:paraId="283DCD22" w14:textId="4FD0772B" w:rsidR="00087759" w:rsidRPr="0002464C" w:rsidRDefault="00087759" w:rsidP="00087759">
            <w:pPr>
              <w:pStyle w:val="Listeafsnit"/>
              <w:ind w:left="567"/>
              <w:rPr>
                <w:rFonts w:cs="Arial"/>
                <w:bCs/>
                <w:sz w:val="18"/>
                <w:szCs w:val="18"/>
              </w:rPr>
            </w:pPr>
          </w:p>
          <w:p w14:paraId="0B788A83" w14:textId="4A902234" w:rsidR="00087759" w:rsidRPr="0002464C" w:rsidRDefault="00087759" w:rsidP="00087759">
            <w:pPr>
              <w:rPr>
                <w:rFonts w:cs="Arial"/>
                <w:bCs/>
                <w:sz w:val="18"/>
                <w:szCs w:val="18"/>
              </w:rPr>
            </w:pPr>
            <w:r w:rsidRPr="00087759">
              <w:rPr>
                <w:rFonts w:cs="Arial"/>
                <w:bCs/>
                <w:sz w:val="18"/>
                <w:szCs w:val="18"/>
              </w:rPr>
              <w:t xml:space="preserve">Ledelsen var enig om ikke at fremsætte kandidatforslag til Lektoratsudvalget, dvs. </w:t>
            </w:r>
            <w:r w:rsidRPr="0002464C">
              <w:rPr>
                <w:rFonts w:cs="Arial"/>
                <w:bCs/>
                <w:sz w:val="18"/>
                <w:szCs w:val="18"/>
              </w:rPr>
              <w:t>regionsansvarlig for det engelsksprogede område</w:t>
            </w:r>
            <w:r w:rsidR="0002464C">
              <w:rPr>
                <w:rFonts w:cs="Arial"/>
                <w:bCs/>
                <w:sz w:val="18"/>
                <w:szCs w:val="18"/>
              </w:rPr>
              <w:t>.</w:t>
            </w:r>
          </w:p>
          <w:p w14:paraId="314D1F2D" w14:textId="58531AE2" w:rsidR="008016BB" w:rsidRPr="0002464C" w:rsidRDefault="008016BB" w:rsidP="00814468">
            <w:pPr>
              <w:spacing w:line="240" w:lineRule="auto"/>
              <w:rPr>
                <w:rFonts w:cs="Arial"/>
                <w:bCs/>
                <w:sz w:val="18"/>
                <w:szCs w:val="18"/>
              </w:rPr>
            </w:pPr>
            <w:bookmarkStart w:id="1" w:name="LAN_BestRegards"/>
          </w:p>
          <w:p w14:paraId="5344A732" w14:textId="77777777" w:rsidR="00AF4659" w:rsidRPr="0002464C" w:rsidRDefault="00AF4659" w:rsidP="00814468">
            <w:pPr>
              <w:spacing w:line="240" w:lineRule="auto"/>
              <w:rPr>
                <w:rFonts w:cs="Arial"/>
                <w:bCs/>
                <w:sz w:val="18"/>
                <w:szCs w:val="18"/>
              </w:rPr>
            </w:pPr>
          </w:p>
          <w:p w14:paraId="3C46549C" w14:textId="349E2062" w:rsidR="00814468" w:rsidRPr="0002464C" w:rsidRDefault="00814468" w:rsidP="00814468">
            <w:pPr>
              <w:spacing w:line="240" w:lineRule="auto"/>
              <w:rPr>
                <w:rFonts w:cs="Arial"/>
                <w:bCs/>
                <w:sz w:val="18"/>
                <w:szCs w:val="18"/>
              </w:rPr>
            </w:pPr>
            <w:r w:rsidRPr="0002464C">
              <w:rPr>
                <w:rFonts w:cs="Arial"/>
                <w:bCs/>
                <w:sz w:val="18"/>
                <w:szCs w:val="18"/>
              </w:rPr>
              <w:t>Med venlig hilsen</w:t>
            </w:r>
            <w:bookmarkEnd w:id="1"/>
          </w:p>
          <w:p w14:paraId="7128ADB9" w14:textId="77777777" w:rsidR="00814468" w:rsidRPr="0002464C" w:rsidRDefault="00814468" w:rsidP="00814468">
            <w:pPr>
              <w:pStyle w:val="Sender"/>
              <w:spacing w:line="240" w:lineRule="auto"/>
              <w:rPr>
                <w:rFonts w:cs="Arial"/>
                <w:bCs/>
                <w:sz w:val="18"/>
                <w:szCs w:val="18"/>
              </w:rPr>
            </w:pPr>
          </w:p>
          <w:p w14:paraId="409D963B" w14:textId="77777777" w:rsidR="00814468" w:rsidRPr="0002464C" w:rsidRDefault="00814468" w:rsidP="00814468">
            <w:pPr>
              <w:pStyle w:val="Sender"/>
              <w:spacing w:line="240" w:lineRule="auto"/>
              <w:rPr>
                <w:rFonts w:cs="Arial"/>
                <w:bCs/>
                <w:sz w:val="18"/>
                <w:szCs w:val="18"/>
              </w:rPr>
            </w:pPr>
          </w:p>
          <w:p w14:paraId="7899315E" w14:textId="77777777" w:rsidR="00814468" w:rsidRPr="0002464C" w:rsidRDefault="00814468" w:rsidP="00814468">
            <w:pPr>
              <w:pStyle w:val="Sender"/>
              <w:spacing w:line="240" w:lineRule="auto"/>
              <w:rPr>
                <w:rFonts w:cs="Arial"/>
                <w:bCs/>
                <w:sz w:val="18"/>
                <w:szCs w:val="18"/>
              </w:rPr>
            </w:pPr>
            <w:r w:rsidRPr="0002464C">
              <w:rPr>
                <w:rFonts w:cs="Arial"/>
                <w:bCs/>
                <w:sz w:val="18"/>
                <w:szCs w:val="18"/>
              </w:rPr>
              <w:t>Simon Torp</w:t>
            </w:r>
          </w:p>
          <w:p w14:paraId="2807DE7B" w14:textId="77777777" w:rsidR="00377537" w:rsidRPr="0002464C" w:rsidRDefault="00814468" w:rsidP="00B83977">
            <w:pPr>
              <w:pStyle w:val="Sender"/>
              <w:spacing w:line="240" w:lineRule="auto"/>
              <w:rPr>
                <w:rFonts w:cs="Arial"/>
                <w:bCs/>
                <w:sz w:val="18"/>
                <w:szCs w:val="18"/>
              </w:rPr>
            </w:pPr>
            <w:r w:rsidRPr="0002464C">
              <w:rPr>
                <w:rFonts w:cs="Arial"/>
                <w:bCs/>
                <w:sz w:val="18"/>
                <w:szCs w:val="18"/>
              </w:rPr>
              <w:t>Deka</w:t>
            </w:r>
            <w:r w:rsidR="00B83977" w:rsidRPr="0002464C">
              <w:rPr>
                <w:rFonts w:cs="Arial"/>
                <w:bCs/>
                <w:sz w:val="18"/>
                <w:szCs w:val="18"/>
              </w:rPr>
              <w:t>n</w:t>
            </w:r>
          </w:p>
        </w:tc>
      </w:tr>
      <w:tr w:rsidR="00184227" w:rsidRPr="0080201F" w14:paraId="694D72F5" w14:textId="77777777" w:rsidTr="007C2639">
        <w:trPr>
          <w:trHeight w:val="5387"/>
        </w:trPr>
        <w:tc>
          <w:tcPr>
            <w:tcW w:w="8222" w:type="dxa"/>
          </w:tcPr>
          <w:p w14:paraId="792A5D62" w14:textId="77777777" w:rsidR="00184227" w:rsidRPr="0080201F" w:rsidRDefault="00184227" w:rsidP="0034615F">
            <w:pPr>
              <w:pStyle w:val="Opstilling-talellerbogst"/>
              <w:numPr>
                <w:ilvl w:val="0"/>
                <w:numId w:val="0"/>
              </w:numPr>
              <w:spacing w:line="240" w:lineRule="auto"/>
              <w:rPr>
                <w:rFonts w:cs="Arial"/>
                <w:b/>
                <w:sz w:val="18"/>
                <w:szCs w:val="18"/>
              </w:rPr>
            </w:pPr>
          </w:p>
        </w:tc>
      </w:tr>
    </w:tbl>
    <w:p w14:paraId="5B4012AB" w14:textId="77777777" w:rsidR="00470779" w:rsidRPr="0080201F" w:rsidRDefault="00470779" w:rsidP="00A617FD">
      <w:pPr>
        <w:pStyle w:val="Sender"/>
        <w:spacing w:line="240" w:lineRule="auto"/>
        <w:rPr>
          <w:rFonts w:cs="Arial"/>
          <w:sz w:val="18"/>
          <w:szCs w:val="18"/>
        </w:rPr>
      </w:pPr>
    </w:p>
    <w:sectPr w:rsidR="00470779" w:rsidRPr="0080201F" w:rsidSect="001D5594">
      <w:headerReference w:type="even" r:id="rId18"/>
      <w:headerReference w:type="default" r:id="rId19"/>
      <w:footerReference w:type="default" r:id="rId20"/>
      <w:headerReference w:type="first" r:id="rId21"/>
      <w:footerReference w:type="first" r:id="rId22"/>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CC3E" w14:textId="77777777" w:rsidR="00987258" w:rsidRDefault="00987258" w:rsidP="009E4B94">
      <w:pPr>
        <w:spacing w:line="240" w:lineRule="auto"/>
      </w:pPr>
      <w:r>
        <w:separator/>
      </w:r>
    </w:p>
  </w:endnote>
  <w:endnote w:type="continuationSeparator" w:id="0">
    <w:p w14:paraId="4D8D7274" w14:textId="77777777" w:rsidR="00987258" w:rsidRDefault="0098725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2" w:name="ADR_Name"/>
                                <w:r>
                                  <w:t>Syddansk Universitet</w:t>
                                </w:r>
                                <w:bookmarkEnd w:id="22"/>
                              </w:p>
                              <w:p w14:paraId="01BAC9CE" w14:textId="77777777" w:rsidR="0056791F" w:rsidRPr="00244D70" w:rsidRDefault="0056791F" w:rsidP="0056791F">
                                <w:pPr>
                                  <w:pStyle w:val="Template-Adresse"/>
                                </w:pPr>
                                <w:bookmarkStart w:id="23" w:name="ADR_Adress"/>
                                <w:r>
                                  <w:t>Campusvej 55</w:t>
                                </w:r>
                                <w:r>
                                  <w:br/>
                                  <w:t>5230 Odense M</w:t>
                                </w:r>
                                <w:bookmarkEnd w:id="23"/>
                              </w:p>
                              <w:p w14:paraId="75DC9942" w14:textId="77777777" w:rsidR="0056791F" w:rsidRPr="00244D70" w:rsidRDefault="00897471" w:rsidP="0056791F">
                                <w:pPr>
                                  <w:pStyle w:val="Template-Adresse"/>
                                </w:pPr>
                                <w:bookmarkStart w:id="24" w:name="LAN_T_01"/>
                                <w:bookmarkStart w:id="25" w:name="ADR_Phone_HIF"/>
                                <w:r>
                                  <w:t>T</w:t>
                                </w:r>
                                <w:bookmarkEnd w:id="24"/>
                                <w:r w:rsidR="0056791F" w:rsidRPr="00244D70">
                                  <w:tab/>
                                </w:r>
                                <w:bookmarkStart w:id="26" w:name="ADR_Phone"/>
                                <w:r>
                                  <w:t>+45 6550 1000 </w:t>
                                </w:r>
                                <w:bookmarkStart w:id="27" w:name="ADR_Web_HIF"/>
                                <w:bookmarkEnd w:id="26"/>
                              </w:p>
                              <w:p w14:paraId="2AF06660" w14:textId="77777777" w:rsidR="0056791F" w:rsidRPr="00244D70" w:rsidRDefault="0056791F" w:rsidP="0056791F">
                                <w:pPr>
                                  <w:pStyle w:val="Template-Adresse"/>
                                </w:pPr>
                                <w:bookmarkStart w:id="28" w:name="ADR_Web"/>
                                <w:r>
                                  <w:t>www.sdu.dk</w:t>
                                </w:r>
                                <w:bookmarkEnd w:id="25"/>
                                <w:bookmarkEnd w:id="27"/>
                                <w:bookmarkEnd w:id="28"/>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9" w:name="ADR_Name"/>
                          <w:r>
                            <w:t>Syddansk Universitet</w:t>
                          </w:r>
                          <w:bookmarkEnd w:id="29"/>
                        </w:p>
                        <w:p w14:paraId="01BAC9CE" w14:textId="77777777" w:rsidR="0056791F" w:rsidRPr="00244D70" w:rsidRDefault="0056791F" w:rsidP="0056791F">
                          <w:pPr>
                            <w:pStyle w:val="Template-Adresse"/>
                          </w:pPr>
                          <w:bookmarkStart w:id="30" w:name="ADR_Adress"/>
                          <w:r>
                            <w:t>Campusvej 55</w:t>
                          </w:r>
                          <w:r>
                            <w:br/>
                            <w:t>5230 Odense M</w:t>
                          </w:r>
                          <w:bookmarkEnd w:id="30"/>
                        </w:p>
                        <w:p w14:paraId="75DC9942" w14:textId="77777777" w:rsidR="0056791F" w:rsidRPr="00244D70" w:rsidRDefault="00897471" w:rsidP="0056791F">
                          <w:pPr>
                            <w:pStyle w:val="Template-Adresse"/>
                          </w:pPr>
                          <w:bookmarkStart w:id="31" w:name="LAN_T_01"/>
                          <w:bookmarkStart w:id="32" w:name="ADR_Phone_HIF"/>
                          <w:r>
                            <w:t>T</w:t>
                          </w:r>
                          <w:bookmarkEnd w:id="31"/>
                          <w:r w:rsidR="0056791F" w:rsidRPr="00244D70">
                            <w:tab/>
                          </w:r>
                          <w:bookmarkStart w:id="33" w:name="ADR_Phone"/>
                          <w:r>
                            <w:t>+45 6550 1000 </w:t>
                          </w:r>
                          <w:bookmarkStart w:id="34" w:name="ADR_Web_HIF"/>
                          <w:bookmarkEnd w:id="33"/>
                        </w:p>
                        <w:p w14:paraId="2AF06660" w14:textId="77777777" w:rsidR="0056791F" w:rsidRPr="00244D70" w:rsidRDefault="0056791F" w:rsidP="0056791F">
                          <w:pPr>
                            <w:pStyle w:val="Template-Adresse"/>
                          </w:pPr>
                          <w:bookmarkStart w:id="35" w:name="ADR_Web"/>
                          <w:r>
                            <w:t>www.sdu.dk</w:t>
                          </w:r>
                          <w:bookmarkEnd w:id="32"/>
                          <w:bookmarkEnd w:id="34"/>
                          <w:bookmarkEnd w:id="35"/>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75D6" w14:textId="77777777" w:rsidR="00987258" w:rsidRDefault="00987258" w:rsidP="009E4B94">
      <w:pPr>
        <w:spacing w:line="240" w:lineRule="auto"/>
      </w:pPr>
      <w:r>
        <w:separator/>
      </w:r>
    </w:p>
  </w:footnote>
  <w:footnote w:type="continuationSeparator" w:id="0">
    <w:p w14:paraId="40E95B98" w14:textId="77777777" w:rsidR="00987258" w:rsidRDefault="0098725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4" w:name="OFF_Institute" w:colFirst="0" w:colLast="0"/>
                                <w:r>
                                  <w:t>Det Humanistiske Fakulte</w:t>
                                </w:r>
                                <w:r w:rsidR="000B278D">
                                  <w:t>t</w:t>
                                </w:r>
                              </w:p>
                              <w:p w14:paraId="184CC953" w14:textId="3289D0A3" w:rsidR="00C66570" w:rsidRDefault="00D32D3C" w:rsidP="0002464C">
                                <w:pPr>
                                  <w:pStyle w:val="Template-Department"/>
                                </w:pPr>
                                <w:r>
                                  <w:t>10.</w:t>
                                </w:r>
                                <w:r w:rsidR="0002464C">
                                  <w:t xml:space="preserve"> november</w:t>
                                </w:r>
                                <w:r w:rsidR="00C66570">
                                  <w:t xml:space="preserve"> 2020</w:t>
                                </w:r>
                              </w:p>
                              <w:p w14:paraId="19A4EB39" w14:textId="418B4E6F" w:rsidR="00E623DA" w:rsidRPr="005743F4" w:rsidRDefault="00E623DA" w:rsidP="00C66570">
                                <w:pPr>
                                  <w:pStyle w:val="Template-Department"/>
                                  <w:rPr>
                                    <w:b w:val="0"/>
                                  </w:rPr>
                                </w:pPr>
                                <w:r>
                                  <w:t xml:space="preserve">Sagsnr. </w:t>
                                </w:r>
                                <w:r w:rsidR="00594AE1">
                                  <w:t>18/1503</w:t>
                                </w:r>
                              </w:p>
                            </w:tc>
                          </w:tr>
                          <w:bookmarkEnd w:id="4"/>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5" w:name="OFF_Institute" w:colFirst="0" w:colLast="0"/>
                          <w:r>
                            <w:t>Det Humanistiske Fakulte</w:t>
                          </w:r>
                          <w:r w:rsidR="000B278D">
                            <w:t>t</w:t>
                          </w:r>
                        </w:p>
                        <w:p w14:paraId="184CC953" w14:textId="3289D0A3" w:rsidR="00C66570" w:rsidRDefault="00D32D3C" w:rsidP="0002464C">
                          <w:pPr>
                            <w:pStyle w:val="Template-Department"/>
                          </w:pPr>
                          <w:r>
                            <w:t>10.</w:t>
                          </w:r>
                          <w:r w:rsidR="0002464C">
                            <w:t xml:space="preserve"> november</w:t>
                          </w:r>
                          <w:r w:rsidR="00C66570">
                            <w:t xml:space="preserve"> 2020</w:t>
                          </w:r>
                        </w:p>
                        <w:p w14:paraId="19A4EB39" w14:textId="418B4E6F" w:rsidR="00E623DA" w:rsidRPr="005743F4" w:rsidRDefault="00E623DA" w:rsidP="00C66570">
                          <w:pPr>
                            <w:pStyle w:val="Template-Department"/>
                            <w:rPr>
                              <w:b w:val="0"/>
                            </w:rPr>
                          </w:pPr>
                          <w:r>
                            <w:t xml:space="preserve">Sagsnr. </w:t>
                          </w:r>
                          <w:r w:rsidR="00594AE1">
                            <w:t>18/1503</w:t>
                          </w:r>
                        </w:p>
                      </w:tc>
                    </w:tr>
                    <w:bookmarkEnd w:id="5"/>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F875D1F">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6" w:name="USR_Email"/>
                                <w:bookmarkStart w:id="7" w:name="USR_Email_HIF"/>
                                <w:r>
                                  <w:t>gitta@sdu.dk</w:t>
                                </w:r>
                                <w:bookmarkEnd w:id="6"/>
                              </w:p>
                              <w:p w14:paraId="5664CA0F" w14:textId="77777777" w:rsidR="0004455C" w:rsidRDefault="0004455C" w:rsidP="0004455C">
                                <w:pPr>
                                  <w:pStyle w:val="Template"/>
                                  <w:tabs>
                                    <w:tab w:val="left" w:pos="227"/>
                                  </w:tabs>
                                </w:pPr>
                                <w:bookmarkStart w:id="8" w:name="LAN_T_02"/>
                                <w:bookmarkStart w:id="9" w:name="USR_DirectPhone_HIF"/>
                                <w:bookmarkEnd w:id="7"/>
                                <w:r>
                                  <w:t>T</w:t>
                                </w:r>
                                <w:bookmarkEnd w:id="8"/>
                                <w:r>
                                  <w:tab/>
                                </w:r>
                                <w:bookmarkStart w:id="10" w:name="USR_DirectPhone"/>
                                <w:r>
                                  <w:t>+4565502907</w:t>
                                </w:r>
                                <w:bookmarkEnd w:id="10"/>
                              </w:p>
                              <w:p w14:paraId="73A87345" w14:textId="77777777" w:rsidR="0004455C" w:rsidRPr="00244D70" w:rsidRDefault="0004455C" w:rsidP="0004455C">
                                <w:pPr>
                                  <w:pStyle w:val="Template"/>
                                  <w:tabs>
                                    <w:tab w:val="left" w:pos="227"/>
                                  </w:tabs>
                                </w:pPr>
                                <w:bookmarkStart w:id="11" w:name="LAN_M"/>
                                <w:bookmarkStart w:id="12" w:name="USR_Mobile_HIF"/>
                                <w:bookmarkEnd w:id="9"/>
                                <w:r>
                                  <w:t>M</w:t>
                                </w:r>
                                <w:bookmarkEnd w:id="11"/>
                                <w:r>
                                  <w:tab/>
                                </w:r>
                                <w:bookmarkStart w:id="13" w:name="USR_Mobile"/>
                                <w:r>
                                  <w:t>+4524984098</w:t>
                                </w:r>
                                <w:bookmarkEnd w:id="12"/>
                                <w:bookmarkEnd w:id="13"/>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4" w:name="USR_Email"/>
                          <w:bookmarkStart w:id="15" w:name="USR_Email_HIF"/>
                          <w:r>
                            <w:t>gitta@sdu.dk</w:t>
                          </w:r>
                          <w:bookmarkEnd w:id="14"/>
                        </w:p>
                        <w:p w14:paraId="5664CA0F" w14:textId="77777777"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+4565502907</w:t>
                          </w:r>
                          <w:bookmarkEnd w:id="18"/>
                        </w:p>
                        <w:p w14:paraId="73A87345" w14:textId="77777777" w:rsidR="0004455C" w:rsidRPr="00244D70" w:rsidRDefault="0004455C" w:rsidP="0004455C">
                          <w:pPr>
                            <w:pStyle w:val="Template"/>
                            <w:tabs>
                              <w:tab w:val="left" w:pos="227"/>
                            </w:tabs>
                          </w:pPr>
                          <w:bookmarkStart w:id="19" w:name="LAN_M"/>
                          <w:bookmarkStart w:id="20" w:name="USR_Mobile_HIF"/>
                          <w:bookmarkEnd w:id="17"/>
                          <w:r>
                            <w:t>M</w:t>
                          </w:r>
                          <w:bookmarkEnd w:id="19"/>
                          <w:r>
                            <w:tab/>
                          </w:r>
                          <w:bookmarkStart w:id="21" w:name="USR_Mobile"/>
                          <w:r>
                            <w:t>+4524984098</w:t>
                          </w:r>
                          <w:bookmarkEnd w:id="20"/>
                          <w:bookmarkEnd w:id="21"/>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D4EDC2"/>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9191CF8"/>
    <w:multiLevelType w:val="hybridMultilevel"/>
    <w:tmpl w:val="70BC5780"/>
    <w:lvl w:ilvl="0" w:tplc="790E6E6A">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193D77C8"/>
    <w:multiLevelType w:val="hybridMultilevel"/>
    <w:tmpl w:val="FBB294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FC6291C"/>
    <w:multiLevelType w:val="hybridMultilevel"/>
    <w:tmpl w:val="33768B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6834D0"/>
    <w:multiLevelType w:val="hybridMultilevel"/>
    <w:tmpl w:val="BB6216A4"/>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190D3D"/>
    <w:multiLevelType w:val="hybridMultilevel"/>
    <w:tmpl w:val="166A694E"/>
    <w:lvl w:ilvl="0" w:tplc="0406000F">
      <w:start w:val="2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106866"/>
    <w:multiLevelType w:val="hybridMultilevel"/>
    <w:tmpl w:val="CC740498"/>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284B99"/>
    <w:multiLevelType w:val="hybridMultilevel"/>
    <w:tmpl w:val="818EA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9016510"/>
    <w:multiLevelType w:val="hybridMultilevel"/>
    <w:tmpl w:val="52F84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CC312A2"/>
    <w:multiLevelType w:val="hybridMultilevel"/>
    <w:tmpl w:val="1302809C"/>
    <w:lvl w:ilvl="0" w:tplc="335C9E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50C01FB5"/>
    <w:multiLevelType w:val="hybridMultilevel"/>
    <w:tmpl w:val="E15631AE"/>
    <w:lvl w:ilvl="0" w:tplc="52724A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5DB07F52"/>
    <w:multiLevelType w:val="hybridMultilevel"/>
    <w:tmpl w:val="31E8FB48"/>
    <w:lvl w:ilvl="0" w:tplc="BC38539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5CE6D7D"/>
    <w:multiLevelType w:val="hybridMultilevel"/>
    <w:tmpl w:val="465E0C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6F3104C3"/>
    <w:multiLevelType w:val="hybridMultilevel"/>
    <w:tmpl w:val="917824B0"/>
    <w:lvl w:ilvl="0" w:tplc="7C16F2B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4"/>
  </w:num>
  <w:num w:numId="2">
    <w:abstractNumId w:val="7"/>
  </w:num>
  <w:num w:numId="3">
    <w:abstractNumId w:val="6"/>
  </w:num>
  <w:num w:numId="4">
    <w:abstractNumId w:val="5"/>
  </w:num>
  <w:num w:numId="5">
    <w:abstractNumId w:val="4"/>
  </w:num>
  <w:num w:numId="6">
    <w:abstractNumId w:val="33"/>
  </w:num>
  <w:num w:numId="7">
    <w:abstractNumId w:val="3"/>
  </w:num>
  <w:num w:numId="8">
    <w:abstractNumId w:val="2"/>
  </w:num>
  <w:num w:numId="9">
    <w:abstractNumId w:val="1"/>
  </w:num>
  <w:num w:numId="10">
    <w:abstractNumId w:val="0"/>
  </w:num>
  <w:num w:numId="11">
    <w:abstractNumId w:val="8"/>
  </w:num>
  <w:num w:numId="12">
    <w:abstractNumId w:val="3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32"/>
  </w:num>
  <w:num w:numId="14">
    <w:abstractNumId w:val="33"/>
  </w:num>
  <w:num w:numId="15">
    <w:abstractNumId w:val="33"/>
  </w:num>
  <w:num w:numId="16">
    <w:abstractNumId w:val="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33"/>
  </w:num>
  <w:num w:numId="21">
    <w:abstractNumId w:val="33"/>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1"/>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4"/>
  </w:num>
  <w:num w:numId="30">
    <w:abstractNumId w:val="22"/>
  </w:num>
  <w:num w:numId="31">
    <w:abstractNumId w:val="24"/>
  </w:num>
  <w:num w:numId="32">
    <w:abstractNumId w:val="25"/>
  </w:num>
  <w:num w:numId="33">
    <w:abstractNumId w:val="13"/>
  </w:num>
  <w:num w:numId="34">
    <w:abstractNumId w:val="12"/>
  </w:num>
  <w:num w:numId="35">
    <w:abstractNumId w:val="21"/>
  </w:num>
  <w:num w:numId="36">
    <w:abstractNumId w:val="28"/>
  </w:num>
  <w:num w:numId="37">
    <w:abstractNumId w:val="19"/>
  </w:num>
  <w:num w:numId="38">
    <w:abstractNumId w:val="31"/>
  </w:num>
  <w:num w:numId="39">
    <w:abstractNumId w:val="18"/>
  </w:num>
  <w:num w:numId="40">
    <w:abstractNumId w:val="15"/>
  </w:num>
  <w:num w:numId="41">
    <w:abstractNumId w:val="33"/>
  </w:num>
  <w:num w:numId="42">
    <w:abstractNumId w:val="1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2464C"/>
    <w:rsid w:val="00030E8A"/>
    <w:rsid w:val="00031428"/>
    <w:rsid w:val="00032FFE"/>
    <w:rsid w:val="00033B95"/>
    <w:rsid w:val="0004455C"/>
    <w:rsid w:val="00053CB6"/>
    <w:rsid w:val="00055343"/>
    <w:rsid w:val="0006655C"/>
    <w:rsid w:val="000733D6"/>
    <w:rsid w:val="0008109C"/>
    <w:rsid w:val="00087759"/>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D0BC5"/>
    <w:rsid w:val="000E13A7"/>
    <w:rsid w:val="000E6507"/>
    <w:rsid w:val="000F55F0"/>
    <w:rsid w:val="000F56A0"/>
    <w:rsid w:val="001025A4"/>
    <w:rsid w:val="00103518"/>
    <w:rsid w:val="0012106D"/>
    <w:rsid w:val="0012230C"/>
    <w:rsid w:val="001257E3"/>
    <w:rsid w:val="001272F8"/>
    <w:rsid w:val="0013244F"/>
    <w:rsid w:val="00161BCA"/>
    <w:rsid w:val="00165F4B"/>
    <w:rsid w:val="00170262"/>
    <w:rsid w:val="00172353"/>
    <w:rsid w:val="00182651"/>
    <w:rsid w:val="0018409D"/>
    <w:rsid w:val="00184227"/>
    <w:rsid w:val="00191454"/>
    <w:rsid w:val="00194C0E"/>
    <w:rsid w:val="00195152"/>
    <w:rsid w:val="00196B62"/>
    <w:rsid w:val="001A0727"/>
    <w:rsid w:val="001A1C8C"/>
    <w:rsid w:val="001A1E99"/>
    <w:rsid w:val="001B0030"/>
    <w:rsid w:val="001B08EE"/>
    <w:rsid w:val="001B13C0"/>
    <w:rsid w:val="001D5594"/>
    <w:rsid w:val="001D59F9"/>
    <w:rsid w:val="001D7E05"/>
    <w:rsid w:val="001E5837"/>
    <w:rsid w:val="001F04C9"/>
    <w:rsid w:val="001F3C8F"/>
    <w:rsid w:val="00206164"/>
    <w:rsid w:val="00213F70"/>
    <w:rsid w:val="002266AC"/>
    <w:rsid w:val="00226EFF"/>
    <w:rsid w:val="002330C2"/>
    <w:rsid w:val="00241488"/>
    <w:rsid w:val="00244D70"/>
    <w:rsid w:val="00250D25"/>
    <w:rsid w:val="002520D1"/>
    <w:rsid w:val="002541CC"/>
    <w:rsid w:val="002668C1"/>
    <w:rsid w:val="00267366"/>
    <w:rsid w:val="002702E6"/>
    <w:rsid w:val="00277388"/>
    <w:rsid w:val="00291170"/>
    <w:rsid w:val="00292CB1"/>
    <w:rsid w:val="002A3C75"/>
    <w:rsid w:val="002B3963"/>
    <w:rsid w:val="002D5562"/>
    <w:rsid w:val="002D58D6"/>
    <w:rsid w:val="002D7C8D"/>
    <w:rsid w:val="002E3F40"/>
    <w:rsid w:val="002E74A4"/>
    <w:rsid w:val="003037D1"/>
    <w:rsid w:val="00307F9E"/>
    <w:rsid w:val="00314CB5"/>
    <w:rsid w:val="003167D1"/>
    <w:rsid w:val="003237A7"/>
    <w:rsid w:val="003272B9"/>
    <w:rsid w:val="00344648"/>
    <w:rsid w:val="0034615F"/>
    <w:rsid w:val="00351CD0"/>
    <w:rsid w:val="00352CCE"/>
    <w:rsid w:val="003679E9"/>
    <w:rsid w:val="00377456"/>
    <w:rsid w:val="00377537"/>
    <w:rsid w:val="00377718"/>
    <w:rsid w:val="00383957"/>
    <w:rsid w:val="00392D06"/>
    <w:rsid w:val="00396062"/>
    <w:rsid w:val="00396799"/>
    <w:rsid w:val="003A4A67"/>
    <w:rsid w:val="003A6B9B"/>
    <w:rsid w:val="003B35B0"/>
    <w:rsid w:val="003B5A59"/>
    <w:rsid w:val="003B7876"/>
    <w:rsid w:val="003C410F"/>
    <w:rsid w:val="003C4F9F"/>
    <w:rsid w:val="003C60F1"/>
    <w:rsid w:val="003D45DD"/>
    <w:rsid w:val="003D775B"/>
    <w:rsid w:val="003E2741"/>
    <w:rsid w:val="003F692C"/>
    <w:rsid w:val="0040216A"/>
    <w:rsid w:val="0041053E"/>
    <w:rsid w:val="00412656"/>
    <w:rsid w:val="00417D1E"/>
    <w:rsid w:val="004204E4"/>
    <w:rsid w:val="00424709"/>
    <w:rsid w:val="00424AD9"/>
    <w:rsid w:val="0043314D"/>
    <w:rsid w:val="00437EDF"/>
    <w:rsid w:val="0044094D"/>
    <w:rsid w:val="004445FE"/>
    <w:rsid w:val="00444AC5"/>
    <w:rsid w:val="004476F9"/>
    <w:rsid w:val="00450B5F"/>
    <w:rsid w:val="004629B2"/>
    <w:rsid w:val="00465F77"/>
    <w:rsid w:val="0046701B"/>
    <w:rsid w:val="00470779"/>
    <w:rsid w:val="00474C55"/>
    <w:rsid w:val="0047700B"/>
    <w:rsid w:val="0048226E"/>
    <w:rsid w:val="004A2365"/>
    <w:rsid w:val="004A73CD"/>
    <w:rsid w:val="004A7716"/>
    <w:rsid w:val="004B010E"/>
    <w:rsid w:val="004B3AC0"/>
    <w:rsid w:val="004B3D2F"/>
    <w:rsid w:val="004C01B2"/>
    <w:rsid w:val="004C66FA"/>
    <w:rsid w:val="004D06B2"/>
    <w:rsid w:val="004F31F2"/>
    <w:rsid w:val="004F40BC"/>
    <w:rsid w:val="004F6CAA"/>
    <w:rsid w:val="00512ED2"/>
    <w:rsid w:val="0051507C"/>
    <w:rsid w:val="005178A7"/>
    <w:rsid w:val="0052159B"/>
    <w:rsid w:val="00544487"/>
    <w:rsid w:val="0055732F"/>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6C3B"/>
    <w:rsid w:val="005C5F97"/>
    <w:rsid w:val="005D0C47"/>
    <w:rsid w:val="005D1DE2"/>
    <w:rsid w:val="005E44F5"/>
    <w:rsid w:val="005E470A"/>
    <w:rsid w:val="005F1580"/>
    <w:rsid w:val="005F1BE7"/>
    <w:rsid w:val="005F3ED8"/>
    <w:rsid w:val="005F6B57"/>
    <w:rsid w:val="00602A33"/>
    <w:rsid w:val="0061065F"/>
    <w:rsid w:val="006115A7"/>
    <w:rsid w:val="00615A6C"/>
    <w:rsid w:val="006454F0"/>
    <w:rsid w:val="006458B4"/>
    <w:rsid w:val="00655B49"/>
    <w:rsid w:val="006563B2"/>
    <w:rsid w:val="00656D71"/>
    <w:rsid w:val="00666F29"/>
    <w:rsid w:val="0067387E"/>
    <w:rsid w:val="006750A4"/>
    <w:rsid w:val="00677901"/>
    <w:rsid w:val="0068154C"/>
    <w:rsid w:val="00681D83"/>
    <w:rsid w:val="006857E6"/>
    <w:rsid w:val="006900C2"/>
    <w:rsid w:val="00692F68"/>
    <w:rsid w:val="006B30A9"/>
    <w:rsid w:val="006E1795"/>
    <w:rsid w:val="006E19D5"/>
    <w:rsid w:val="006E3797"/>
    <w:rsid w:val="006E4FCD"/>
    <w:rsid w:val="006F1F4B"/>
    <w:rsid w:val="006F400B"/>
    <w:rsid w:val="006F78B3"/>
    <w:rsid w:val="0070267E"/>
    <w:rsid w:val="007030E3"/>
    <w:rsid w:val="00706E32"/>
    <w:rsid w:val="00711394"/>
    <w:rsid w:val="00711DB8"/>
    <w:rsid w:val="0071370F"/>
    <w:rsid w:val="007146B5"/>
    <w:rsid w:val="007153FF"/>
    <w:rsid w:val="0071643E"/>
    <w:rsid w:val="00722F2B"/>
    <w:rsid w:val="007443D0"/>
    <w:rsid w:val="00746B06"/>
    <w:rsid w:val="007546AF"/>
    <w:rsid w:val="007629B3"/>
    <w:rsid w:val="00765934"/>
    <w:rsid w:val="0077140E"/>
    <w:rsid w:val="00775912"/>
    <w:rsid w:val="0078752C"/>
    <w:rsid w:val="00794AD8"/>
    <w:rsid w:val="007A0736"/>
    <w:rsid w:val="007A6426"/>
    <w:rsid w:val="007A7602"/>
    <w:rsid w:val="007B0C78"/>
    <w:rsid w:val="007B309E"/>
    <w:rsid w:val="007C14B5"/>
    <w:rsid w:val="007C2639"/>
    <w:rsid w:val="007C368B"/>
    <w:rsid w:val="007D4CDD"/>
    <w:rsid w:val="007E1E52"/>
    <w:rsid w:val="007E373C"/>
    <w:rsid w:val="007F1074"/>
    <w:rsid w:val="007F28C3"/>
    <w:rsid w:val="007F727E"/>
    <w:rsid w:val="008016BB"/>
    <w:rsid w:val="00801BBD"/>
    <w:rsid w:val="0080201F"/>
    <w:rsid w:val="008045AE"/>
    <w:rsid w:val="00813E50"/>
    <w:rsid w:val="00814468"/>
    <w:rsid w:val="00832593"/>
    <w:rsid w:val="0084014E"/>
    <w:rsid w:val="00844C01"/>
    <w:rsid w:val="00847313"/>
    <w:rsid w:val="0084768D"/>
    <w:rsid w:val="00854BB0"/>
    <w:rsid w:val="00855C59"/>
    <w:rsid w:val="00862D3A"/>
    <w:rsid w:val="008673AE"/>
    <w:rsid w:val="008831E6"/>
    <w:rsid w:val="00885428"/>
    <w:rsid w:val="008869EF"/>
    <w:rsid w:val="008903B6"/>
    <w:rsid w:val="00892D08"/>
    <w:rsid w:val="00893791"/>
    <w:rsid w:val="00897471"/>
    <w:rsid w:val="008A0E60"/>
    <w:rsid w:val="008A0ED7"/>
    <w:rsid w:val="008A18EF"/>
    <w:rsid w:val="008B70F6"/>
    <w:rsid w:val="008D2212"/>
    <w:rsid w:val="008E3883"/>
    <w:rsid w:val="008E5A6D"/>
    <w:rsid w:val="008F32DF"/>
    <w:rsid w:val="008F4D20"/>
    <w:rsid w:val="0093087C"/>
    <w:rsid w:val="00931064"/>
    <w:rsid w:val="00940286"/>
    <w:rsid w:val="009410DC"/>
    <w:rsid w:val="009421EE"/>
    <w:rsid w:val="0094757D"/>
    <w:rsid w:val="00951B25"/>
    <w:rsid w:val="00961748"/>
    <w:rsid w:val="00971FBA"/>
    <w:rsid w:val="009737E4"/>
    <w:rsid w:val="00976076"/>
    <w:rsid w:val="00983B74"/>
    <w:rsid w:val="00984145"/>
    <w:rsid w:val="00985788"/>
    <w:rsid w:val="00987258"/>
    <w:rsid w:val="00990263"/>
    <w:rsid w:val="0099339B"/>
    <w:rsid w:val="009A0092"/>
    <w:rsid w:val="009A4CCC"/>
    <w:rsid w:val="009A50B6"/>
    <w:rsid w:val="009B7E38"/>
    <w:rsid w:val="009C5DC8"/>
    <w:rsid w:val="009D1E80"/>
    <w:rsid w:val="009D7D38"/>
    <w:rsid w:val="009E0701"/>
    <w:rsid w:val="009E4B94"/>
    <w:rsid w:val="009F289D"/>
    <w:rsid w:val="009F5DD5"/>
    <w:rsid w:val="009F5FF6"/>
    <w:rsid w:val="00A04712"/>
    <w:rsid w:val="00A13C50"/>
    <w:rsid w:val="00A16DD9"/>
    <w:rsid w:val="00A21854"/>
    <w:rsid w:val="00A224A4"/>
    <w:rsid w:val="00A36F5A"/>
    <w:rsid w:val="00A42FE2"/>
    <w:rsid w:val="00A5670E"/>
    <w:rsid w:val="00A617FD"/>
    <w:rsid w:val="00A63C16"/>
    <w:rsid w:val="00A64A33"/>
    <w:rsid w:val="00A74E35"/>
    <w:rsid w:val="00A81893"/>
    <w:rsid w:val="00A85AB0"/>
    <w:rsid w:val="00A91DA5"/>
    <w:rsid w:val="00A91E1A"/>
    <w:rsid w:val="00AA1DA1"/>
    <w:rsid w:val="00AA5765"/>
    <w:rsid w:val="00AB4582"/>
    <w:rsid w:val="00AC3710"/>
    <w:rsid w:val="00AC6EF3"/>
    <w:rsid w:val="00AD519D"/>
    <w:rsid w:val="00AD6410"/>
    <w:rsid w:val="00AF1D02"/>
    <w:rsid w:val="00AF4659"/>
    <w:rsid w:val="00B00D92"/>
    <w:rsid w:val="00B12ADB"/>
    <w:rsid w:val="00B215C0"/>
    <w:rsid w:val="00B272E7"/>
    <w:rsid w:val="00B422E2"/>
    <w:rsid w:val="00B56DCF"/>
    <w:rsid w:val="00B615DB"/>
    <w:rsid w:val="00B6358A"/>
    <w:rsid w:val="00B74F83"/>
    <w:rsid w:val="00B83977"/>
    <w:rsid w:val="00B85D76"/>
    <w:rsid w:val="00B91BEC"/>
    <w:rsid w:val="00B94248"/>
    <w:rsid w:val="00BA42FB"/>
    <w:rsid w:val="00BB2523"/>
    <w:rsid w:val="00BB378A"/>
    <w:rsid w:val="00BB4255"/>
    <w:rsid w:val="00BB709E"/>
    <w:rsid w:val="00BD0042"/>
    <w:rsid w:val="00BF3E0C"/>
    <w:rsid w:val="00BF46AE"/>
    <w:rsid w:val="00C075B9"/>
    <w:rsid w:val="00C23A38"/>
    <w:rsid w:val="00C2539B"/>
    <w:rsid w:val="00C357EF"/>
    <w:rsid w:val="00C37D9F"/>
    <w:rsid w:val="00C424ED"/>
    <w:rsid w:val="00C45E0A"/>
    <w:rsid w:val="00C55B54"/>
    <w:rsid w:val="00C66570"/>
    <w:rsid w:val="00C700F5"/>
    <w:rsid w:val="00C74B4E"/>
    <w:rsid w:val="00CA0A7D"/>
    <w:rsid w:val="00CC17DF"/>
    <w:rsid w:val="00CC6322"/>
    <w:rsid w:val="00CD0CC0"/>
    <w:rsid w:val="00CD49ED"/>
    <w:rsid w:val="00CD64EC"/>
    <w:rsid w:val="00CE00C7"/>
    <w:rsid w:val="00CE2819"/>
    <w:rsid w:val="00CE7523"/>
    <w:rsid w:val="00CF31ED"/>
    <w:rsid w:val="00CF628B"/>
    <w:rsid w:val="00D0743D"/>
    <w:rsid w:val="00D11CCD"/>
    <w:rsid w:val="00D137CF"/>
    <w:rsid w:val="00D1452C"/>
    <w:rsid w:val="00D14BAB"/>
    <w:rsid w:val="00D2076D"/>
    <w:rsid w:val="00D27D0E"/>
    <w:rsid w:val="00D32D3C"/>
    <w:rsid w:val="00D364E1"/>
    <w:rsid w:val="00D3752F"/>
    <w:rsid w:val="00D42048"/>
    <w:rsid w:val="00D50A6D"/>
    <w:rsid w:val="00D53670"/>
    <w:rsid w:val="00D6330D"/>
    <w:rsid w:val="00D673DD"/>
    <w:rsid w:val="00D70C1D"/>
    <w:rsid w:val="00D738BE"/>
    <w:rsid w:val="00D763A2"/>
    <w:rsid w:val="00D816F5"/>
    <w:rsid w:val="00D96141"/>
    <w:rsid w:val="00DA0869"/>
    <w:rsid w:val="00DA6155"/>
    <w:rsid w:val="00DA7D00"/>
    <w:rsid w:val="00DB31AF"/>
    <w:rsid w:val="00DC61BD"/>
    <w:rsid w:val="00DC6B61"/>
    <w:rsid w:val="00DD1936"/>
    <w:rsid w:val="00DE178C"/>
    <w:rsid w:val="00DE2B28"/>
    <w:rsid w:val="00DE2D55"/>
    <w:rsid w:val="00DE7F2A"/>
    <w:rsid w:val="00E002AF"/>
    <w:rsid w:val="00E02EAE"/>
    <w:rsid w:val="00E045DB"/>
    <w:rsid w:val="00E13494"/>
    <w:rsid w:val="00E17E91"/>
    <w:rsid w:val="00E207D7"/>
    <w:rsid w:val="00E20B09"/>
    <w:rsid w:val="00E23654"/>
    <w:rsid w:val="00E26031"/>
    <w:rsid w:val="00E27E17"/>
    <w:rsid w:val="00E36752"/>
    <w:rsid w:val="00E41DC8"/>
    <w:rsid w:val="00E53EE9"/>
    <w:rsid w:val="00E623DA"/>
    <w:rsid w:val="00E64179"/>
    <w:rsid w:val="00E76070"/>
    <w:rsid w:val="00E80C99"/>
    <w:rsid w:val="00E86799"/>
    <w:rsid w:val="00E97118"/>
    <w:rsid w:val="00EB43F4"/>
    <w:rsid w:val="00ED41D0"/>
    <w:rsid w:val="00EE073A"/>
    <w:rsid w:val="00EE0C75"/>
    <w:rsid w:val="00EE0EAF"/>
    <w:rsid w:val="00EE52EA"/>
    <w:rsid w:val="00EF3C01"/>
    <w:rsid w:val="00EF62D8"/>
    <w:rsid w:val="00EF7D1F"/>
    <w:rsid w:val="00F032C0"/>
    <w:rsid w:val="00F054E6"/>
    <w:rsid w:val="00F15363"/>
    <w:rsid w:val="00F16FCD"/>
    <w:rsid w:val="00F171B7"/>
    <w:rsid w:val="00F33C87"/>
    <w:rsid w:val="00F3545E"/>
    <w:rsid w:val="00F53AA4"/>
    <w:rsid w:val="00F5594D"/>
    <w:rsid w:val="00F57948"/>
    <w:rsid w:val="00F670C1"/>
    <w:rsid w:val="00F710A5"/>
    <w:rsid w:val="00F728D1"/>
    <w:rsid w:val="00F77BDE"/>
    <w:rsid w:val="00F8139F"/>
    <w:rsid w:val="00F91175"/>
    <w:rsid w:val="00F92D87"/>
    <w:rsid w:val="00F95445"/>
    <w:rsid w:val="00F96276"/>
    <w:rsid w:val="00FB1215"/>
    <w:rsid w:val="00FB42D0"/>
    <w:rsid w:val="00FB5D06"/>
    <w:rsid w:val="00FD4E50"/>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 w:type="paragraph" w:customStyle="1" w:styleId="xmsonormal">
    <w:name w:val="x_msonormal"/>
    <w:basedOn w:val="Normal"/>
    <w:rsid w:val="00CE2819"/>
    <w:pPr>
      <w:spacing w:line="240" w:lineRule="auto"/>
    </w:pPr>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042">
      <w:bodyDiv w:val="1"/>
      <w:marLeft w:val="0"/>
      <w:marRight w:val="0"/>
      <w:marTop w:val="0"/>
      <w:marBottom w:val="0"/>
      <w:divBdr>
        <w:top w:val="none" w:sz="0" w:space="0" w:color="auto"/>
        <w:left w:val="none" w:sz="0" w:space="0" w:color="auto"/>
        <w:bottom w:val="none" w:sz="0" w:space="0" w:color="auto"/>
        <w:right w:val="none" w:sz="0" w:space="0" w:color="auto"/>
      </w:divBdr>
    </w:div>
    <w:div w:id="259921561">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676539868">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1010177345">
      <w:bodyDiv w:val="1"/>
      <w:marLeft w:val="0"/>
      <w:marRight w:val="0"/>
      <w:marTop w:val="0"/>
      <w:marBottom w:val="0"/>
      <w:divBdr>
        <w:top w:val="none" w:sz="0" w:space="0" w:color="auto"/>
        <w:left w:val="none" w:sz="0" w:space="0" w:color="auto"/>
        <w:bottom w:val="none" w:sz="0" w:space="0" w:color="auto"/>
        <w:right w:val="none" w:sz="0" w:space="0" w:color="auto"/>
      </w:divBdr>
    </w:div>
    <w:div w:id="1082288647">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 w:id="20881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administration/raadnaevnudvalg/samarbejdsudvalg/hovedsamarbejdsudvalget/dagsordener+og+refer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dunet.dk/da/administration/ledelse/direktionen/dagsordener-og-referater" TargetMode="External"/><Relationship Id="rId17" Type="http://schemas.openxmlformats.org/officeDocument/2006/relationships/hyperlink" Target="https://syddanskuni.sharepoint.com/sites/rio/default.aspx?e=1%3A433b34f1fb1e45c4bbb7a065af926362" TargetMode="External"/><Relationship Id="rId2" Type="http://schemas.openxmlformats.org/officeDocument/2006/relationships/customXml" Target="../customXml/item2.xml"/><Relationship Id="rId16" Type="http://schemas.openxmlformats.org/officeDocument/2006/relationships/hyperlink" Target="https://www.sdu.dk/da/om_sdu/fakulteterne/humaniora/ledelse_administration/raad_naevn_udvalg/uddannelses_raad/dagsorden+og+ref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Organisationen/Bestyrelse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ddanskuni.sharepoint.com/sites/web_UR/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da/om_sdu/fakulteterne/humaniora/ledelse_administration/raad_naevn_udvalg/samarbejdsudvalg/dagsorden_og_refer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2E375330D824DB7B628FADD17EF51" ma:contentTypeVersion="4" ma:contentTypeDescription="Create a new document." ma:contentTypeScope="" ma:versionID="0ab1d30b8b7b5f4976b3c1b5ddd75c3e">
  <xsd:schema xmlns:xsd="http://www.w3.org/2001/XMLSchema" xmlns:xs="http://www.w3.org/2001/XMLSchema" xmlns:p="http://schemas.microsoft.com/office/2006/metadata/properties" xmlns:ns2="3106699c-165d-4a38-8ad3-41773f27ea0f" xmlns:ns3="a7b4f618-82dc-463e-8bfc-f1e2d1d52127" targetNamespace="http://schemas.microsoft.com/office/2006/metadata/properties" ma:root="true" ma:fieldsID="c95b143c0eceef8fa05be1e49c23e875" ns2:_="" ns3:_="">
    <xsd:import namespace="3106699c-165d-4a38-8ad3-41773f27ea0f"/>
    <xsd:import namespace="a7b4f618-82dc-463e-8bfc-f1e2d1d52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699c-165d-4a38-8ad3-41773f27e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4f618-82dc-463e-8bfc-f1e2d1d52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FAF4-AAAB-4454-9302-01BD2980AE5B}">
  <ds:schemaRefs>
    <ds:schemaRef ds:uri="05e4212f-45a6-4f59-8908-6205128fd413"/>
    <ds:schemaRef ds:uri="http://purl.org/dc/elements/1.1/"/>
    <ds:schemaRef ds:uri="4de22789-8617-47dd-b377-7468d43e41c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A1B7D4-A44A-4499-9B86-66AB87B47154}"/>
</file>

<file path=customXml/itemProps3.xml><?xml version="1.0" encoding="utf-8"?>
<ds:datastoreItem xmlns:ds="http://schemas.openxmlformats.org/officeDocument/2006/customXml" ds:itemID="{FB6A8FCA-D0BB-480D-AD65-345E1BD05333}">
  <ds:schemaRefs>
    <ds:schemaRef ds:uri="http://schemas.microsoft.com/sharepoint/v3/contenttype/forms"/>
  </ds:schemaRefs>
</ds:datastoreItem>
</file>

<file path=customXml/itemProps4.xml><?xml version="1.0" encoding="utf-8"?>
<ds:datastoreItem xmlns:ds="http://schemas.openxmlformats.org/officeDocument/2006/customXml" ds:itemID="{1EA95D11-E584-4EA8-ABFB-D494C7C3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4377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2</cp:revision>
  <cp:lastPrinted>2020-01-21T12:40:00Z</cp:lastPrinted>
  <dcterms:created xsi:type="dcterms:W3CDTF">2020-11-10T08:01:00Z</dcterms:created>
  <dcterms:modified xsi:type="dcterms:W3CDTF">2020-11-10T08:01:00Z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0x010100B3E2E375330D824DB7B628FADD17EF51</vt:lpwstr>
  </property>
  <property fmtid="{D5CDD505-2E9C-101B-9397-08002B2CF9AE}" pid="6" name="OfficeInstanceGUID">
    <vt:lpwstr>{11DECAA9-7C7A-4928-B19B-8704A1822CF5}</vt:lpwstr>
  </property>
</Properties>
</file>