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  <w:bookmarkStart w:id="0" w:name="_GoBack"/>
      <w:bookmarkEnd w:id="0"/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0E4D02C6" w:rsidR="00655B49" w:rsidRPr="008D2212" w:rsidRDefault="004A4985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Referat af Ledelsesmøde (INF) den 3. november 2020. </w:t>
            </w:r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11CD641E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7559D1AA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36372A0C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0F868208" w:rsidR="009421EE" w:rsidRPr="0080201F" w:rsidRDefault="009421EE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3E9EAFB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7D54F096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0201F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68C7D7D2" w:rsidR="007A7602" w:rsidRDefault="007A7602" w:rsidP="004A498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55AF730C" w14:textId="791E30DD" w:rsidR="004A4985" w:rsidRDefault="004A4985" w:rsidP="004A498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Til stede var: Dekanen, prodekanen, Per Krogh Hansen, Martin Rheinheimer, Sharon Millar, Marianne Wolff Lundholt, Mads Funding og Gitta Stærmose. </w:t>
            </w:r>
          </w:p>
          <w:p w14:paraId="164581C1" w14:textId="038F7925" w:rsidR="004A4985" w:rsidRDefault="004A4985" w:rsidP="004A498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3227447A" w14:textId="77777777" w:rsidR="004A4985" w:rsidRPr="0080201F" w:rsidRDefault="004A4985" w:rsidP="004A498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73E99679" w14:textId="414800AF" w:rsidR="00F64D02" w:rsidRPr="00F64D02" w:rsidRDefault="00F64D02" w:rsidP="004A4985">
            <w:pPr>
              <w:pStyle w:val="Listeafsnit"/>
              <w:numPr>
                <w:ilvl w:val="0"/>
                <w:numId w:val="32"/>
              </w:numPr>
              <w:tabs>
                <w:tab w:val="left" w:pos="315"/>
              </w:tabs>
              <w:ind w:left="0" w:firstLine="0"/>
              <w:rPr>
                <w:rStyle w:val="emailstyle15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emailstyle15"/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64D02">
              <w:rPr>
                <w:rStyle w:val="emailstyle15"/>
                <w:rFonts w:ascii="Arial" w:hAnsi="Arial" w:cs="Arial"/>
                <w:b/>
                <w:bCs/>
                <w:sz w:val="18"/>
                <w:szCs w:val="18"/>
              </w:rPr>
              <w:t>rocesplan for projekt om Øget samarbejde om uddannelse.</w:t>
            </w:r>
          </w:p>
          <w:p w14:paraId="70B922EC" w14:textId="097DB192" w:rsidR="00F64D02" w:rsidRDefault="00F64D02" w:rsidP="00F64D02">
            <w:pPr>
              <w:pStyle w:val="Listeafsnit"/>
              <w:rPr>
                <w:rStyle w:val="emailstyle15"/>
                <w:rFonts w:ascii="Arial" w:hAnsi="Arial" w:cs="Arial"/>
                <w:b/>
                <w:sz w:val="18"/>
                <w:szCs w:val="18"/>
              </w:rPr>
            </w:pPr>
          </w:p>
          <w:p w14:paraId="193FB855" w14:textId="3BF9EE41" w:rsidR="00E2798F" w:rsidRDefault="0063369C" w:rsidP="004A4985">
            <w:pPr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Prodekanen orienterede om status for </w:t>
            </w:r>
            <w:r w:rsidR="00E2798F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proces</w:t>
            </w:r>
            <w:r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planen</w:t>
            </w:r>
            <w:r w:rsidR="00E2798F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, der er opdelt i to spor, </w:t>
            </w:r>
            <w:r w:rsidR="00C6703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hhv.</w:t>
            </w:r>
            <w:r w:rsidR="00E2798F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ED2087F" w14:textId="77777777" w:rsidR="00E2798F" w:rsidRDefault="00E2798F" w:rsidP="004A4985">
            <w:pPr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</w:p>
          <w:p w14:paraId="2F7C508D" w14:textId="0521AC05" w:rsidR="00E2798F" w:rsidRPr="00E2798F" w:rsidRDefault="00E2798F" w:rsidP="00E2798F">
            <w:pPr>
              <w:pStyle w:val="Listeafsnit"/>
              <w:numPr>
                <w:ilvl w:val="1"/>
                <w:numId w:val="32"/>
              </w:numPr>
              <w:tabs>
                <w:tab w:val="left" w:pos="567"/>
              </w:tabs>
              <w:ind w:left="0" w:firstLine="0"/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  <w:r w:rsidRPr="00E2798F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Økonomisering af kursusudbud på den enkelte uddannelse</w:t>
            </w:r>
          </w:p>
          <w:p w14:paraId="60AEB4E2" w14:textId="22A1A2A4" w:rsidR="00E2798F" w:rsidRDefault="00E2798F" w:rsidP="00E2798F">
            <w:pPr>
              <w:pStyle w:val="Listeafsnit"/>
              <w:numPr>
                <w:ilvl w:val="1"/>
                <w:numId w:val="32"/>
              </w:numPr>
              <w:tabs>
                <w:tab w:val="left" w:pos="567"/>
              </w:tabs>
              <w:ind w:left="567" w:hanging="567"/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Økonomisering af kursusudbud gennem samarbejde med andre uddannelser (samlæsning, samdrift)</w:t>
            </w:r>
          </w:p>
          <w:p w14:paraId="6C50C32B" w14:textId="77777777" w:rsidR="00E2798F" w:rsidRDefault="00E2798F" w:rsidP="00E2798F">
            <w:pPr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</w:p>
          <w:p w14:paraId="24447F5D" w14:textId="525A4688" w:rsidR="0063369C" w:rsidRPr="00E2798F" w:rsidRDefault="00DB6EED" w:rsidP="00E2798F">
            <w:pPr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  <w:r w:rsidRPr="00E2798F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Notatet</w:t>
            </w:r>
            <w:r w:rsidR="0063369C" w:rsidRPr="00E2798F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 skal sendes til skriftlig høring i henholdsvis UR/AR. Tidshorisonten er i arbejdsgruppen blevet problematiseret. </w:t>
            </w:r>
          </w:p>
          <w:p w14:paraId="39D90C74" w14:textId="77777777" w:rsidR="0063369C" w:rsidRDefault="0063369C" w:rsidP="004A4985">
            <w:pPr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</w:p>
          <w:p w14:paraId="4C599F53" w14:textId="00A9793C" w:rsidR="00F64D02" w:rsidRDefault="0063369C" w:rsidP="004A4985">
            <w:pPr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Efter en drøftelse var der i ledelseskredsen enighed om</w:t>
            </w:r>
            <w:r w:rsidR="00DB6EED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, at det er</w:t>
            </w:r>
            <w:r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B6EED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vigtigt, at processen igangsættes</w:t>
            </w:r>
            <w:r w:rsidR="00F87311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 hurtigst muligt</w:t>
            </w:r>
            <w:r w:rsidR="00DB6EED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. Deadline for </w:t>
            </w:r>
            <w:r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studienævnenes tilbagemelding</w:t>
            </w:r>
            <w:r w:rsidR="00DB6EED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87311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rykkes til 1. februar</w:t>
            </w:r>
            <w:r w:rsidR="00DB6EED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2E0A9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En yderligere udsættelse ville få den konsekvens, at der er kortere frist til </w:t>
            </w:r>
            <w:r w:rsidR="00C6703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studienævnenes arbejde med studieordningsændringer</w:t>
            </w:r>
            <w:r w:rsidR="002E0A9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 – hvor fristen</w:t>
            </w:r>
            <w:r w:rsidR="00F87311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 er</w:t>
            </w:r>
            <w:r w:rsidR="002E0A9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 8</w:t>
            </w:r>
            <w:r w:rsidR="00C6703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. marts 2021, hvis ændringer skal træde </w:t>
            </w:r>
            <w:r w:rsidR="002E0A9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kraft pr. 1. september 2021. </w:t>
            </w:r>
            <w:r w:rsidR="00F87311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Det </w:t>
            </w:r>
            <w:r w:rsidR="002E0A9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skal </w:t>
            </w:r>
            <w:r w:rsidR="00DB6EED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fastholdes</w:t>
            </w:r>
            <w:r w:rsidR="00F87311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, at nogle ænd</w:t>
            </w:r>
            <w:r w:rsidR="002E0A9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>ringer under 1.2 ovenfor skal træde i kraft fra E2021. Det forventes at alle/de fleste ændringer under 1.1. træder i kraft fra E2021.</w:t>
            </w:r>
          </w:p>
          <w:p w14:paraId="686D9B0A" w14:textId="77777777" w:rsidR="0063369C" w:rsidRDefault="0063369C" w:rsidP="004A4985">
            <w:pPr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</w:p>
          <w:p w14:paraId="3D345D0F" w14:textId="5D6B76EF" w:rsidR="007B0C78" w:rsidRDefault="008D2212" w:rsidP="004A4985">
            <w:pPr>
              <w:pStyle w:val="Listeafsnit"/>
              <w:numPr>
                <w:ilvl w:val="0"/>
                <w:numId w:val="32"/>
              </w:numPr>
              <w:tabs>
                <w:tab w:val="left" w:pos="28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Covid</w:t>
            </w:r>
            <w:r w:rsidR="00F64D02">
              <w:rPr>
                <w:rFonts w:cs="Arial"/>
                <w:b/>
                <w:sz w:val="18"/>
                <w:szCs w:val="18"/>
              </w:rPr>
              <w:t xml:space="preserve"> 19</w:t>
            </w:r>
            <w:r>
              <w:rPr>
                <w:rFonts w:cs="Arial"/>
                <w:b/>
                <w:sz w:val="18"/>
                <w:szCs w:val="18"/>
              </w:rPr>
              <w:t xml:space="preserve">-situationen. </w:t>
            </w:r>
          </w:p>
          <w:p w14:paraId="7EBE9E17" w14:textId="6F040BD0" w:rsidR="00DB6EED" w:rsidRDefault="00DB6EED" w:rsidP="00DB6EED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</w:p>
          <w:p w14:paraId="094629B8" w14:textId="2F8A8F30" w:rsidR="00DB6EED" w:rsidRDefault="00DB6EED" w:rsidP="00DB6EED">
            <w:pPr>
              <w:tabs>
                <w:tab w:val="left" w:pos="28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Sekretariatschefen oplyste, at arbejdet med næste års skemaplanlægning er igangsat.</w:t>
            </w:r>
          </w:p>
          <w:p w14:paraId="71A3F7AE" w14:textId="3A61C6D9" w:rsidR="00DB6EED" w:rsidRDefault="00DB6EED" w:rsidP="00DB6EED">
            <w:pPr>
              <w:tabs>
                <w:tab w:val="left" w:pos="285"/>
              </w:tabs>
              <w:rPr>
                <w:rFonts w:cs="Arial"/>
                <w:bCs/>
                <w:sz w:val="18"/>
                <w:szCs w:val="18"/>
              </w:rPr>
            </w:pPr>
          </w:p>
          <w:p w14:paraId="54163764" w14:textId="129B5484" w:rsidR="00DB6EED" w:rsidRDefault="00C67032" w:rsidP="00DB6EED">
            <w:pPr>
              <w:tabs>
                <w:tab w:val="left" w:pos="28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Head set</w:t>
            </w:r>
            <w:r w:rsidR="00DB6EED">
              <w:rPr>
                <w:rFonts w:cs="Arial"/>
                <w:bCs/>
                <w:sz w:val="18"/>
                <w:szCs w:val="18"/>
              </w:rPr>
              <w:t xml:space="preserve">-problematik blev drøftet. Indkøb håndteres </w:t>
            </w:r>
            <w:r w:rsidR="00B97435">
              <w:rPr>
                <w:rFonts w:cs="Arial"/>
                <w:bCs/>
                <w:sz w:val="18"/>
                <w:szCs w:val="18"/>
              </w:rPr>
              <w:t xml:space="preserve">fremover </w:t>
            </w:r>
            <w:r w:rsidR="00DB6EED">
              <w:rPr>
                <w:rFonts w:cs="Arial"/>
                <w:bCs/>
                <w:sz w:val="18"/>
                <w:szCs w:val="18"/>
              </w:rPr>
              <w:t>lokalt på institutterne</w:t>
            </w:r>
            <w:r w:rsidR="00B97435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fakultetssekretariatet.</w:t>
            </w:r>
            <w:r w:rsidR="00DB6EED">
              <w:rPr>
                <w:rFonts w:cs="Arial"/>
                <w:bCs/>
                <w:sz w:val="18"/>
                <w:szCs w:val="18"/>
              </w:rPr>
              <w:t xml:space="preserve"> Det blev aftalt, at ledelsen holder hinanden orienteret om</w:t>
            </w:r>
            <w:r w:rsidR="00F87311">
              <w:rPr>
                <w:rFonts w:cs="Arial"/>
                <w:bCs/>
                <w:sz w:val="18"/>
                <w:szCs w:val="18"/>
              </w:rPr>
              <w:t>,</w:t>
            </w:r>
            <w:r w:rsidR="00DB6EE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97435">
              <w:rPr>
                <w:rFonts w:cs="Arial"/>
                <w:bCs/>
                <w:sz w:val="18"/>
                <w:szCs w:val="18"/>
              </w:rPr>
              <w:t>hvad der virker hensigtsmæssigt</w:t>
            </w:r>
            <w:r w:rsidR="00F87311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97435">
              <w:rPr>
                <w:rFonts w:cs="Arial"/>
                <w:bCs/>
                <w:sz w:val="18"/>
                <w:szCs w:val="18"/>
              </w:rPr>
              <w:t>i forhold til de konkrete funktioner (undervisning, drift mm).  Der skal tages højde for</w:t>
            </w:r>
            <w:r w:rsidR="00E2798F"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B97435">
              <w:rPr>
                <w:rFonts w:cs="Arial"/>
                <w:bCs/>
                <w:sz w:val="18"/>
                <w:szCs w:val="18"/>
              </w:rPr>
              <w:t xml:space="preserve">at udstyr også kan anvendes post-corona. </w:t>
            </w:r>
          </w:p>
          <w:p w14:paraId="2221729C" w14:textId="77777777" w:rsidR="00E2798F" w:rsidRDefault="00E2798F" w:rsidP="00DB6EED">
            <w:pPr>
              <w:tabs>
                <w:tab w:val="left" w:pos="285"/>
              </w:tabs>
              <w:rPr>
                <w:rFonts w:cs="Arial"/>
                <w:bCs/>
                <w:sz w:val="18"/>
                <w:szCs w:val="18"/>
              </w:rPr>
            </w:pPr>
          </w:p>
          <w:p w14:paraId="7619D8E7" w14:textId="77777777" w:rsidR="00F64D02" w:rsidRDefault="00F64D02" w:rsidP="00F64D02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7F42DE1A" w14:textId="4E838D5F" w:rsidR="00F64D02" w:rsidRPr="004A4985" w:rsidRDefault="00F64D02" w:rsidP="00C54356">
            <w:pPr>
              <w:pStyle w:val="Listeafsnit"/>
              <w:numPr>
                <w:ilvl w:val="0"/>
                <w:numId w:val="32"/>
              </w:numPr>
              <w:tabs>
                <w:tab w:val="left" w:pos="28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4A4985">
              <w:rPr>
                <w:b/>
              </w:rPr>
              <w:t>Nyt fra</w:t>
            </w:r>
          </w:p>
          <w:p w14:paraId="27D355F2" w14:textId="77777777" w:rsidR="004A4985" w:rsidRPr="004A4985" w:rsidRDefault="004A4985" w:rsidP="00C67032">
            <w:pPr>
              <w:pStyle w:val="Listeafsnit"/>
              <w:tabs>
                <w:tab w:val="left" w:pos="285"/>
              </w:tabs>
              <w:spacing w:line="276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659C36CA" w14:textId="7B58ADF2" w:rsidR="00E26E83" w:rsidRPr="001F2A69" w:rsidRDefault="00E26E83" w:rsidP="00201328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1F2A69">
              <w:rPr>
                <w:rFonts w:cs="Arial"/>
                <w:bCs/>
                <w:sz w:val="18"/>
                <w:szCs w:val="18"/>
              </w:rPr>
              <w:t xml:space="preserve">Med baggrund i drøftelser i SU om evt. arbejdsmiljøundersøgelse af arbejdsbelastning knyttet op på omlægning til onlineundervisning og tilhørende tekniske udfordringer diskuterede ledelsen </w:t>
            </w:r>
            <w:r w:rsidR="006A5F50" w:rsidRPr="001F2A69">
              <w:rPr>
                <w:rFonts w:cs="Arial"/>
                <w:bCs/>
                <w:sz w:val="18"/>
                <w:szCs w:val="18"/>
              </w:rPr>
              <w:t xml:space="preserve">et muligt </w:t>
            </w:r>
            <w:r w:rsidRPr="001F2A69">
              <w:rPr>
                <w:rFonts w:cs="Arial"/>
                <w:bCs/>
                <w:sz w:val="18"/>
                <w:szCs w:val="18"/>
              </w:rPr>
              <w:t xml:space="preserve">undersøgelsesdesign: organisationsniveau; trivselsundersøgelse, herunder arbejdsmiljø; </w:t>
            </w:r>
            <w:r w:rsidR="005F6DC2" w:rsidRPr="001F2A69">
              <w:rPr>
                <w:rFonts w:cs="Arial"/>
                <w:bCs/>
                <w:sz w:val="18"/>
                <w:szCs w:val="18"/>
              </w:rPr>
              <w:t xml:space="preserve">undersøgelsens </w:t>
            </w:r>
            <w:r w:rsidRPr="001F2A69">
              <w:rPr>
                <w:rFonts w:cs="Arial"/>
                <w:bCs/>
                <w:sz w:val="18"/>
                <w:szCs w:val="18"/>
              </w:rPr>
              <w:t xml:space="preserve">målrettethed – </w:t>
            </w:r>
            <w:r w:rsidR="005F6DC2" w:rsidRPr="001F2A69">
              <w:rPr>
                <w:rFonts w:cs="Arial"/>
                <w:bCs/>
                <w:sz w:val="18"/>
                <w:szCs w:val="18"/>
              </w:rPr>
              <w:t xml:space="preserve">fx </w:t>
            </w:r>
            <w:r w:rsidRPr="001F2A69">
              <w:rPr>
                <w:rFonts w:cs="Arial"/>
                <w:bCs/>
                <w:sz w:val="18"/>
                <w:szCs w:val="18"/>
              </w:rPr>
              <w:t xml:space="preserve">forskningsledelse, </w:t>
            </w:r>
            <w:r w:rsidR="005F6DC2" w:rsidRPr="001F2A69">
              <w:rPr>
                <w:rFonts w:cs="Arial"/>
                <w:bCs/>
                <w:sz w:val="18"/>
                <w:szCs w:val="18"/>
              </w:rPr>
              <w:t xml:space="preserve">teknologi, undervisning, fysisk/psykisk påvirkning af </w:t>
            </w:r>
            <w:r w:rsidR="00C67032" w:rsidRPr="001F2A69">
              <w:rPr>
                <w:rFonts w:cs="Arial"/>
                <w:bCs/>
                <w:sz w:val="18"/>
                <w:szCs w:val="18"/>
              </w:rPr>
              <w:t>Co vid</w:t>
            </w:r>
            <w:r w:rsidR="005F6DC2" w:rsidRPr="001F2A69">
              <w:rPr>
                <w:rFonts w:cs="Arial"/>
                <w:bCs/>
                <w:sz w:val="18"/>
                <w:szCs w:val="18"/>
              </w:rPr>
              <w:t xml:space="preserve"> mm; informationernes brugbarhed og ledelsens handlemulighed.</w:t>
            </w:r>
          </w:p>
          <w:p w14:paraId="338DA398" w14:textId="29772F7E" w:rsidR="005F6DC2" w:rsidRPr="00C67032" w:rsidRDefault="005F6DC2" w:rsidP="00201328">
            <w:pPr>
              <w:pStyle w:val="Listeafsnit"/>
              <w:spacing w:line="276" w:lineRule="auto"/>
              <w:ind w:left="0"/>
              <w:rPr>
                <w:sz w:val="18"/>
                <w:szCs w:val="18"/>
              </w:rPr>
            </w:pPr>
          </w:p>
          <w:p w14:paraId="36A01A0A" w14:textId="64837750" w:rsidR="006A5F50" w:rsidRPr="001F2A69" w:rsidRDefault="006A5F50" w:rsidP="00C67032">
            <w:pPr>
              <w:pStyle w:val="Listeafsnit"/>
              <w:spacing w:line="276" w:lineRule="auto"/>
              <w:ind w:left="0"/>
              <w:rPr>
                <w:rStyle w:val="emailstyle15"/>
                <w:rFonts w:ascii="Arial" w:hAnsi="Arial" w:cs="Arial"/>
                <w:bCs/>
              </w:rPr>
            </w:pPr>
            <w:r w:rsidRPr="001F2A69">
              <w:rPr>
                <w:rStyle w:val="emailstyle15"/>
                <w:rFonts w:ascii="Arial" w:hAnsi="Arial" w:cs="Arial"/>
                <w:bCs/>
              </w:rPr>
              <w:lastRenderedPageBreak/>
              <w:t xml:space="preserve">Ledelsen drøftede sexisme-debatten på SU-mødet. 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 xml:space="preserve">Dekanen gentog, at han mente, det øgede fokus på fænomenet var yderst vigtigt, hvorfor han omgående sammen med forkvinden for ligestillingsudvalget, Sharon, og </w:t>
            </w:r>
            <w:r w:rsidR="001F2A69" w:rsidRPr="001F2A69">
              <w:rPr>
                <w:rStyle w:val="emailstyle15"/>
                <w:rFonts w:ascii="Arial" w:hAnsi="Arial" w:cs="Arial"/>
                <w:bCs/>
              </w:rPr>
              <w:t>fællestillidsrepræsentant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 xml:space="preserve"> Alexandra</w:t>
            </w:r>
            <w:r w:rsidR="001F2A69" w:rsidRPr="001F2A69">
              <w:rPr>
                <w:rStyle w:val="emailstyle15"/>
                <w:rFonts w:ascii="Arial" w:hAnsi="Arial" w:cs="Arial"/>
                <w:bCs/>
              </w:rPr>
              <w:t xml:space="preserve"> Holsting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 xml:space="preserve">, havde besluttet at sende underskriftsindsamlingen fra </w:t>
            </w:r>
            <w:proofErr w:type="spellStart"/>
            <w:r w:rsidR="00740027" w:rsidRPr="001F2A69">
              <w:rPr>
                <w:rStyle w:val="emailstyle15"/>
                <w:rFonts w:ascii="Arial" w:hAnsi="Arial" w:cs="Arial"/>
                <w:bCs/>
              </w:rPr>
              <w:t>Muhr</w:t>
            </w:r>
            <w:proofErr w:type="spellEnd"/>
            <w:r w:rsidR="00740027" w:rsidRPr="001F2A69">
              <w:rPr>
                <w:rStyle w:val="emailstyle15"/>
                <w:rFonts w:ascii="Arial" w:hAnsi="Arial" w:cs="Arial"/>
                <w:bCs/>
              </w:rPr>
              <w:t xml:space="preserve"> og co. ud til institutlederne, således, at de kunne sende ud til samtlige medarbejdere. </w:t>
            </w:r>
            <w:r w:rsidRPr="001F2A69">
              <w:rPr>
                <w:rStyle w:val="emailstyle15"/>
                <w:rFonts w:ascii="Arial" w:hAnsi="Arial" w:cs="Arial"/>
                <w:bCs/>
              </w:rPr>
              <w:t xml:space="preserve">Der var enighed om, at krænkelser kan have mange 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>nuancer</w:t>
            </w:r>
            <w:r w:rsidRPr="001F2A69">
              <w:rPr>
                <w:rStyle w:val="emailstyle15"/>
                <w:rFonts w:ascii="Arial" w:hAnsi="Arial" w:cs="Arial"/>
                <w:bCs/>
              </w:rPr>
              <w:t xml:space="preserve">, 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 xml:space="preserve">og </w:t>
            </w:r>
            <w:r w:rsidRPr="001F2A69">
              <w:rPr>
                <w:rStyle w:val="emailstyle15"/>
                <w:rFonts w:ascii="Arial" w:hAnsi="Arial" w:cs="Arial"/>
                <w:bCs/>
              </w:rPr>
              <w:t xml:space="preserve">at drøftelse er vigtig med henblik på 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 xml:space="preserve">at </w:t>
            </w:r>
            <w:r w:rsidRPr="001F2A69">
              <w:rPr>
                <w:rStyle w:val="emailstyle15"/>
                <w:rFonts w:ascii="Arial" w:hAnsi="Arial" w:cs="Arial"/>
                <w:bCs/>
              </w:rPr>
              <w:t>forhindre krænkende adfærd og sikre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>,</w:t>
            </w:r>
            <w:r w:rsidRPr="001F2A69">
              <w:rPr>
                <w:rStyle w:val="emailstyle15"/>
                <w:rFonts w:ascii="Arial" w:hAnsi="Arial" w:cs="Arial"/>
                <w:bCs/>
              </w:rPr>
              <w:t xml:space="preserve"> at ansatte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 xml:space="preserve"> og </w:t>
            </w:r>
            <w:r w:rsidRPr="001F2A69">
              <w:rPr>
                <w:rStyle w:val="emailstyle15"/>
                <w:rFonts w:ascii="Arial" w:hAnsi="Arial" w:cs="Arial"/>
                <w:bCs/>
              </w:rPr>
              <w:t>studerende tør stå frem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>,</w:t>
            </w:r>
            <w:r w:rsidRPr="001F2A69">
              <w:rPr>
                <w:rStyle w:val="emailstyle15"/>
                <w:rFonts w:ascii="Arial" w:hAnsi="Arial" w:cs="Arial"/>
                <w:bCs/>
              </w:rPr>
              <w:t xml:space="preserve"> og </w:t>
            </w:r>
            <w:r w:rsidR="00740027" w:rsidRPr="001F2A69">
              <w:rPr>
                <w:rStyle w:val="emailstyle15"/>
                <w:rFonts w:ascii="Arial" w:hAnsi="Arial" w:cs="Arial"/>
                <w:bCs/>
              </w:rPr>
              <w:t>alle parter får en retfærdig behandling</w:t>
            </w:r>
            <w:r w:rsidRPr="001F2A69">
              <w:rPr>
                <w:rStyle w:val="emailstyle15"/>
                <w:rFonts w:ascii="Arial" w:hAnsi="Arial" w:cs="Arial"/>
                <w:bCs/>
              </w:rPr>
              <w:t>.</w:t>
            </w:r>
          </w:p>
          <w:p w14:paraId="0D15B6C5" w14:textId="77777777" w:rsidR="006A5F50" w:rsidRPr="001F2A69" w:rsidRDefault="006A5F50" w:rsidP="004A4985">
            <w:pPr>
              <w:pStyle w:val="Listeafsnit"/>
              <w:spacing w:line="240" w:lineRule="auto"/>
              <w:ind w:left="0"/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</w:p>
          <w:p w14:paraId="32D9DF39" w14:textId="48E5AAAA" w:rsidR="006A5F50" w:rsidRPr="001F2A69" w:rsidRDefault="006A5F50" w:rsidP="00C67032">
            <w:pPr>
              <w:pStyle w:val="Listeafsnit"/>
              <w:tabs>
                <w:tab w:val="left" w:pos="285"/>
              </w:tabs>
              <w:spacing w:line="276" w:lineRule="auto"/>
              <w:ind w:left="0"/>
              <w:rPr>
                <w:rStyle w:val="emailstyle15"/>
                <w:rFonts w:ascii="Arial" w:hAnsi="Arial" w:cs="Arial"/>
              </w:rPr>
            </w:pPr>
            <w:r w:rsidRPr="001F2A69">
              <w:rPr>
                <w:rStyle w:val="emailstyle15"/>
                <w:rFonts w:ascii="Arial" w:hAnsi="Arial" w:cs="Arial"/>
              </w:rPr>
              <w:t>Institutlederne orienterede om tiltag på respektive institutter (sendes til Gitta Stærmose).</w:t>
            </w:r>
          </w:p>
          <w:p w14:paraId="2DD10C3B" w14:textId="47CF106B" w:rsidR="006A5F50" w:rsidRPr="001F2A69" w:rsidRDefault="006A5F50" w:rsidP="00C67032">
            <w:pPr>
              <w:pStyle w:val="Listeafsnit"/>
              <w:tabs>
                <w:tab w:val="left" w:pos="285"/>
              </w:tabs>
              <w:spacing w:line="276" w:lineRule="auto"/>
              <w:ind w:left="0"/>
              <w:rPr>
                <w:rStyle w:val="emailstyle15"/>
                <w:rFonts w:ascii="Arial" w:hAnsi="Arial" w:cs="Arial"/>
              </w:rPr>
            </w:pPr>
          </w:p>
          <w:p w14:paraId="6DB5C2AB" w14:textId="2B2C18C0" w:rsidR="006A5F50" w:rsidRPr="001F2A69" w:rsidRDefault="006A5F50" w:rsidP="00C67032">
            <w:pPr>
              <w:pStyle w:val="Listeafsnit"/>
              <w:tabs>
                <w:tab w:val="left" w:pos="285"/>
              </w:tabs>
              <w:spacing w:line="276" w:lineRule="auto"/>
              <w:ind w:left="0"/>
              <w:rPr>
                <w:rStyle w:val="emailstyle15"/>
                <w:rFonts w:ascii="Arial" w:hAnsi="Arial" w:cs="Arial"/>
              </w:rPr>
            </w:pPr>
            <w:r w:rsidRPr="001F2A69">
              <w:rPr>
                <w:rStyle w:val="emailstyle15"/>
                <w:rFonts w:ascii="Arial" w:hAnsi="Arial" w:cs="Arial"/>
              </w:rPr>
              <w:t xml:space="preserve">Formanden for Ligestillingsudvalget, Sharon Millar bad om, at institutrepræsentanter er </w:t>
            </w:r>
            <w:proofErr w:type="spellStart"/>
            <w:r w:rsidRPr="001F2A69">
              <w:rPr>
                <w:rStyle w:val="emailstyle15"/>
                <w:rFonts w:ascii="Arial" w:hAnsi="Arial" w:cs="Arial"/>
              </w:rPr>
              <w:t>alignet</w:t>
            </w:r>
            <w:proofErr w:type="spellEnd"/>
            <w:r w:rsidRPr="001F2A69">
              <w:rPr>
                <w:rStyle w:val="emailstyle15"/>
                <w:rFonts w:ascii="Arial" w:hAnsi="Arial" w:cs="Arial"/>
              </w:rPr>
              <w:t xml:space="preserve"> med </w:t>
            </w:r>
            <w:r w:rsidR="00C67032" w:rsidRPr="001F2A69">
              <w:rPr>
                <w:rStyle w:val="emailstyle15"/>
                <w:rFonts w:ascii="Arial" w:hAnsi="Arial" w:cs="Arial"/>
              </w:rPr>
              <w:t xml:space="preserve">tiltag og kommunikation på de respektive institutter. </w:t>
            </w:r>
          </w:p>
          <w:p w14:paraId="55BE4262" w14:textId="7F05921F" w:rsidR="00C67032" w:rsidRPr="001F2A69" w:rsidRDefault="00C67032" w:rsidP="00C67032">
            <w:pPr>
              <w:pStyle w:val="Listeafsnit"/>
              <w:tabs>
                <w:tab w:val="left" w:pos="285"/>
              </w:tabs>
              <w:spacing w:line="276" w:lineRule="auto"/>
              <w:ind w:left="0"/>
              <w:rPr>
                <w:rStyle w:val="emailstyle15"/>
                <w:rFonts w:ascii="Arial" w:hAnsi="Arial" w:cs="Arial"/>
              </w:rPr>
            </w:pPr>
          </w:p>
          <w:p w14:paraId="3FAF5394" w14:textId="147C6CA3" w:rsidR="005F6DC2" w:rsidRPr="001F2A69" w:rsidRDefault="00F64D02" w:rsidP="00C67032">
            <w:pPr>
              <w:pStyle w:val="Listeafsnit"/>
              <w:tabs>
                <w:tab w:val="left" w:pos="285"/>
              </w:tabs>
              <w:spacing w:line="276" w:lineRule="auto"/>
              <w:ind w:left="0"/>
              <w:rPr>
                <w:rStyle w:val="emailstyle15"/>
                <w:rFonts w:ascii="Arial" w:hAnsi="Arial" w:cs="Arial"/>
              </w:rPr>
            </w:pPr>
            <w:r w:rsidRPr="001F2A69">
              <w:rPr>
                <w:rStyle w:val="emailstyle15"/>
                <w:rFonts w:ascii="Arial" w:hAnsi="Arial" w:cs="Arial"/>
              </w:rPr>
              <w:t>Sekretariatschef</w:t>
            </w:r>
            <w:r w:rsidR="00C67032" w:rsidRPr="001F2A69">
              <w:rPr>
                <w:rStyle w:val="emailstyle15"/>
                <w:rFonts w:ascii="Arial" w:hAnsi="Arial" w:cs="Arial"/>
              </w:rPr>
              <w:t>en</w:t>
            </w:r>
            <w:r w:rsidR="005F6DC2" w:rsidRPr="001F2A69">
              <w:rPr>
                <w:rStyle w:val="emailstyle15"/>
                <w:rFonts w:ascii="Arial" w:hAnsi="Arial" w:cs="Arial"/>
              </w:rPr>
              <w:t xml:space="preserve"> oplyste, at det er vigtigt, at ansøgninger om eksterne forskningsbevillinger indtastes i SDU PRO, idet dette er </w:t>
            </w:r>
            <w:r w:rsidR="00D81227" w:rsidRPr="001F2A69">
              <w:rPr>
                <w:rStyle w:val="emailstyle15"/>
                <w:rFonts w:ascii="Arial" w:hAnsi="Arial" w:cs="Arial"/>
              </w:rPr>
              <w:t xml:space="preserve">fakultetets </w:t>
            </w:r>
            <w:r w:rsidR="005F6DC2" w:rsidRPr="001F2A69">
              <w:rPr>
                <w:rStyle w:val="emailstyle15"/>
                <w:rFonts w:ascii="Arial" w:hAnsi="Arial" w:cs="Arial"/>
              </w:rPr>
              <w:t xml:space="preserve">dokumentation opadtil. </w:t>
            </w:r>
          </w:p>
          <w:p w14:paraId="3421E784" w14:textId="13BB93D7" w:rsidR="00D81227" w:rsidRPr="001F2A69" w:rsidRDefault="00D81227" w:rsidP="00C67032">
            <w:pPr>
              <w:pStyle w:val="Listeafsnit"/>
              <w:tabs>
                <w:tab w:val="left" w:pos="285"/>
              </w:tabs>
              <w:spacing w:line="276" w:lineRule="auto"/>
              <w:ind w:left="0"/>
              <w:rPr>
                <w:rStyle w:val="emailstyle15"/>
                <w:rFonts w:ascii="Arial" w:hAnsi="Arial" w:cs="Arial"/>
              </w:rPr>
            </w:pPr>
          </w:p>
          <w:p w14:paraId="1E234D44" w14:textId="738C532F" w:rsidR="00D81227" w:rsidRPr="001F2A69" w:rsidRDefault="00D81227" w:rsidP="00C67032">
            <w:pPr>
              <w:pStyle w:val="Listeafsnit"/>
              <w:tabs>
                <w:tab w:val="left" w:pos="285"/>
              </w:tabs>
              <w:spacing w:line="276" w:lineRule="auto"/>
              <w:ind w:left="0"/>
              <w:rPr>
                <w:rStyle w:val="emailstyle15"/>
                <w:rFonts w:ascii="Arial" w:hAnsi="Arial" w:cs="Arial"/>
              </w:rPr>
            </w:pPr>
            <w:r w:rsidRPr="001F2A69">
              <w:rPr>
                <w:rStyle w:val="emailstyle15"/>
                <w:rFonts w:ascii="Arial" w:hAnsi="Arial" w:cs="Arial"/>
              </w:rPr>
              <w:t xml:space="preserve">Sekretariatschefen oplyste, at han gerne vil have drøftet IT-udvalgets sammensætning og kommissorium på et kommende møde. Rune Nørgaard Jørgensen inviteres til denne drøftelse. </w:t>
            </w:r>
          </w:p>
          <w:p w14:paraId="7DC49FDC" w14:textId="64D060B3" w:rsidR="00D81227" w:rsidRDefault="00D81227" w:rsidP="004A498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489CAC3E" w14:textId="0D20B6A4" w:rsidR="00AA5765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80201F" w:rsidRDefault="000D0BC5" w:rsidP="004A4985">
            <w:pPr>
              <w:pStyle w:val="Listeafsnit"/>
              <w:numPr>
                <w:ilvl w:val="0"/>
                <w:numId w:val="32"/>
              </w:numPr>
              <w:tabs>
                <w:tab w:val="left" w:pos="28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 xml:space="preserve">Meddelelser. </w:t>
            </w:r>
          </w:p>
          <w:p w14:paraId="6FC976FF" w14:textId="77777777" w:rsidR="000D0BC5" w:rsidRPr="0080201F" w:rsidRDefault="000D0BC5" w:rsidP="000D0BC5">
            <w:pPr>
              <w:pStyle w:val="Listeafsnit"/>
              <w:ind w:left="567"/>
              <w:rPr>
                <w:rFonts w:cs="Arial"/>
                <w:b/>
                <w:sz w:val="18"/>
                <w:szCs w:val="18"/>
              </w:rPr>
            </w:pPr>
          </w:p>
          <w:p w14:paraId="7EC742A9" w14:textId="77777777" w:rsidR="000D0BC5" w:rsidRPr="0080201F" w:rsidRDefault="000D0BC5" w:rsidP="004A4985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0201F" w:rsidRDefault="000D0BC5" w:rsidP="004A498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0201F" w:rsidRDefault="000D0BC5" w:rsidP="004A498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0201F" w:rsidRDefault="000D0BC5" w:rsidP="004A498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Dagsorden og referat fra møder i</w:t>
            </w:r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0201F" w:rsidRDefault="000D0BC5" w:rsidP="004A498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0201F" w:rsidRDefault="000D0BC5" w:rsidP="004A498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Style w:val="Hyperlink"/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0201F" w:rsidRDefault="000D0BC5" w:rsidP="004A498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0201F" w:rsidRDefault="00AF4659" w:rsidP="004A498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A2B96FE" w14:textId="12508737" w:rsidR="00862D3A" w:rsidRPr="0080201F" w:rsidRDefault="00C23A38" w:rsidP="004A4985">
            <w:pPr>
              <w:pStyle w:val="Listeafsnit"/>
              <w:numPr>
                <w:ilvl w:val="0"/>
                <w:numId w:val="32"/>
              </w:numPr>
              <w:tabs>
                <w:tab w:val="left" w:pos="28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>Eventuelt.</w:t>
            </w:r>
            <w:r w:rsidR="003037D1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1" w:name="LAN_BestRegards"/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0201F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0201F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Deka</w:t>
            </w:r>
            <w:r w:rsidR="00B83977" w:rsidRPr="0080201F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1924" w14:textId="77777777" w:rsidR="00B02E40" w:rsidRDefault="00B02E40" w:rsidP="009E4B94">
      <w:pPr>
        <w:spacing w:line="240" w:lineRule="auto"/>
      </w:pPr>
      <w:r>
        <w:separator/>
      </w:r>
    </w:p>
  </w:endnote>
  <w:endnote w:type="continuationSeparator" w:id="0">
    <w:p w14:paraId="3D047A89" w14:textId="77777777" w:rsidR="00B02E40" w:rsidRDefault="00B02E4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F678" w14:textId="77777777" w:rsidR="00B02E40" w:rsidRDefault="00B02E40" w:rsidP="009E4B94">
      <w:pPr>
        <w:spacing w:line="240" w:lineRule="auto"/>
      </w:pPr>
      <w:r>
        <w:separator/>
      </w:r>
    </w:p>
  </w:footnote>
  <w:footnote w:type="continuationSeparator" w:id="0">
    <w:p w14:paraId="3A6FCB3C" w14:textId="77777777" w:rsidR="00B02E40" w:rsidRDefault="00B02E4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4FFEF83C" w:rsidR="00C66570" w:rsidRDefault="001F2A69" w:rsidP="004A4985">
                                <w:pPr>
                                  <w:pStyle w:val="Template-Department"/>
                                </w:pPr>
                                <w:r>
                                  <w:t>1</w:t>
                                </w:r>
                                <w:r w:rsidR="00EC663E">
                                  <w:t>6</w:t>
                                </w:r>
                                <w:r>
                                  <w:t>. november</w:t>
                                </w:r>
                                <w:r w:rsidR="004A4985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4FFEF83C" w:rsidR="00C66570" w:rsidRDefault="001F2A69" w:rsidP="004A4985">
                          <w:pPr>
                            <w:pStyle w:val="Template-Department"/>
                          </w:pPr>
                          <w:r>
                            <w:t>1</w:t>
                          </w:r>
                          <w:r w:rsidR="00EC663E">
                            <w:t>6</w:t>
                          </w:r>
                          <w:r>
                            <w:t>. november</w:t>
                          </w:r>
                          <w:r w:rsidR="004A4985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2"/>
    <w:multiLevelType w:val="multilevel"/>
    <w:tmpl w:val="36500BA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07F52"/>
    <w:multiLevelType w:val="multilevel"/>
    <w:tmpl w:val="7B38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4"/>
  </w:num>
  <w:num w:numId="14">
    <w:abstractNumId w:val="35"/>
  </w:num>
  <w:num w:numId="15">
    <w:abstractNumId w:val="35"/>
  </w:num>
  <w:num w:numId="16">
    <w:abstractNumId w:val="10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35"/>
  </w:num>
  <w:num w:numId="21">
    <w:abstractNumId w:val="35"/>
  </w:num>
  <w:num w:numId="22">
    <w:abstractNumId w:val="3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2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5"/>
  </w:num>
  <w:num w:numId="30">
    <w:abstractNumId w:val="23"/>
  </w:num>
  <w:num w:numId="31">
    <w:abstractNumId w:val="25"/>
  </w:num>
  <w:num w:numId="32">
    <w:abstractNumId w:val="27"/>
  </w:num>
  <w:num w:numId="33">
    <w:abstractNumId w:val="14"/>
  </w:num>
  <w:num w:numId="34">
    <w:abstractNumId w:val="13"/>
  </w:num>
  <w:num w:numId="35">
    <w:abstractNumId w:val="22"/>
  </w:num>
  <w:num w:numId="36">
    <w:abstractNumId w:val="30"/>
  </w:num>
  <w:num w:numId="37">
    <w:abstractNumId w:val="20"/>
  </w:num>
  <w:num w:numId="38">
    <w:abstractNumId w:val="33"/>
  </w:num>
  <w:num w:numId="39">
    <w:abstractNumId w:val="19"/>
  </w:num>
  <w:num w:numId="40">
    <w:abstractNumId w:val="16"/>
  </w:num>
  <w:num w:numId="41">
    <w:abstractNumId w:val="35"/>
  </w:num>
  <w:num w:numId="42">
    <w:abstractNumId w:val="18"/>
  </w:num>
  <w:num w:numId="43">
    <w:abstractNumId w:val="17"/>
  </w:num>
  <w:num w:numId="44">
    <w:abstractNumId w:val="26"/>
  </w:num>
  <w:num w:numId="45">
    <w:abstractNumId w:val="9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2A69"/>
    <w:rsid w:val="001F3C8F"/>
    <w:rsid w:val="00201328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0A92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4985"/>
    <w:rsid w:val="004A73CD"/>
    <w:rsid w:val="004B010E"/>
    <w:rsid w:val="004B3AC0"/>
    <w:rsid w:val="004B3D2F"/>
    <w:rsid w:val="004C01B2"/>
    <w:rsid w:val="004C66FA"/>
    <w:rsid w:val="004D06B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5F6DC2"/>
    <w:rsid w:val="00602A33"/>
    <w:rsid w:val="0061065F"/>
    <w:rsid w:val="006115A7"/>
    <w:rsid w:val="00615A6C"/>
    <w:rsid w:val="0063369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968B5"/>
    <w:rsid w:val="006A5F50"/>
    <w:rsid w:val="006B30A9"/>
    <w:rsid w:val="006D1663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0027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02E40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97435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67032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227"/>
    <w:rsid w:val="00D816F5"/>
    <w:rsid w:val="00D96141"/>
    <w:rsid w:val="00DA0869"/>
    <w:rsid w:val="00DA6155"/>
    <w:rsid w:val="00DA7D00"/>
    <w:rsid w:val="00DB31AF"/>
    <w:rsid w:val="00DB6EED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6E83"/>
    <w:rsid w:val="00E2798F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7118"/>
    <w:rsid w:val="00EC663E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87311"/>
    <w:rsid w:val="00F91175"/>
    <w:rsid w:val="00F92D87"/>
    <w:rsid w:val="00F95445"/>
    <w:rsid w:val="00FA31C1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paragraph" w:customStyle="1" w:styleId="Level1">
    <w:name w:val="Level 1"/>
    <w:basedOn w:val="Normal"/>
    <w:rsid w:val="00E26E83"/>
    <w:pPr>
      <w:widowControl w:val="0"/>
      <w:numPr>
        <w:numId w:val="45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C38E3-5395-4A6C-913B-BA884333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EC504-A048-424D-8BCF-BDD3B143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2020-01-21T12:40:00Z</cp:lastPrinted>
  <dcterms:created xsi:type="dcterms:W3CDTF">2020-11-10T08:14:00Z</dcterms:created>
  <dcterms:modified xsi:type="dcterms:W3CDTF">2020-11-17T13:28:00Z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