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605D" w14:textId="77777777" w:rsidR="007913A5" w:rsidRPr="007913A5" w:rsidRDefault="007913A5">
      <w:pPr>
        <w:rPr>
          <w:b/>
          <w:bCs/>
          <w:sz w:val="32"/>
          <w:szCs w:val="32"/>
          <w:lang w:val="da-DK"/>
        </w:rPr>
      </w:pPr>
      <w:r w:rsidRPr="007913A5">
        <w:rPr>
          <w:b/>
          <w:bCs/>
          <w:sz w:val="32"/>
          <w:szCs w:val="32"/>
          <w:lang w:val="da-DK"/>
        </w:rPr>
        <w:t>Studienævn for Litteraturvidenskab og Kulturstudier 27. januar 2021</w:t>
      </w:r>
    </w:p>
    <w:p w14:paraId="333AB8D6" w14:textId="77777777" w:rsidR="007913A5" w:rsidRPr="007913A5" w:rsidRDefault="007913A5">
      <w:pPr>
        <w:rPr>
          <w:lang w:val="da-DK"/>
        </w:rPr>
      </w:pPr>
      <w:r>
        <w:rPr>
          <w:noProof/>
        </w:rPr>
        <w:drawing>
          <wp:inline distT="0" distB="0" distL="0" distR="0" wp14:anchorId="6ED1B6B1" wp14:editId="7E5A930B">
            <wp:extent cx="5086350" cy="77438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3A5" w:rsidRPr="0079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A5"/>
    <w:rsid w:val="00464C50"/>
    <w:rsid w:val="007515BF"/>
    <w:rsid w:val="007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4791"/>
  <w15:chartTrackingRefBased/>
  <w15:docId w15:val="{6D1A223F-6E3C-46E9-9CB5-D84AFB4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95336-03C0-4C5A-8175-94F509FC72F6}"/>
</file>

<file path=customXml/itemProps2.xml><?xml version="1.0" encoding="utf-8"?>
<ds:datastoreItem xmlns:ds="http://schemas.openxmlformats.org/officeDocument/2006/customXml" ds:itemID="{1A028AA0-9847-4FC0-B611-822D89C6D317}"/>
</file>

<file path=customXml/itemProps3.xml><?xml version="1.0" encoding="utf-8"?>
<ds:datastoreItem xmlns:ds="http://schemas.openxmlformats.org/officeDocument/2006/customXml" ds:itemID="{30D1D4E1-F091-475E-BE11-E8889A6E3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2021-01-20T07:04:00Z</dcterms:created>
  <dcterms:modified xsi:type="dcterms:W3CDTF">2021-01-20T07:06:00Z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