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rsidTr="00774D50">
        <w:trPr>
          <w:trHeight w:val="565"/>
        </w:trPr>
        <w:tc>
          <w:tcPr>
            <w:tcW w:w="7513" w:type="dxa"/>
            <w:gridSpan w:val="2"/>
          </w:tcPr>
          <w:p w:rsidR="00164AEB" w:rsidRDefault="00164AEB" w:rsidP="00164AEB">
            <w:pPr>
              <w:pStyle w:val="DocumentHeading"/>
              <w:ind w:left="142" w:hanging="142"/>
            </w:pPr>
            <w:r>
              <w:t>Studienævn for Litteraturvidenskab og</w:t>
            </w:r>
          </w:p>
          <w:p w:rsidR="00164AEB" w:rsidRPr="00094ABD" w:rsidRDefault="00164AEB" w:rsidP="00164AEB">
            <w:pPr>
              <w:pStyle w:val="DocumentHeading"/>
              <w:ind w:left="142" w:hanging="142"/>
            </w:pPr>
            <w:r>
              <w:t>Kulturstudier</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rsidR="00774D50" w:rsidRPr="00774D50" w:rsidRDefault="00895EA8" w:rsidP="00774D50">
            <w:pPr>
              <w:pStyle w:val="DocInfoLine"/>
              <w:tabs>
                <w:tab w:val="clear" w:pos="2155"/>
              </w:tabs>
              <w:ind w:left="0" w:firstLine="0"/>
            </w:pPr>
            <w:r>
              <w:t>11. april</w:t>
            </w:r>
            <w:r w:rsidR="005F7BF4">
              <w:t xml:space="preserve"> 2018 kl. 10.15-12.00</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rsidR="00774D50" w:rsidRPr="00774D50" w:rsidRDefault="00895EA8" w:rsidP="00774D50">
            <w:pPr>
              <w:pStyle w:val="DocInfoLine"/>
              <w:tabs>
                <w:tab w:val="clear" w:pos="2155"/>
              </w:tabs>
              <w:ind w:left="0" w:firstLine="0"/>
              <w:rPr>
                <w:b/>
              </w:rPr>
            </w:pPr>
            <w:r>
              <w:t>Romeo</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rsidR="00774D50" w:rsidRPr="00774D50" w:rsidRDefault="00164AEB" w:rsidP="00774D50">
            <w:pPr>
              <w:pStyle w:val="DocInfoLine"/>
              <w:tabs>
                <w:tab w:val="clear" w:pos="2155"/>
              </w:tabs>
              <w:ind w:left="0" w:firstLine="0"/>
              <w:rPr>
                <w:b/>
              </w:rPr>
            </w:pPr>
            <w:r>
              <w:t xml:space="preserve">Søren Frank (SF), Karen Hvidtfeldt (KH), Sten Pultz Moslund (SM), Anna Klara Bom (AB), </w:t>
            </w:r>
            <w:r w:rsidR="005F7BF4">
              <w:t>Adam Poulsen (AP)</w:t>
            </w:r>
            <w:r>
              <w:t xml:space="preserve">, Olga Alexandrovna Thieme (OT), </w:t>
            </w:r>
            <w:r w:rsidR="00895EA8">
              <w:t xml:space="preserve">Sofie Krogh Garsdal (SG, </w:t>
            </w:r>
            <w:r>
              <w:t xml:space="preserve">Simon Emil Stokholm Madsen </w:t>
            </w:r>
            <w:r w:rsidR="005F7BF4">
              <w:t xml:space="preserve">(SE), </w:t>
            </w:r>
            <w:r w:rsidR="003B64FE">
              <w:t xml:space="preserve">Emil Anthonsen-Rahbek (EA), Zarine </w:t>
            </w:r>
            <w:r w:rsidR="00E435D8">
              <w:t xml:space="preserve">Schmidt (ZS), </w:t>
            </w:r>
            <w:r w:rsidR="005F7BF4">
              <w:t>Signe</w:t>
            </w:r>
            <w:r w:rsidR="00895EA8">
              <w:t xml:space="preserve"> Østergaard Christensen (SØ)</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rPr>
                <w:b/>
              </w:rPr>
            </w:pPr>
            <w:bookmarkStart w:id="4" w:name="LAN_CancellationFrom"/>
            <w:r>
              <w:rPr>
                <w:b/>
              </w:rPr>
              <w:t>Afbud fra</w:t>
            </w:r>
            <w:bookmarkEnd w:id="4"/>
            <w:r w:rsidRPr="00774D50">
              <w:rPr>
                <w:b/>
              </w:rPr>
              <w:t>:</w:t>
            </w:r>
          </w:p>
        </w:tc>
        <w:tc>
          <w:tcPr>
            <w:tcW w:w="5358" w:type="dxa"/>
            <w:tcBorders>
              <w:top w:val="nil"/>
              <w:left w:val="nil"/>
              <w:bottom w:val="nil"/>
              <w:right w:val="nil"/>
            </w:tcBorders>
          </w:tcPr>
          <w:p w:rsidR="00774D50" w:rsidRPr="00774D50" w:rsidRDefault="00895EA8" w:rsidP="00774D50">
            <w:pPr>
              <w:pStyle w:val="DocInfoLine"/>
              <w:tabs>
                <w:tab w:val="clear" w:pos="2155"/>
              </w:tabs>
              <w:ind w:left="0" w:firstLine="0"/>
              <w:rPr>
                <w:b/>
              </w:rPr>
            </w:pPr>
            <w:r>
              <w:t>Jeanet Dal (JD)</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rsidR="00774D50" w:rsidRPr="00774D50" w:rsidRDefault="00774D50" w:rsidP="00774D50">
            <w:pPr>
              <w:pStyle w:val="DocInfoLine"/>
              <w:tabs>
                <w:tab w:val="clear" w:pos="2155"/>
              </w:tabs>
              <w:ind w:left="0" w:firstLine="0"/>
              <w:rPr>
                <w:b/>
              </w:rPr>
            </w:pPr>
            <w:bookmarkStart w:id="5" w:name="LAN_Taken"/>
            <w:r>
              <w:rPr>
                <w:b/>
              </w:rPr>
              <w:t>Referent</w:t>
            </w:r>
            <w:bookmarkEnd w:id="5"/>
            <w:r w:rsidRPr="00774D50">
              <w:rPr>
                <w:b/>
              </w:rPr>
              <w:t>:</w:t>
            </w:r>
          </w:p>
        </w:tc>
        <w:tc>
          <w:tcPr>
            <w:tcW w:w="5358" w:type="dxa"/>
            <w:tcBorders>
              <w:top w:val="nil"/>
              <w:left w:val="nil"/>
              <w:bottom w:val="nil"/>
              <w:right w:val="nil"/>
            </w:tcBorders>
          </w:tcPr>
          <w:p w:rsidR="00774D50" w:rsidRPr="00774D50" w:rsidRDefault="00164AEB" w:rsidP="00774D50">
            <w:pPr>
              <w:pStyle w:val="DocInfoLine"/>
              <w:tabs>
                <w:tab w:val="clear" w:pos="2155"/>
              </w:tabs>
              <w:ind w:left="0" w:firstLine="0"/>
              <w:rPr>
                <w:b/>
              </w:rPr>
            </w:pPr>
            <w:r>
              <w:t>Ingelise Nielsen (IN)</w:t>
            </w:r>
          </w:p>
        </w:tc>
      </w:tr>
      <w:tr w:rsidR="00774D50" w:rsidRPr="00774D50"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background1" w:themeShade="80"/>
              <w:right w:val="nil"/>
            </w:tcBorders>
          </w:tcPr>
          <w:p w:rsidR="00774D50" w:rsidRPr="00774D50" w:rsidRDefault="00774D50" w:rsidP="00774D50">
            <w:pPr>
              <w:pStyle w:val="DocInfoLine"/>
              <w:tabs>
                <w:tab w:val="clear" w:pos="2155"/>
              </w:tabs>
              <w:ind w:left="0" w:firstLine="0"/>
              <w:rPr>
                <w:b/>
              </w:rPr>
            </w:pPr>
          </w:p>
        </w:tc>
        <w:tc>
          <w:tcPr>
            <w:tcW w:w="5358" w:type="dxa"/>
            <w:tcBorders>
              <w:top w:val="nil"/>
              <w:left w:val="nil"/>
              <w:bottom w:val="single" w:sz="2" w:space="0" w:color="808080" w:themeColor="background1" w:themeShade="80"/>
              <w:right w:val="nil"/>
            </w:tcBorders>
          </w:tcPr>
          <w:p w:rsidR="00774D50" w:rsidRPr="00774D50" w:rsidRDefault="00774D50" w:rsidP="00774D50">
            <w:pPr>
              <w:pStyle w:val="DocInfoLine"/>
              <w:tabs>
                <w:tab w:val="clear" w:pos="2155"/>
              </w:tabs>
              <w:ind w:left="0" w:firstLine="0"/>
            </w:pPr>
          </w:p>
        </w:tc>
      </w:tr>
    </w:tbl>
    <w:p w:rsidR="000C4784" w:rsidRDefault="000C4784" w:rsidP="000C4784">
      <w:pPr>
        <w:pStyle w:val="DocInfoLine"/>
      </w:pPr>
    </w:p>
    <w:p w:rsidR="000C4784" w:rsidRDefault="000C4784" w:rsidP="000C4784">
      <w:pPr>
        <w:pStyle w:val="DocInfoLine"/>
      </w:pPr>
    </w:p>
    <w:p w:rsidR="00B072AA" w:rsidRDefault="00B072AA" w:rsidP="005F7BF4">
      <w:pPr>
        <w:pStyle w:val="DocInfoLine"/>
        <w:ind w:left="0" w:firstLine="0"/>
        <w:rPr>
          <w:b/>
        </w:rPr>
      </w:pPr>
    </w:p>
    <w:p w:rsidR="00B072AA" w:rsidRPr="003A6B9B" w:rsidRDefault="00B072AA" w:rsidP="00B072AA">
      <w:pPr>
        <w:pStyle w:val="DocInfoLine"/>
        <w:rPr>
          <w:b/>
        </w:rPr>
      </w:pPr>
      <w:r>
        <w:rPr>
          <w:b/>
        </w:rPr>
        <w:t>Dag</w:t>
      </w:r>
      <w:r w:rsidR="003A727F">
        <w:rPr>
          <w:b/>
        </w:rPr>
        <w:t>s</w:t>
      </w:r>
      <w:r>
        <w:rPr>
          <w:b/>
        </w:rPr>
        <w:t>orden</w:t>
      </w:r>
    </w:p>
    <w:tbl>
      <w:tblPr>
        <w:tblStyle w:val="Tabel-Gitter"/>
        <w:tblW w:w="14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tblGrid>
      <w:tr w:rsidR="000C4784" w:rsidTr="00B072AA">
        <w:tc>
          <w:tcPr>
            <w:tcW w:w="9072" w:type="dxa"/>
          </w:tcPr>
          <w:p w:rsidR="000C4784" w:rsidRDefault="00B072AA" w:rsidP="00B072AA">
            <w:pPr>
              <w:pStyle w:val="Opstilling-talellerbogst"/>
              <w:ind w:right="-5211"/>
              <w:rPr>
                <w:b/>
              </w:rPr>
            </w:pPr>
            <w:r>
              <w:rPr>
                <w:b/>
              </w:rPr>
              <w:t>Godkendelse af dagsorden</w:t>
            </w:r>
          </w:p>
          <w:p w:rsidR="008A1D55" w:rsidRPr="008A1D55" w:rsidRDefault="008A1D55" w:rsidP="008A1D55">
            <w:pPr>
              <w:pStyle w:val="Opstilling-talellerbogst"/>
              <w:numPr>
                <w:ilvl w:val="0"/>
                <w:numId w:val="0"/>
              </w:numPr>
              <w:ind w:left="340" w:right="-5211"/>
            </w:pPr>
            <w:r>
              <w:t>Dagsordenen blev godkendt.</w:t>
            </w:r>
          </w:p>
        </w:tc>
        <w:tc>
          <w:tcPr>
            <w:tcW w:w="5216" w:type="dxa"/>
          </w:tcPr>
          <w:p w:rsidR="000C4784" w:rsidRPr="00094ABD" w:rsidRDefault="000C4784" w:rsidP="000C4784"/>
        </w:tc>
      </w:tr>
      <w:tr w:rsidR="000C4784" w:rsidTr="005B38AA">
        <w:trPr>
          <w:trHeight w:val="3944"/>
        </w:trPr>
        <w:tc>
          <w:tcPr>
            <w:tcW w:w="9072" w:type="dxa"/>
          </w:tcPr>
          <w:p w:rsidR="000C4784" w:rsidRDefault="005F7BF4" w:rsidP="003A6B9B">
            <w:pPr>
              <w:pStyle w:val="Opstilling-talellerbogst"/>
              <w:rPr>
                <w:b/>
              </w:rPr>
            </w:pPr>
            <w:r>
              <w:rPr>
                <w:b/>
              </w:rPr>
              <w:t xml:space="preserve">Til orientering: Godkendt referat fra </w:t>
            </w:r>
            <w:r w:rsidR="005B38AA">
              <w:rPr>
                <w:b/>
              </w:rPr>
              <w:t>studienævnsmødet den 28. februar 2018</w:t>
            </w:r>
          </w:p>
          <w:p w:rsidR="008A1D55" w:rsidRPr="008A1D55" w:rsidRDefault="00176570" w:rsidP="008A1D55">
            <w:pPr>
              <w:pStyle w:val="Opstilling-talellerbogst"/>
              <w:numPr>
                <w:ilvl w:val="0"/>
                <w:numId w:val="0"/>
              </w:numPr>
              <w:ind w:left="340"/>
            </w:pPr>
            <w:r>
              <w:t>Referatet blev taget til efterretning.</w:t>
            </w:r>
          </w:p>
          <w:p w:rsidR="00B072AA" w:rsidRDefault="00B072AA" w:rsidP="003A6B9B">
            <w:pPr>
              <w:pStyle w:val="Opstilling-talellerbogst"/>
              <w:rPr>
                <w:b/>
              </w:rPr>
            </w:pPr>
            <w:r>
              <w:rPr>
                <w:b/>
              </w:rPr>
              <w:t>Meddelelser</w:t>
            </w:r>
          </w:p>
          <w:p w:rsidR="00B072AA" w:rsidRDefault="00B072AA" w:rsidP="00B072AA">
            <w:pPr>
              <w:pStyle w:val="Opstilling-punkttegn"/>
              <w:numPr>
                <w:ilvl w:val="1"/>
                <w:numId w:val="16"/>
              </w:numPr>
            </w:pPr>
            <w:r>
              <w:t>Studienævnsformand</w:t>
            </w:r>
          </w:p>
          <w:p w:rsidR="00723255" w:rsidRDefault="00403603" w:rsidP="005B38AA">
            <w:pPr>
              <w:pStyle w:val="Opstilling-punkttegn"/>
              <w:numPr>
                <w:ilvl w:val="0"/>
                <w:numId w:val="23"/>
              </w:numPr>
            </w:pPr>
            <w:r>
              <w:t>Studievejledningen afholder tutoruddannelse for tutorer med særligt ansvar for planlægningen. Både Litteraturvidenskab</w:t>
            </w:r>
            <w:r w:rsidR="0044033A">
              <w:t xml:space="preserve"> og Kulturstudier har udpeget</w:t>
            </w:r>
            <w:r>
              <w:t xml:space="preserve"> tutorer, som er tilmeldt.</w:t>
            </w:r>
          </w:p>
          <w:p w:rsidR="00403603" w:rsidRDefault="00403603" w:rsidP="005B38AA">
            <w:pPr>
              <w:pStyle w:val="Opstilling-punkttegn"/>
              <w:numPr>
                <w:ilvl w:val="0"/>
                <w:numId w:val="23"/>
              </w:numPr>
            </w:pPr>
            <w:r>
              <w:t>Det centrale uddannelsesråd har diskuteret et rektoralt forslag til prioriteringer i den igangværende til- og fravalgsproc</w:t>
            </w:r>
            <w:r w:rsidR="0044033A">
              <w:t>es. Mange medlemmer af uddannelsesrådet var kritiske og mente, at de foreslåede satsninger</w:t>
            </w:r>
            <w:r w:rsidR="00661767">
              <w:t xml:space="preserve"> både</w:t>
            </w:r>
            <w:r w:rsidR="0044033A">
              <w:t xml:space="preserve"> ville ramme Humaniora og forskningsfriheden</w:t>
            </w:r>
            <w:r w:rsidR="00661767">
              <w:t xml:space="preserve"> på en uhensigtsmæssig måde</w:t>
            </w:r>
            <w:r w:rsidR="0044033A">
              <w:t>.</w:t>
            </w:r>
          </w:p>
          <w:p w:rsidR="00071FB6" w:rsidRDefault="003E238C" w:rsidP="005B38AA">
            <w:pPr>
              <w:pStyle w:val="Opstilling-punkttegn"/>
              <w:numPr>
                <w:ilvl w:val="1"/>
                <w:numId w:val="16"/>
              </w:numPr>
            </w:pPr>
            <w:r>
              <w:t>Studieleder Litteraturvidenskab</w:t>
            </w:r>
          </w:p>
          <w:p w:rsidR="005B38AA" w:rsidRDefault="0044033A" w:rsidP="005B38AA">
            <w:pPr>
              <w:pStyle w:val="Opstilling-punkttegn"/>
              <w:numPr>
                <w:ilvl w:val="0"/>
                <w:numId w:val="23"/>
              </w:numPr>
            </w:pPr>
            <w:r>
              <w:t>Frafaldet på første årgan</w:t>
            </w:r>
            <w:r w:rsidR="002514A4">
              <w:t>g er højt, og årsagen virker til at være mere individuel, e</w:t>
            </w:r>
            <w:r w:rsidR="002628A4">
              <w:t>nd strukturel. V</w:t>
            </w:r>
            <w:r w:rsidR="002514A4">
              <w:t xml:space="preserve">i skal </w:t>
            </w:r>
            <w:r w:rsidR="002628A4">
              <w:t xml:space="preserve">nok </w:t>
            </w:r>
            <w:r w:rsidR="002514A4">
              <w:t>være bedre til at forventningsafstemme inden optag. Måske vil det være gavnligt at erstatte den skriftlige fagspecifikke test med en samtale?</w:t>
            </w:r>
            <w:r w:rsidR="002628A4">
              <w:t xml:space="preserve"> Vi optager 60% gennem kvote 2.</w:t>
            </w:r>
          </w:p>
          <w:p w:rsidR="002628A4" w:rsidRDefault="002628A4" w:rsidP="005B38AA">
            <w:pPr>
              <w:pStyle w:val="Opstilling-punkttegn"/>
              <w:numPr>
                <w:ilvl w:val="0"/>
                <w:numId w:val="23"/>
              </w:numPr>
            </w:pPr>
            <w:r>
              <w:t xml:space="preserve">Der har netop været afholdt </w:t>
            </w:r>
            <w:proofErr w:type="spellStart"/>
            <w:r>
              <w:t>testbaseret</w:t>
            </w:r>
            <w:proofErr w:type="spellEnd"/>
            <w:r>
              <w:t xml:space="preserve"> kvote 2-optag, og der er blandede meldinger om, hvor velarrangeret det var. Vores optagelsesprøve bestod af en studieegnethedstest (</w:t>
            </w:r>
            <w:proofErr w:type="spellStart"/>
            <w:r>
              <w:t>uni</w:t>
            </w:r>
            <w:proofErr w:type="spellEnd"/>
            <w:r>
              <w:t>-test) og en skriftlig faglig prøve.</w:t>
            </w:r>
          </w:p>
          <w:p w:rsidR="00531F40" w:rsidRDefault="00531F40" w:rsidP="005B38AA">
            <w:pPr>
              <w:pStyle w:val="Opstilling-punkttegn"/>
              <w:numPr>
                <w:ilvl w:val="0"/>
                <w:numId w:val="23"/>
              </w:numPr>
            </w:pPr>
            <w:r>
              <w:t xml:space="preserve">Den 16. april afholdes et karrierearrangement med fem oplægsholdere udefra og fem indefra. </w:t>
            </w:r>
          </w:p>
          <w:p w:rsidR="00531F40" w:rsidRDefault="00531F40" w:rsidP="005B38AA">
            <w:pPr>
              <w:pStyle w:val="Opstilling-punkttegn"/>
              <w:numPr>
                <w:ilvl w:val="0"/>
                <w:numId w:val="23"/>
              </w:numPr>
            </w:pPr>
            <w:r>
              <w:t>Tredjeåret på bacheloruddannelsen oprettes ikke på grund af for få ansøgere.</w:t>
            </w:r>
          </w:p>
          <w:p w:rsidR="00531F40" w:rsidRDefault="00531F40" w:rsidP="005B38AA">
            <w:pPr>
              <w:pStyle w:val="Opstilling-punkttegn"/>
              <w:numPr>
                <w:ilvl w:val="0"/>
                <w:numId w:val="23"/>
              </w:numPr>
            </w:pPr>
            <w:r>
              <w:lastRenderedPageBreak/>
              <w:t>Rekvisitionen er på plads. I år vil en tredjedel af timerne blive læst af fastansatte, resten varetages af DVIP.</w:t>
            </w:r>
          </w:p>
          <w:p w:rsidR="00531F40" w:rsidRDefault="00531F40" w:rsidP="005B38AA">
            <w:pPr>
              <w:pStyle w:val="Opstilling-punkttegn"/>
              <w:numPr>
                <w:ilvl w:val="0"/>
                <w:numId w:val="23"/>
              </w:numPr>
            </w:pPr>
            <w:r>
              <w:t>Vi har fået en orientering om kapacitetsgrænserne for det kommende optag.</w:t>
            </w:r>
            <w:r w:rsidR="00EF1464">
              <w:t xml:space="preserve"> Inklusiv en beregnet overbooking på 25% må vi optage 50 på bacheloruddannelsen. Inklusiv en beregnet overbooking på 58% må vi optage 17 på kandidatuddannelsen.</w:t>
            </w:r>
          </w:p>
          <w:p w:rsidR="00EF1464" w:rsidRDefault="003E238C" w:rsidP="00EF1464">
            <w:pPr>
              <w:pStyle w:val="Opstilling-punkttegn"/>
              <w:numPr>
                <w:ilvl w:val="1"/>
                <w:numId w:val="16"/>
              </w:numPr>
            </w:pPr>
            <w:r>
              <w:t>Studieleder Kulturstudier</w:t>
            </w:r>
          </w:p>
          <w:p w:rsidR="00EF1464" w:rsidRDefault="00EF1464" w:rsidP="00EF1464">
            <w:pPr>
              <w:pStyle w:val="Opstilling-punkttegn"/>
              <w:numPr>
                <w:ilvl w:val="0"/>
                <w:numId w:val="23"/>
              </w:numPr>
            </w:pPr>
            <w:r>
              <w:t>Vi afholder et karrierearrangement den 23. april.</w:t>
            </w:r>
          </w:p>
          <w:p w:rsidR="00EF1464" w:rsidRDefault="00EF1464" w:rsidP="00EF1464">
            <w:pPr>
              <w:pStyle w:val="Opstilling-punkttegn"/>
              <w:numPr>
                <w:ilvl w:val="0"/>
                <w:numId w:val="23"/>
              </w:numPr>
            </w:pPr>
            <w:r>
              <w:t xml:space="preserve">Rekvisitionen er på plads og hænger godt sammen. </w:t>
            </w:r>
            <w:r w:rsidR="00693214">
              <w:t xml:space="preserve">De fleste </w:t>
            </w:r>
            <w:r>
              <w:t>af timerne vil blive læst af fastansatte.</w:t>
            </w:r>
          </w:p>
          <w:p w:rsidR="00693214" w:rsidRDefault="00693214" w:rsidP="00693214">
            <w:pPr>
              <w:pStyle w:val="Opstilling-punkttegn"/>
              <w:numPr>
                <w:ilvl w:val="1"/>
                <w:numId w:val="16"/>
              </w:numPr>
            </w:pPr>
            <w:r>
              <w:t>Kulturstudier har en kapacit</w:t>
            </w:r>
            <w:r w:rsidR="00061385">
              <w:t xml:space="preserve">etsgrænse på 30, men er sat til </w:t>
            </w:r>
            <w:bookmarkStart w:id="6" w:name="_GoBack"/>
            <w:bookmarkEnd w:id="6"/>
            <w:r>
              <w:t xml:space="preserve">at </w:t>
            </w:r>
            <w:r w:rsidR="00EF1464">
              <w:t>overbook</w:t>
            </w:r>
            <w:r>
              <w:t>e</w:t>
            </w:r>
            <w:r w:rsidR="00EF1464">
              <w:t xml:space="preserve"> </w:t>
            </w:r>
            <w:r>
              <w:t xml:space="preserve">med </w:t>
            </w:r>
            <w:r w:rsidR="00EF1464">
              <w:t>64%</w:t>
            </w:r>
            <w:r>
              <w:t xml:space="preserve">, dvs. i første omgang at tilbyde optagelse til </w:t>
            </w:r>
            <w:r w:rsidR="00EF1464">
              <w:t xml:space="preserve">48 studerende. </w:t>
            </w:r>
          </w:p>
          <w:p w:rsidR="005B38AA" w:rsidRDefault="005B38AA" w:rsidP="00693214">
            <w:pPr>
              <w:pStyle w:val="Opstilling-punkttegn"/>
              <w:numPr>
                <w:ilvl w:val="1"/>
                <w:numId w:val="16"/>
              </w:numPr>
            </w:pPr>
            <w:r>
              <w:t>De studerende</w:t>
            </w:r>
          </w:p>
          <w:p w:rsidR="00EF1464" w:rsidRDefault="00EF1464" w:rsidP="00EF1464">
            <w:pPr>
              <w:pStyle w:val="Opstilling-punkttegn"/>
              <w:numPr>
                <w:ilvl w:val="0"/>
                <w:numId w:val="23"/>
              </w:numPr>
            </w:pPr>
            <w:r>
              <w:t>Ingen meddelelser</w:t>
            </w:r>
          </w:p>
          <w:p w:rsidR="005B38AA" w:rsidRDefault="005B38AA" w:rsidP="00B072AA">
            <w:pPr>
              <w:pStyle w:val="Opstilling-punkttegn"/>
              <w:numPr>
                <w:ilvl w:val="1"/>
                <w:numId w:val="16"/>
              </w:numPr>
            </w:pPr>
            <w:r>
              <w:t>Andre</w:t>
            </w:r>
          </w:p>
          <w:p w:rsidR="00EF1464" w:rsidRDefault="00EF1464" w:rsidP="00EF1464">
            <w:pPr>
              <w:pStyle w:val="Opstilling-punkttegn"/>
              <w:numPr>
                <w:ilvl w:val="0"/>
                <w:numId w:val="23"/>
              </w:numPr>
            </w:pPr>
            <w:r>
              <w:t>IN mindede om den nye persondataforord</w:t>
            </w:r>
            <w:r w:rsidR="00661767">
              <w:t>ning. Hun mindede om, at ansøgninger</w:t>
            </w:r>
            <w:r>
              <w:t xml:space="preserve"> og bilag ikke må downloades.</w:t>
            </w:r>
          </w:p>
          <w:p w:rsidR="0018100F" w:rsidRDefault="0018100F" w:rsidP="0018100F">
            <w:pPr>
              <w:pStyle w:val="Opstilling-punkttegn"/>
              <w:numPr>
                <w:ilvl w:val="0"/>
                <w:numId w:val="0"/>
              </w:numPr>
              <w:ind w:left="284" w:hanging="284"/>
            </w:pPr>
            <w:r>
              <w:t>SF spurgte KH</w:t>
            </w:r>
            <w:r w:rsidR="002B0E09">
              <w:t xml:space="preserve"> om </w:t>
            </w:r>
            <w:r>
              <w:t>hu</w:t>
            </w:r>
            <w:r w:rsidR="002B0E09">
              <w:t>n ville orientere om den mulige</w:t>
            </w:r>
            <w:r>
              <w:t xml:space="preserve"> lockout. </w:t>
            </w:r>
            <w:r w:rsidR="002B0E09">
              <w:t>KH fortalte om de gældende regler for udsættelse og varsling af konflikt og lockout. ZS gav udtryk for, at mange studerende spørger til, hvilke konsekvenser lockout vil få for dem. KH sagde, at ingen har svaret, men universitetet naturligvis vil gøre alt for at løse problemerne.</w:t>
            </w:r>
          </w:p>
          <w:p w:rsidR="00E725E3" w:rsidRDefault="00E725E3" w:rsidP="00E725E3">
            <w:pPr>
              <w:pStyle w:val="Opstilling-punkttegn"/>
              <w:numPr>
                <w:ilvl w:val="0"/>
                <w:numId w:val="0"/>
              </w:numPr>
              <w:ind w:left="720"/>
            </w:pPr>
          </w:p>
          <w:p w:rsidR="00B072AA" w:rsidRDefault="00B072AA" w:rsidP="00B072AA">
            <w:pPr>
              <w:pStyle w:val="Opstilling-talellerbogst"/>
              <w:rPr>
                <w:b/>
              </w:rPr>
            </w:pPr>
            <w:r w:rsidRPr="00A74B28">
              <w:rPr>
                <w:b/>
              </w:rPr>
              <w:t>Merit og dispensationsansøgninger</w:t>
            </w:r>
          </w:p>
          <w:p w:rsidR="00BD00CD" w:rsidRDefault="00E725E3" w:rsidP="00E725E3">
            <w:pPr>
              <w:pStyle w:val="Opstilling-talellerbogst"/>
              <w:numPr>
                <w:ilvl w:val="0"/>
                <w:numId w:val="0"/>
              </w:numPr>
              <w:ind w:left="340"/>
            </w:pPr>
            <w:r>
              <w:t>Se det lukkede referat.</w:t>
            </w:r>
          </w:p>
          <w:p w:rsidR="00BD00CD" w:rsidRDefault="00BD00CD" w:rsidP="00E725E3">
            <w:pPr>
              <w:pStyle w:val="Opstilling-talellerbogst"/>
              <w:numPr>
                <w:ilvl w:val="0"/>
                <w:numId w:val="0"/>
              </w:numPr>
              <w:ind w:left="340"/>
            </w:pPr>
            <w:r>
              <w:t xml:space="preserve">Studienævnet </w:t>
            </w:r>
            <w:r w:rsidR="005B38AA">
              <w:t xml:space="preserve">tog en principbeslutning vedrørende muligheden for at aflevere eksamensbesvarelser kort tid efter den angivne frist. </w:t>
            </w:r>
            <w:r w:rsidR="002B0E09">
              <w:t>For både Litteraturvidenskab og Kulturstudier gælder det, at det i første omgang er studiesekret</w:t>
            </w:r>
            <w:r w:rsidR="00E32627">
              <w:t>æren som tager stilling til, om der kan gives tilladelse</w:t>
            </w:r>
            <w:r w:rsidR="002B0E09">
              <w:t xml:space="preserve">. Alle besvarelser skal afleveres via </w:t>
            </w:r>
            <w:proofErr w:type="spellStart"/>
            <w:r w:rsidR="002B0E09">
              <w:t>Blackboard</w:t>
            </w:r>
            <w:proofErr w:type="spellEnd"/>
            <w:r w:rsidR="002B0E09">
              <w:t>, som studiesekretæren efter en konkret individuel vurdering kan genåbne. Er studiesekretæren i tvivl, tages kontakt til studielederen.</w:t>
            </w:r>
          </w:p>
          <w:p w:rsidR="00CB1068" w:rsidRPr="00E725E3" w:rsidRDefault="00CB1068" w:rsidP="00E725E3">
            <w:pPr>
              <w:pStyle w:val="Opstilling-talellerbogst"/>
              <w:numPr>
                <w:ilvl w:val="0"/>
                <w:numId w:val="0"/>
              </w:numPr>
              <w:ind w:left="340"/>
            </w:pPr>
          </w:p>
          <w:p w:rsidR="00B072AA" w:rsidRDefault="00B072AA" w:rsidP="00B072AA">
            <w:pPr>
              <w:pStyle w:val="Opstilling-talellerbogst"/>
              <w:rPr>
                <w:b/>
              </w:rPr>
            </w:pPr>
            <w:r w:rsidRPr="00A74B28">
              <w:rPr>
                <w:b/>
              </w:rPr>
              <w:t>Sager til behandling eksamen</w:t>
            </w:r>
          </w:p>
          <w:p w:rsidR="00E725E3" w:rsidRPr="00676A7E" w:rsidRDefault="00DD590C" w:rsidP="00DD590C">
            <w:pPr>
              <w:pStyle w:val="Opstilling-talellerbogst"/>
              <w:numPr>
                <w:ilvl w:val="1"/>
                <w:numId w:val="24"/>
              </w:numPr>
              <w:rPr>
                <w:i/>
              </w:rPr>
            </w:pPr>
            <w:r w:rsidRPr="00676A7E">
              <w:rPr>
                <w:i/>
              </w:rPr>
              <w:t>KUL: Petitumregler</w:t>
            </w:r>
          </w:p>
          <w:p w:rsidR="00CE362C" w:rsidRDefault="00CE362C" w:rsidP="00CE362C">
            <w:pPr>
              <w:pStyle w:val="Opstilling-talellerbogst"/>
              <w:numPr>
                <w:ilvl w:val="0"/>
                <w:numId w:val="0"/>
              </w:numPr>
              <w:ind w:left="720"/>
            </w:pPr>
            <w:r>
              <w:t xml:space="preserve">På Kulturstudier har man den regel, at det angivne pensum i et fag skal bestå af nye sider, der ikke tidligere har indgået i pensum. Evt. genbrug af sider skal være udover det angivne pensumomfang. Der har været en diskussion om denne regel også skal gælde for pensumsider fra de studerendes bacheloruddannelser. Reglen fremgår af </w:t>
            </w:r>
            <w:proofErr w:type="spellStart"/>
            <w:r>
              <w:t>Blackboard</w:t>
            </w:r>
            <w:proofErr w:type="spellEnd"/>
            <w:r>
              <w:t>, men ikke af studieordningen.</w:t>
            </w:r>
          </w:p>
          <w:p w:rsidR="002A0C24" w:rsidRDefault="00CE362C" w:rsidP="00CE362C">
            <w:pPr>
              <w:pStyle w:val="Opstilling-talellerbogst"/>
              <w:numPr>
                <w:ilvl w:val="0"/>
                <w:numId w:val="0"/>
              </w:numPr>
              <w:ind w:left="720"/>
            </w:pPr>
            <w:r>
              <w:t>IN oplyste, at hun havde talt med fakultetet om dette. Fakultetets holdning er, at reglen er problematisk, da man ikke kan tjekke om den bliver overholdt, hvorfor den stiller de studerende forskelligt, og der er</w:t>
            </w:r>
            <w:r w:rsidR="002A0C24">
              <w:t xml:space="preserve"> desuden</w:t>
            </w:r>
            <w:r>
              <w:t xml:space="preserve"> ingen sanktion. KH mente, at dette ikke var et valid</w:t>
            </w:r>
            <w:r w:rsidR="002A0C24">
              <w:t>t</w:t>
            </w:r>
            <w:r>
              <w:t xml:space="preserve"> argum</w:t>
            </w:r>
            <w:r w:rsidR="002A0C24">
              <w:t xml:space="preserve">ent, da reglen bygger på tillid, samt almindelig akademisk praksis. Hvis en studerende ikke overholder reglen, vil petitum blive afvist, og de skal lave et nyt. </w:t>
            </w:r>
          </w:p>
          <w:p w:rsidR="00CE362C" w:rsidRDefault="002A0C24" w:rsidP="00CE362C">
            <w:pPr>
              <w:pStyle w:val="Opstilling-talellerbogst"/>
              <w:numPr>
                <w:ilvl w:val="0"/>
                <w:numId w:val="0"/>
              </w:numPr>
              <w:ind w:left="720"/>
            </w:pPr>
            <w:r>
              <w:t xml:space="preserve">SF gav udtryk for, at reglen </w:t>
            </w:r>
            <w:r w:rsidR="00661767">
              <w:t xml:space="preserve">måske </w:t>
            </w:r>
            <w:r>
              <w:t>er udtryk for en formalisering af det almindelige forhold, at studerende gradvist skal inddrage mere og mere litteratur. Han gav udtryk for, at man på Litteraturvidenskab løste problemet gennem vejledning. AP mente at overlap</w:t>
            </w:r>
            <w:r w:rsidR="00661767">
              <w:t xml:space="preserve"> af pensumsider</w:t>
            </w:r>
            <w:r>
              <w:t xml:space="preserve"> var muligt, hvis den pågældende litteratur blev inddraget fra en anden vinkel. </w:t>
            </w:r>
          </w:p>
          <w:p w:rsidR="002A0C24" w:rsidRPr="00676A7E" w:rsidRDefault="002A0C24" w:rsidP="00CE362C">
            <w:pPr>
              <w:pStyle w:val="Opstilling-talellerbogst"/>
              <w:numPr>
                <w:ilvl w:val="0"/>
                <w:numId w:val="0"/>
              </w:numPr>
              <w:ind w:left="720"/>
              <w:rPr>
                <w:b/>
              </w:rPr>
            </w:pPr>
            <w:r w:rsidRPr="00676A7E">
              <w:rPr>
                <w:b/>
              </w:rPr>
              <w:lastRenderedPageBreak/>
              <w:t>På baggrund af denne erfaringsudveksling ville KH diskutere spørgsmålet med sin faggruppe.</w:t>
            </w:r>
          </w:p>
          <w:p w:rsidR="00CB1068" w:rsidRPr="00E725E3" w:rsidRDefault="00CB1068" w:rsidP="00E725E3">
            <w:pPr>
              <w:pStyle w:val="Opstilling-talellerbogst"/>
              <w:numPr>
                <w:ilvl w:val="0"/>
                <w:numId w:val="0"/>
              </w:numPr>
              <w:ind w:left="340"/>
            </w:pPr>
          </w:p>
          <w:p w:rsidR="00B072AA" w:rsidRPr="00A74B28" w:rsidRDefault="00B072AA" w:rsidP="00B072AA">
            <w:pPr>
              <w:pStyle w:val="Opstilling-talellerbogst"/>
              <w:rPr>
                <w:b/>
              </w:rPr>
            </w:pPr>
            <w:r w:rsidRPr="00A74B28">
              <w:rPr>
                <w:b/>
              </w:rPr>
              <w:t>Sager til behandling studieordninger</w:t>
            </w:r>
          </w:p>
          <w:p w:rsidR="00637064" w:rsidRDefault="00DD590C" w:rsidP="00637064">
            <w:pPr>
              <w:pStyle w:val="Opstilling-talellerbogst"/>
              <w:numPr>
                <w:ilvl w:val="0"/>
                <w:numId w:val="0"/>
              </w:numPr>
              <w:ind w:left="700"/>
            </w:pPr>
            <w:r>
              <w:t>Intet at behandle</w:t>
            </w:r>
          </w:p>
          <w:p w:rsidR="00DD590C" w:rsidRPr="00A93A92" w:rsidRDefault="00DD590C" w:rsidP="00637064">
            <w:pPr>
              <w:pStyle w:val="Opstilling-talellerbogst"/>
              <w:numPr>
                <w:ilvl w:val="0"/>
                <w:numId w:val="0"/>
              </w:numPr>
              <w:ind w:left="700"/>
              <w:rPr>
                <w:b/>
              </w:rPr>
            </w:pPr>
          </w:p>
          <w:p w:rsidR="001A1866" w:rsidRPr="00A74B28" w:rsidRDefault="001A1866" w:rsidP="001A1866">
            <w:pPr>
              <w:pStyle w:val="Opstilling-talellerbogst"/>
              <w:rPr>
                <w:b/>
              </w:rPr>
            </w:pPr>
            <w:r w:rsidRPr="00A74B28">
              <w:rPr>
                <w:b/>
              </w:rPr>
              <w:t>Sager til behandling kvalitetspolitikken</w:t>
            </w:r>
          </w:p>
          <w:p w:rsidR="00FA0177" w:rsidRPr="00676A7E" w:rsidRDefault="00DD590C" w:rsidP="00DD590C">
            <w:pPr>
              <w:pStyle w:val="Opstilling-talellerbogst"/>
              <w:numPr>
                <w:ilvl w:val="0"/>
                <w:numId w:val="18"/>
              </w:numPr>
              <w:rPr>
                <w:i/>
              </w:rPr>
            </w:pPr>
            <w:r w:rsidRPr="00676A7E">
              <w:rPr>
                <w:i/>
              </w:rPr>
              <w:t>Midtvejsevaluering</w:t>
            </w:r>
            <w:r w:rsidR="002C26C7" w:rsidRPr="00676A7E">
              <w:rPr>
                <w:i/>
              </w:rPr>
              <w:t xml:space="preserve"> Kulturstudier</w:t>
            </w:r>
          </w:p>
          <w:p w:rsidR="002A0C24" w:rsidRDefault="00AB24D1" w:rsidP="002A0C24">
            <w:pPr>
              <w:pStyle w:val="Opstilling-talellerbogst"/>
              <w:numPr>
                <w:ilvl w:val="0"/>
                <w:numId w:val="0"/>
              </w:numPr>
              <w:ind w:left="700"/>
            </w:pPr>
            <w:r>
              <w:t xml:space="preserve">Der har her i foråret været en del undervisning i lokale U52. De studerende klager over dårlig akustik, dårlig belysning og træk. Studienævnet diskuterede, om det er muligt at forhindre, at der bliver lagt undervisning i dette lokale til efteråret. </w:t>
            </w:r>
          </w:p>
          <w:p w:rsidR="00AB24D1" w:rsidRDefault="00AB24D1" w:rsidP="002A0C24">
            <w:pPr>
              <w:pStyle w:val="Opstilling-talellerbogst"/>
              <w:numPr>
                <w:ilvl w:val="0"/>
                <w:numId w:val="0"/>
              </w:numPr>
              <w:ind w:left="700"/>
            </w:pPr>
            <w:r w:rsidRPr="00676A7E">
              <w:rPr>
                <w:b/>
              </w:rPr>
              <w:t>Studienævnet besluttede</w:t>
            </w:r>
            <w:r>
              <w:t xml:space="preserve"> at rette henvendelse til Anne Traun Ulriksen, der er ansvarlig for tildeling af lokaler. </w:t>
            </w:r>
          </w:p>
          <w:p w:rsidR="00D77971" w:rsidRPr="00676A7E" w:rsidRDefault="002C26C7" w:rsidP="002C26C7">
            <w:pPr>
              <w:pStyle w:val="Opstilling-talellerbogst"/>
              <w:numPr>
                <w:ilvl w:val="0"/>
                <w:numId w:val="18"/>
              </w:numPr>
              <w:rPr>
                <w:i/>
              </w:rPr>
            </w:pPr>
            <w:r w:rsidRPr="00676A7E">
              <w:rPr>
                <w:i/>
              </w:rPr>
              <w:t>Midtvejsevaluering Litteraturvidenskab</w:t>
            </w:r>
          </w:p>
          <w:p w:rsidR="00AB24D1" w:rsidRDefault="00AB24D1" w:rsidP="00AB24D1">
            <w:pPr>
              <w:pStyle w:val="Opstilling-talellerbogst"/>
              <w:numPr>
                <w:ilvl w:val="0"/>
                <w:numId w:val="0"/>
              </w:numPr>
              <w:ind w:left="700"/>
            </w:pPr>
            <w:r>
              <w:t>SF forklarede, at evalueringen var foregået gennem systemet EVAL. Studienævnet har kun fået tilsendt opsummeringerne, men studielederen har adgang til at se alt, hvad de studerende skriver. Studienævnet godkendte</w:t>
            </w:r>
            <w:r w:rsidR="00041FC4">
              <w:t xml:space="preserve">, at det principielt vil være på den måde, at studienævnet får adgang til evalueringerne. </w:t>
            </w:r>
          </w:p>
          <w:p w:rsidR="00041FC4" w:rsidRDefault="00041FC4" w:rsidP="00661767">
            <w:pPr>
              <w:pStyle w:val="Opstilling-talellerbogst"/>
              <w:numPr>
                <w:ilvl w:val="0"/>
                <w:numId w:val="0"/>
              </w:numPr>
              <w:ind w:left="700"/>
            </w:pPr>
            <w:r>
              <w:t>KH spurgte til, hvem der ellers kunne se evalueringerne? SF fortalte, at institutlederne på sigt vil få adgang. KH gav udtryk for, at dette vil blive taget op i samarbejdsudvalget. Det er også vigtigt at informere de studerende om, at de ved ev</w:t>
            </w:r>
            <w:r w:rsidR="00661767">
              <w:t>alueringerne faktisk skriver til</w:t>
            </w:r>
            <w:r>
              <w:t xml:space="preserve"> et bredere publikum.</w:t>
            </w:r>
          </w:p>
          <w:p w:rsidR="00661767" w:rsidRDefault="00661767" w:rsidP="00661767">
            <w:pPr>
              <w:pStyle w:val="Opstilling-talellerbogst"/>
              <w:numPr>
                <w:ilvl w:val="0"/>
                <w:numId w:val="0"/>
              </w:numPr>
              <w:ind w:left="700"/>
            </w:pPr>
            <w:r>
              <w:t xml:space="preserve">OT gav udtryk for, at der bliver sat tid af i undervisningen til at evaluere, men at motivationen blandt de studerende er lav. Meget afhænger af, om underviseren kan se formålet med evalueringen. SE mente, at det fungerede fint på hans årgang. </w:t>
            </w:r>
            <w:r w:rsidR="00EA522B">
              <w:t xml:space="preserve">SM spurgte til, om man måske kunne overveje, om der skal evalueres på alle hold i hvert semester. SZ mente, at spørgsmålene måske kunne være mere præcise, og at især de utilfredse studerende ønskede at evaluere. AP mente, at især de stille studerende var glade for evalueringerne. </w:t>
            </w:r>
          </w:p>
          <w:p w:rsidR="00EA522B" w:rsidRDefault="00EA522B" w:rsidP="00661767">
            <w:pPr>
              <w:pStyle w:val="Opstilling-talellerbogst"/>
              <w:numPr>
                <w:ilvl w:val="0"/>
                <w:numId w:val="0"/>
              </w:numPr>
              <w:ind w:left="700"/>
            </w:pPr>
            <w:r w:rsidRPr="00676A7E">
              <w:rPr>
                <w:b/>
              </w:rPr>
              <w:t>SF opsummerede diskussionen</w:t>
            </w:r>
            <w:r>
              <w:t xml:space="preserve"> og sagde, at lærergruppen sammen havde udformet evalueringsspørgsmålene, og at læseplanerne også var blevet koordineret fra starten af semesteret.</w:t>
            </w:r>
          </w:p>
          <w:p w:rsidR="00B46929" w:rsidRPr="00676A7E" w:rsidRDefault="002C26C7" w:rsidP="002C26C7">
            <w:pPr>
              <w:pStyle w:val="Opstilling-talellerbogst"/>
              <w:numPr>
                <w:ilvl w:val="0"/>
                <w:numId w:val="18"/>
              </w:numPr>
              <w:rPr>
                <w:b/>
                <w:i/>
              </w:rPr>
            </w:pPr>
            <w:r w:rsidRPr="00676A7E">
              <w:rPr>
                <w:i/>
              </w:rPr>
              <w:t>Repræsentanter til Aftagerpanelet</w:t>
            </w:r>
          </w:p>
          <w:p w:rsidR="00661767" w:rsidRPr="004A246F" w:rsidRDefault="004A246F" w:rsidP="00661767">
            <w:pPr>
              <w:pStyle w:val="Opstilling-talellerbogst"/>
              <w:numPr>
                <w:ilvl w:val="0"/>
                <w:numId w:val="0"/>
              </w:numPr>
              <w:ind w:left="700"/>
            </w:pPr>
            <w:r w:rsidRPr="00676A7E">
              <w:rPr>
                <w:b/>
              </w:rPr>
              <w:t>Litteraturvidenskab indstillede</w:t>
            </w:r>
            <w:r>
              <w:t xml:space="preserve"> </w:t>
            </w:r>
            <w:proofErr w:type="spellStart"/>
            <w:r>
              <w:t>Avital</w:t>
            </w:r>
            <w:proofErr w:type="spellEnd"/>
            <w:r>
              <w:t xml:space="preserve"> Sara Baron Müller Larsen som studenterrepræsentant og </w:t>
            </w:r>
            <w:r w:rsidRPr="006117CE">
              <w:rPr>
                <w:b/>
              </w:rPr>
              <w:t>Kulturstudier indstillede</w:t>
            </w:r>
            <w:r>
              <w:t xml:space="preserve"> Sofie Krogh Garsdal.</w:t>
            </w:r>
          </w:p>
          <w:p w:rsidR="002C26C7" w:rsidRPr="00676A7E" w:rsidRDefault="002C26C7" w:rsidP="002C26C7">
            <w:pPr>
              <w:pStyle w:val="Opstilling-talellerbogst"/>
              <w:numPr>
                <w:ilvl w:val="0"/>
                <w:numId w:val="18"/>
              </w:numPr>
              <w:rPr>
                <w:b/>
                <w:i/>
              </w:rPr>
            </w:pPr>
            <w:r w:rsidRPr="00676A7E">
              <w:rPr>
                <w:i/>
              </w:rPr>
              <w:t>Midler til understøttelse af studiegrupper, akademisk skriftlighed og/eller faglig feedback.</w:t>
            </w:r>
          </w:p>
          <w:p w:rsidR="004A246F" w:rsidRPr="002C26C7" w:rsidRDefault="00AD2957" w:rsidP="004A246F">
            <w:pPr>
              <w:pStyle w:val="Opstilling-talellerbogst"/>
              <w:numPr>
                <w:ilvl w:val="0"/>
                <w:numId w:val="0"/>
              </w:numPr>
              <w:ind w:left="700"/>
              <w:rPr>
                <w:b/>
              </w:rPr>
            </w:pPr>
            <w:r>
              <w:t xml:space="preserve">Både Litteraturvidenskabs og Kulturstudiers fagmiljøer </w:t>
            </w:r>
            <w:r w:rsidRPr="00676A7E">
              <w:rPr>
                <w:b/>
              </w:rPr>
              <w:t>arbejder på ansøgninger.</w:t>
            </w:r>
          </w:p>
          <w:p w:rsidR="002C26C7" w:rsidRPr="00676A7E" w:rsidRDefault="002C26C7" w:rsidP="002C26C7">
            <w:pPr>
              <w:pStyle w:val="Opstilling-talellerbogst"/>
              <w:numPr>
                <w:ilvl w:val="0"/>
                <w:numId w:val="18"/>
              </w:numPr>
              <w:rPr>
                <w:b/>
                <w:i/>
              </w:rPr>
            </w:pPr>
            <w:r w:rsidRPr="00676A7E">
              <w:rPr>
                <w:i/>
              </w:rPr>
              <w:t>Kultur og Formidling dimittendundersøgelse</w:t>
            </w:r>
          </w:p>
          <w:p w:rsidR="00AD2957" w:rsidRPr="00B46929" w:rsidRDefault="00AD2957" w:rsidP="00AD2957">
            <w:pPr>
              <w:pStyle w:val="Opstilling-talellerbogst"/>
              <w:numPr>
                <w:ilvl w:val="0"/>
                <w:numId w:val="0"/>
              </w:numPr>
              <w:ind w:left="700"/>
              <w:rPr>
                <w:b/>
              </w:rPr>
            </w:pPr>
            <w:r>
              <w:t xml:space="preserve">Der er en del studerende, som udtrykker frustration over, at det har taget tid at komme i arbejde. Svarene i undersøgelsen er meget spredte, og der er ingen klar konklusion i forhold til, hvad der skal til for at styrke uddannelsens </w:t>
            </w:r>
            <w:proofErr w:type="spellStart"/>
            <w:r>
              <w:t>employabilitet</w:t>
            </w:r>
            <w:proofErr w:type="spellEnd"/>
            <w:r>
              <w:t xml:space="preserve">. </w:t>
            </w:r>
            <w:r w:rsidRPr="00676A7E">
              <w:rPr>
                <w:b/>
              </w:rPr>
              <w:t>K</w:t>
            </w:r>
            <w:r w:rsidR="00071E36">
              <w:rPr>
                <w:b/>
              </w:rPr>
              <w:t>ulturstudier har fokus på udfordringen</w:t>
            </w:r>
            <w:r>
              <w:t>, men man må også medtænke, at der i nogle år er blevet optaget for mange studerende.</w:t>
            </w:r>
          </w:p>
          <w:p w:rsidR="001A1866" w:rsidRPr="00A74B28" w:rsidRDefault="001A1866" w:rsidP="001A1866">
            <w:pPr>
              <w:pStyle w:val="Opstilling-talellerbogst"/>
              <w:rPr>
                <w:b/>
              </w:rPr>
            </w:pPr>
            <w:r w:rsidRPr="00A74B28">
              <w:rPr>
                <w:b/>
              </w:rPr>
              <w:t>Sager til behandling undervisning</w:t>
            </w:r>
          </w:p>
          <w:p w:rsidR="006C49A2" w:rsidRDefault="006D0B88" w:rsidP="006D0B88">
            <w:pPr>
              <w:pStyle w:val="Opstilling-talellerbogst"/>
              <w:numPr>
                <w:ilvl w:val="0"/>
                <w:numId w:val="0"/>
              </w:numPr>
              <w:ind w:left="700"/>
            </w:pPr>
            <w:r>
              <w:t>Intet at behandle</w:t>
            </w:r>
          </w:p>
          <w:p w:rsidR="001A1866" w:rsidRPr="00A74B28" w:rsidRDefault="001A1866" w:rsidP="001A1866">
            <w:pPr>
              <w:pStyle w:val="Opstilling-talellerbogst"/>
              <w:rPr>
                <w:b/>
              </w:rPr>
            </w:pPr>
            <w:r w:rsidRPr="00A74B28">
              <w:rPr>
                <w:b/>
              </w:rPr>
              <w:t>Andre sager til behandling</w:t>
            </w:r>
          </w:p>
          <w:p w:rsidR="00300A77" w:rsidRPr="00071E36" w:rsidRDefault="006D0B88" w:rsidP="006D0B88">
            <w:pPr>
              <w:pStyle w:val="Opstilling-talellerbogst"/>
              <w:numPr>
                <w:ilvl w:val="0"/>
                <w:numId w:val="20"/>
              </w:numPr>
              <w:rPr>
                <w:i/>
              </w:rPr>
            </w:pPr>
            <w:r w:rsidRPr="00071E36">
              <w:rPr>
                <w:i/>
              </w:rPr>
              <w:t>Undervisningsprisen 2018</w:t>
            </w:r>
          </w:p>
          <w:p w:rsidR="00AD2957" w:rsidRDefault="00AD2957" w:rsidP="00AD2957">
            <w:pPr>
              <w:pStyle w:val="Opstilling-talellerbogst"/>
              <w:numPr>
                <w:ilvl w:val="0"/>
                <w:numId w:val="0"/>
              </w:numPr>
              <w:ind w:left="700"/>
            </w:pPr>
            <w:r>
              <w:t xml:space="preserve">Der skal indstilles en underviser til prisen. </w:t>
            </w:r>
            <w:r w:rsidR="00071E36">
              <w:t xml:space="preserve">Litteraturvidenskab </w:t>
            </w:r>
            <w:r w:rsidR="00071E36" w:rsidRPr="00071E36">
              <w:rPr>
                <w:b/>
              </w:rPr>
              <w:t>har sendt opslaget</w:t>
            </w:r>
            <w:r w:rsidRPr="00071E36">
              <w:rPr>
                <w:b/>
              </w:rPr>
              <w:t xml:space="preserve"> ud</w:t>
            </w:r>
            <w:r>
              <w:t xml:space="preserve"> </w:t>
            </w:r>
            <w:r w:rsidR="00071E36">
              <w:t xml:space="preserve">og Kulturstudier </w:t>
            </w:r>
            <w:r w:rsidR="00071E36" w:rsidRPr="00071E36">
              <w:rPr>
                <w:b/>
              </w:rPr>
              <w:t>vil gøre det samme</w:t>
            </w:r>
            <w:r w:rsidR="00071E36">
              <w:t>.</w:t>
            </w:r>
          </w:p>
          <w:p w:rsidR="00F6486F" w:rsidRDefault="001A1866" w:rsidP="00AD2957">
            <w:pPr>
              <w:pStyle w:val="Opstilling-talellerbogst"/>
              <w:rPr>
                <w:b/>
              </w:rPr>
            </w:pPr>
            <w:r w:rsidRPr="00A74B28">
              <w:rPr>
                <w:b/>
              </w:rPr>
              <w:lastRenderedPageBreak/>
              <w:t>Eventuelt</w:t>
            </w:r>
          </w:p>
          <w:p w:rsidR="00AD2957" w:rsidRPr="00AD2957" w:rsidRDefault="00071E36" w:rsidP="00AD2957">
            <w:pPr>
              <w:pStyle w:val="Opstilling-talellerbogst"/>
              <w:numPr>
                <w:ilvl w:val="0"/>
                <w:numId w:val="0"/>
              </w:numPr>
              <w:ind w:left="340"/>
            </w:pPr>
            <w:proofErr w:type="spellStart"/>
            <w:r>
              <w:t>Oktobermødet</w:t>
            </w:r>
            <w:proofErr w:type="spellEnd"/>
            <w:r>
              <w:t xml:space="preserve"> </w:t>
            </w:r>
            <w:r w:rsidR="00FC4942">
              <w:t>flyttes til den 11. oktober kl. 10.15-12.00.</w:t>
            </w:r>
          </w:p>
        </w:tc>
        <w:tc>
          <w:tcPr>
            <w:tcW w:w="5216" w:type="dxa"/>
          </w:tcPr>
          <w:p w:rsidR="000C4784" w:rsidRPr="00094ABD" w:rsidRDefault="000C4784" w:rsidP="000C4784"/>
        </w:tc>
      </w:tr>
    </w:tbl>
    <w:p w:rsidR="00206164" w:rsidRDefault="00206164" w:rsidP="00655B49"/>
    <w:p w:rsidR="00D50A6D" w:rsidRDefault="00D50A6D" w:rsidP="00655B49"/>
    <w:p w:rsidR="006B30A9" w:rsidRDefault="006B30A9" w:rsidP="00655B49"/>
    <w:p w:rsidR="00F5594D" w:rsidRDefault="00F5594D" w:rsidP="00F5594D"/>
    <w:p w:rsidR="00094ABD" w:rsidRDefault="00094ABD" w:rsidP="00655B49"/>
    <w:p w:rsidR="002D5562" w:rsidRDefault="002D5562" w:rsidP="00C4229B">
      <w:pPr>
        <w:pStyle w:val="Sender"/>
      </w:pPr>
    </w:p>
    <w:sectPr w:rsidR="002D5562" w:rsidSect="000C53D5">
      <w:headerReference w:type="default" r:id="rId7"/>
      <w:footerReference w:type="default" r:id="rId8"/>
      <w:headerReference w:type="first" r:id="rId9"/>
      <w:footerReference w:type="first" r:id="rId10"/>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874" w:rsidRDefault="00400874" w:rsidP="009E4B94">
      <w:pPr>
        <w:spacing w:line="240" w:lineRule="auto"/>
      </w:pPr>
      <w:r>
        <w:separator/>
      </w:r>
    </w:p>
  </w:endnote>
  <w:endnote w:type="continuationSeparator" w:id="0">
    <w:p w:rsidR="00400874" w:rsidRDefault="0040087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47D3A4F2" wp14:editId="1D6BC4CA">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3679E9" w:rsidRDefault="00706E32" w:rsidP="003679E9">
                          <w:pPr>
                            <w:spacing w:line="170" w:lineRule="atLeast"/>
                            <w:rPr>
                              <w:rStyle w:val="Sidetal"/>
                              <w:sz w:val="14"/>
                              <w:szCs w:val="14"/>
                            </w:rPr>
                          </w:pPr>
                          <w:bookmarkStart w:id="7" w:name="LAN_Page_1"/>
                          <w:r>
                            <w:rPr>
                              <w:rStyle w:val="Sidetal"/>
                              <w:sz w:val="14"/>
                              <w:szCs w:val="14"/>
                            </w:rPr>
                            <w:t>Side</w:t>
                          </w:r>
                          <w:bookmarkEnd w:id="7"/>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061385">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D3A4F2"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rsidR="00681D83" w:rsidRPr="003679E9" w:rsidRDefault="00706E32" w:rsidP="003679E9">
                    <w:pPr>
                      <w:spacing w:line="170" w:lineRule="atLeast"/>
                      <w:rPr>
                        <w:rStyle w:val="Sidetal"/>
                        <w:sz w:val="14"/>
                        <w:szCs w:val="14"/>
                      </w:rPr>
                    </w:pPr>
                    <w:bookmarkStart w:id="8" w:name="LAN_Page_1"/>
                    <w:r>
                      <w:rPr>
                        <w:rStyle w:val="Sidetal"/>
                        <w:sz w:val="14"/>
                        <w:szCs w:val="14"/>
                      </w:rPr>
                      <w:t>Side</w:t>
                    </w:r>
                    <w:bookmarkEnd w:id="8"/>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061385">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739BE5C4" wp14:editId="3ECA919B">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35" w:name="ADR_Name"/>
                                <w:r>
                                  <w:t>Syddansk Universitet</w:t>
                                </w:r>
                                <w:bookmarkEnd w:id="35"/>
                              </w:p>
                              <w:p w:rsidR="0056791F" w:rsidRPr="00244D70" w:rsidRDefault="0056791F" w:rsidP="0056791F">
                                <w:pPr>
                                  <w:pStyle w:val="Template-Adresse"/>
                                </w:pPr>
                                <w:bookmarkStart w:id="36" w:name="ADR_Adress"/>
                                <w:r>
                                  <w:t>Campusvej 55</w:t>
                                </w:r>
                                <w:r>
                                  <w:br/>
                                  <w:t>5230 Odense M</w:t>
                                </w:r>
                                <w:bookmarkEnd w:id="36"/>
                              </w:p>
                              <w:p w:rsidR="0056791F" w:rsidRPr="00244D70" w:rsidRDefault="00897471" w:rsidP="0056791F">
                                <w:pPr>
                                  <w:pStyle w:val="Template-Adresse"/>
                                </w:pPr>
                                <w:bookmarkStart w:id="37" w:name="LAN_T_01"/>
                                <w:bookmarkStart w:id="38" w:name="ADR_Phone_HIF"/>
                                <w:r>
                                  <w:t>T</w:t>
                                </w:r>
                                <w:bookmarkEnd w:id="37"/>
                                <w:r w:rsidR="0056791F" w:rsidRPr="00244D70">
                                  <w:tab/>
                                </w:r>
                                <w:bookmarkStart w:id="39" w:name="ADR_Phone"/>
                                <w:r>
                                  <w:t>+45 6550 1000 </w:t>
                                </w:r>
                                <w:bookmarkStart w:id="40" w:name="ADR_Web_HIF"/>
                                <w:bookmarkEnd w:id="39"/>
                              </w:p>
                              <w:p w:rsidR="0056791F" w:rsidRPr="00244D70" w:rsidRDefault="0056791F" w:rsidP="0056791F">
                                <w:pPr>
                                  <w:pStyle w:val="Template-Adresse"/>
                                </w:pPr>
                                <w:bookmarkStart w:id="41" w:name="ADR_Web"/>
                                <w:r>
                                  <w:t>www.sdu.dk</w:t>
                                </w:r>
                                <w:bookmarkEnd w:id="38"/>
                                <w:bookmarkEnd w:id="40"/>
                                <w:bookmarkEnd w:id="41"/>
                              </w:p>
                            </w:tc>
                          </w:tr>
                        </w:tbl>
                        <w:p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BE5C4"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42" w:name="ADR_Name"/>
                          <w:r>
                            <w:t>Syddansk Universitet</w:t>
                          </w:r>
                          <w:bookmarkEnd w:id="42"/>
                        </w:p>
                        <w:p w:rsidR="0056791F" w:rsidRPr="00244D70" w:rsidRDefault="0056791F" w:rsidP="0056791F">
                          <w:pPr>
                            <w:pStyle w:val="Template-Adresse"/>
                          </w:pPr>
                          <w:bookmarkStart w:id="43" w:name="ADR_Adress"/>
                          <w:r>
                            <w:t>Campusvej 55</w:t>
                          </w:r>
                          <w:r>
                            <w:br/>
                            <w:t>5230 Odense M</w:t>
                          </w:r>
                          <w:bookmarkEnd w:id="43"/>
                        </w:p>
                        <w:p w:rsidR="0056791F" w:rsidRPr="00244D70" w:rsidRDefault="00897471" w:rsidP="0056791F">
                          <w:pPr>
                            <w:pStyle w:val="Template-Adresse"/>
                          </w:pPr>
                          <w:bookmarkStart w:id="44" w:name="LAN_T_01"/>
                          <w:bookmarkStart w:id="45" w:name="ADR_Phone_HIF"/>
                          <w:r>
                            <w:t>T</w:t>
                          </w:r>
                          <w:bookmarkEnd w:id="44"/>
                          <w:r w:rsidR="0056791F" w:rsidRPr="00244D70">
                            <w:tab/>
                          </w:r>
                          <w:bookmarkStart w:id="46" w:name="ADR_Phone"/>
                          <w:r>
                            <w:t>+45 6550 1000 </w:t>
                          </w:r>
                          <w:bookmarkStart w:id="47" w:name="ADR_Web_HIF"/>
                          <w:bookmarkEnd w:id="46"/>
                        </w:p>
                        <w:p w:rsidR="0056791F" w:rsidRPr="00244D70" w:rsidRDefault="0056791F" w:rsidP="0056791F">
                          <w:pPr>
                            <w:pStyle w:val="Template-Adresse"/>
                          </w:pPr>
                          <w:bookmarkStart w:id="48" w:name="ADR_Web"/>
                          <w:r>
                            <w:t>www.sdu.dk</w:t>
                          </w:r>
                          <w:bookmarkEnd w:id="45"/>
                          <w:bookmarkEnd w:id="47"/>
                          <w:bookmarkEnd w:id="48"/>
                        </w:p>
                      </w:tc>
                    </w:tr>
                  </w:tbl>
                  <w:p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874" w:rsidRDefault="00400874" w:rsidP="009E4B94">
      <w:pPr>
        <w:spacing w:line="240" w:lineRule="auto"/>
      </w:pPr>
      <w:r>
        <w:separator/>
      </w:r>
    </w:p>
  </w:footnote>
  <w:footnote w:type="continuationSeparator" w:id="0">
    <w:p w:rsidR="00400874" w:rsidRDefault="00400874"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66" w:rsidRDefault="00E21E73">
    <w:r>
      <w:rPr>
        <w:noProof/>
        <w:lang w:eastAsia="da-DK"/>
      </w:rPr>
      <w:drawing>
        <wp:anchor distT="0" distB="0" distL="0" distR="0" simplePos="0" relativeHeight="251658240"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508" w:rsidRDefault="000B3508" w:rsidP="00DD1936">
    <w:pPr>
      <w:pStyle w:val="Sidehoved"/>
    </w:pPr>
  </w:p>
  <w:p w:rsidR="008F4D20" w:rsidRDefault="00774D50"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48D2F0DC" wp14:editId="5F6EF4DF">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hidden/>
                            </w:trPr>
                            <w:tc>
                              <w:tcPr>
                                <w:tcW w:w="1786" w:type="dxa"/>
                              </w:tcPr>
                              <w:p w:rsidR="00244D70" w:rsidRDefault="00722F2B" w:rsidP="00722F2B">
                                <w:pPr>
                                  <w:pStyle w:val="Template"/>
                                  <w:rPr>
                                    <w:vanish/>
                                  </w:rPr>
                                </w:pPr>
                                <w:bookmarkStart w:id="9" w:name="LAN_Jurno"/>
                                <w:bookmarkStart w:id="10" w:name="FLD_Reference_HIF"/>
                                <w:r>
                                  <w:rPr>
                                    <w:vanish/>
                                  </w:rPr>
                                  <w:t>Sagsnr.</w:t>
                                </w:r>
                                <w:bookmarkEnd w:id="9"/>
                                <w:r>
                                  <w:rPr>
                                    <w:vanish/>
                                  </w:rPr>
                                  <w:t xml:space="preserve"> </w:t>
                                </w:r>
                                <w:bookmarkStart w:id="11" w:name="FLD_Reference"/>
                                <w:bookmarkEnd w:id="10"/>
                                <w:bookmarkEnd w:id="11"/>
                              </w:p>
                              <w:p w:rsidR="00722F2B" w:rsidRDefault="00722F2B" w:rsidP="00722F2B">
                                <w:pPr>
                                  <w:pStyle w:val="Template"/>
                                </w:pPr>
                                <w:bookmarkStart w:id="12" w:name="USR_Initials"/>
                                <w:r>
                                  <w:t>in</w:t>
                                </w:r>
                                <w:bookmarkStart w:id="13" w:name="USR_Initials_HIF"/>
                                <w:bookmarkEnd w:id="12"/>
                              </w:p>
                              <w:bookmarkEnd w:id="13"/>
                              <w:p w:rsidR="0004455C" w:rsidRDefault="0004455C" w:rsidP="00722F2B">
                                <w:pPr>
                                  <w:pStyle w:val="Template"/>
                                </w:pPr>
                              </w:p>
                              <w:p w:rsidR="0004455C" w:rsidRDefault="0004455C" w:rsidP="00722F2B">
                                <w:pPr>
                                  <w:pStyle w:val="Template"/>
                                </w:pPr>
                                <w:bookmarkStart w:id="14" w:name="USR_Email"/>
                                <w:bookmarkStart w:id="15" w:name="USR_Email_HIF"/>
                                <w:r>
                                  <w:t>in@sdu.dk</w:t>
                                </w:r>
                                <w:bookmarkEnd w:id="14"/>
                              </w:p>
                              <w:p w:rsidR="0004455C" w:rsidRDefault="0004455C" w:rsidP="0004455C">
                                <w:pPr>
                                  <w:pStyle w:val="Template"/>
                                  <w:tabs>
                                    <w:tab w:val="left" w:pos="227"/>
                                  </w:tabs>
                                </w:pPr>
                                <w:bookmarkStart w:id="16" w:name="LAN_T_02"/>
                                <w:bookmarkStart w:id="17" w:name="USR_DirectPhone_HIF"/>
                                <w:bookmarkEnd w:id="15"/>
                                <w:r>
                                  <w:t>T</w:t>
                                </w:r>
                                <w:bookmarkEnd w:id="16"/>
                                <w:r>
                                  <w:tab/>
                                </w:r>
                                <w:bookmarkStart w:id="18" w:name="USR_DirectPhone"/>
                                <w:r>
                                  <w:t>+4565503158</w:t>
                                </w:r>
                                <w:bookmarkEnd w:id="18"/>
                              </w:p>
                              <w:p w:rsidR="0004455C" w:rsidRPr="00244D70" w:rsidRDefault="0004455C" w:rsidP="0004455C">
                                <w:pPr>
                                  <w:pStyle w:val="Template"/>
                                  <w:tabs>
                                    <w:tab w:val="left" w:pos="227"/>
                                  </w:tabs>
                                  <w:rPr>
                                    <w:vanish/>
                                  </w:rPr>
                                </w:pPr>
                                <w:bookmarkStart w:id="19" w:name="LAN_M"/>
                                <w:bookmarkStart w:id="20" w:name="USR_Mobile_HIF"/>
                                <w:bookmarkEnd w:id="17"/>
                                <w:r>
                                  <w:rPr>
                                    <w:vanish/>
                                  </w:rPr>
                                  <w:t>M</w:t>
                                </w:r>
                                <w:bookmarkEnd w:id="19"/>
                                <w:r>
                                  <w:rPr>
                                    <w:vanish/>
                                  </w:rPr>
                                  <w:tab/>
                                </w:r>
                                <w:bookmarkStart w:id="21" w:name="USR_Mobile"/>
                                <w:bookmarkEnd w:id="20"/>
                                <w:bookmarkEnd w:id="21"/>
                              </w:p>
                            </w:tc>
                          </w:tr>
                        </w:tbl>
                        <w:p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2F0D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44D70" w:rsidP="00722F2B">
                          <w:pPr>
                            <w:pStyle w:val="Template-Dato"/>
                          </w:pPr>
                        </w:p>
                      </w:tc>
                    </w:tr>
                    <w:tr w:rsidR="00244D70" w:rsidRPr="00244D70" w:rsidTr="0004455C">
                      <w:trPr>
                        <w:trHeight w:val="558"/>
                        <w:hidden/>
                      </w:trPr>
                      <w:tc>
                        <w:tcPr>
                          <w:tcW w:w="1786" w:type="dxa"/>
                        </w:tcPr>
                        <w:p w:rsidR="00244D70" w:rsidRDefault="00722F2B" w:rsidP="00722F2B">
                          <w:pPr>
                            <w:pStyle w:val="Template"/>
                            <w:rPr>
                              <w:vanish/>
                            </w:rPr>
                          </w:pPr>
                          <w:bookmarkStart w:id="22" w:name="LAN_Jurno"/>
                          <w:bookmarkStart w:id="23" w:name="FLD_Reference_HIF"/>
                          <w:r>
                            <w:rPr>
                              <w:vanish/>
                            </w:rPr>
                            <w:t>Sagsnr.</w:t>
                          </w:r>
                          <w:bookmarkEnd w:id="22"/>
                          <w:r>
                            <w:rPr>
                              <w:vanish/>
                            </w:rPr>
                            <w:t xml:space="preserve"> </w:t>
                          </w:r>
                          <w:bookmarkStart w:id="24" w:name="FLD_Reference"/>
                          <w:bookmarkEnd w:id="23"/>
                          <w:bookmarkEnd w:id="24"/>
                        </w:p>
                        <w:p w:rsidR="00722F2B" w:rsidRDefault="00722F2B" w:rsidP="00722F2B">
                          <w:pPr>
                            <w:pStyle w:val="Template"/>
                          </w:pPr>
                          <w:bookmarkStart w:id="25" w:name="USR_Initials"/>
                          <w:r>
                            <w:t>in</w:t>
                          </w:r>
                          <w:bookmarkStart w:id="26" w:name="USR_Initials_HIF"/>
                          <w:bookmarkEnd w:id="25"/>
                        </w:p>
                        <w:bookmarkEnd w:id="26"/>
                        <w:p w:rsidR="0004455C" w:rsidRDefault="0004455C" w:rsidP="00722F2B">
                          <w:pPr>
                            <w:pStyle w:val="Template"/>
                          </w:pPr>
                        </w:p>
                        <w:p w:rsidR="0004455C" w:rsidRDefault="0004455C" w:rsidP="00722F2B">
                          <w:pPr>
                            <w:pStyle w:val="Template"/>
                          </w:pPr>
                          <w:bookmarkStart w:id="27" w:name="USR_Email"/>
                          <w:bookmarkStart w:id="28" w:name="USR_Email_HIF"/>
                          <w:r>
                            <w:t>in@sdu.dk</w:t>
                          </w:r>
                          <w:bookmarkEnd w:id="27"/>
                        </w:p>
                        <w:p w:rsidR="0004455C" w:rsidRDefault="0004455C" w:rsidP="0004455C">
                          <w:pPr>
                            <w:pStyle w:val="Template"/>
                            <w:tabs>
                              <w:tab w:val="left" w:pos="227"/>
                            </w:tabs>
                          </w:pPr>
                          <w:bookmarkStart w:id="29" w:name="LAN_T_02"/>
                          <w:bookmarkStart w:id="30" w:name="USR_DirectPhone_HIF"/>
                          <w:bookmarkEnd w:id="28"/>
                          <w:r>
                            <w:t>T</w:t>
                          </w:r>
                          <w:bookmarkEnd w:id="29"/>
                          <w:r>
                            <w:tab/>
                          </w:r>
                          <w:bookmarkStart w:id="31" w:name="USR_DirectPhone"/>
                          <w:r>
                            <w:t>+4565503158</w:t>
                          </w:r>
                          <w:bookmarkEnd w:id="31"/>
                        </w:p>
                        <w:p w:rsidR="0004455C" w:rsidRPr="00244D70" w:rsidRDefault="0004455C" w:rsidP="0004455C">
                          <w:pPr>
                            <w:pStyle w:val="Template"/>
                            <w:tabs>
                              <w:tab w:val="left" w:pos="227"/>
                            </w:tabs>
                            <w:rPr>
                              <w:vanish/>
                            </w:rPr>
                          </w:pPr>
                          <w:bookmarkStart w:id="32" w:name="LAN_M"/>
                          <w:bookmarkStart w:id="33" w:name="USR_Mobile_HIF"/>
                          <w:bookmarkEnd w:id="30"/>
                          <w:r>
                            <w:rPr>
                              <w:vanish/>
                            </w:rPr>
                            <w:t>M</w:t>
                          </w:r>
                          <w:bookmarkEnd w:id="32"/>
                          <w:r>
                            <w:rPr>
                              <w:vanish/>
                            </w:rPr>
                            <w:tab/>
                          </w:r>
                          <w:bookmarkStart w:id="34" w:name="USR_Mobile"/>
                          <w:bookmarkEnd w:id="33"/>
                          <w:bookmarkEnd w:id="34"/>
                        </w:p>
                      </w:tc>
                    </w:tr>
                  </w:tbl>
                  <w:p w:rsidR="00182651" w:rsidRPr="00244D70" w:rsidRDefault="00182651"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66432" behindDoc="0" locked="0" layoutInCell="1" allowOverlap="1" wp14:anchorId="4B652D42" wp14:editId="03860DFA">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774D50">
                            <w:trPr>
                              <w:trHeight w:val="1417"/>
                            </w:trPr>
                            <w:tc>
                              <w:tcPr>
                                <w:tcW w:w="2127" w:type="dxa"/>
                              </w:tcPr>
                              <w:p w:rsidR="00D0743D" w:rsidRPr="005743F4" w:rsidRDefault="00164AEB" w:rsidP="005743F4">
                                <w:pPr>
                                  <w:pStyle w:val="Template-Department"/>
                                  <w:rPr>
                                    <w:b w:val="0"/>
                                  </w:rPr>
                                </w:pPr>
                                <w:r>
                                  <w:t>Studienævn for Litteraturvidenskab og Kulturstudier</w:t>
                                </w:r>
                              </w:p>
                            </w:tc>
                          </w:tr>
                        </w:tbl>
                        <w:p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2D42" id="Institute" o:spid="_x0000_s1028" type="#_x0000_t202" style="position:absolute;margin-left:480pt;margin-top:114pt;width:109.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774D50">
                      <w:trPr>
                        <w:trHeight w:val="1417"/>
                      </w:trPr>
                      <w:tc>
                        <w:tcPr>
                          <w:tcW w:w="2127" w:type="dxa"/>
                        </w:tcPr>
                        <w:p w:rsidR="00D0743D" w:rsidRPr="005743F4" w:rsidRDefault="00164AEB" w:rsidP="005743F4">
                          <w:pPr>
                            <w:pStyle w:val="Template-Department"/>
                            <w:rPr>
                              <w:b w:val="0"/>
                            </w:rPr>
                          </w:pPr>
                          <w:r>
                            <w:t>Studienævn for Litteraturvidenskab og Kulturstudier</w:t>
                          </w:r>
                        </w:p>
                      </w:tc>
                    </w:tr>
                  </w:tbl>
                  <w:p w:rsidR="00E76070" w:rsidRPr="00244D70" w:rsidRDefault="00E76070" w:rsidP="00E76070">
                    <w:pPr>
                      <w:pStyle w:val="Template-Adresse"/>
                    </w:pPr>
                  </w:p>
                </w:txbxContent>
              </v:textbox>
              <w10:wrap anchorx="page" anchory="page"/>
            </v:shape>
          </w:pict>
        </mc:Fallback>
      </mc:AlternateContent>
    </w:r>
    <w:r w:rsidR="000B3508">
      <w:fldChar w:fldCharType="begin"/>
    </w:r>
    <w:r w:rsidR="000B3508">
      <w:instrText xml:space="preserve"> ADVANCE  \d 195 </w:instrText>
    </w:r>
    <w:r w:rsidR="000B3508">
      <w:fldChar w:fldCharType="end"/>
    </w:r>
    <w:r>
      <w:rPr>
        <w:noProof/>
        <w:lang w:eastAsia="da-DK"/>
      </w:rPr>
      <w:drawing>
        <wp:anchor distT="0" distB="0" distL="0" distR="0" simplePos="0" relativeHeight="251667456"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2C0395A"/>
    <w:multiLevelType w:val="multilevel"/>
    <w:tmpl w:val="0409001D"/>
    <w:numStyleLink w:val="Typografi1"/>
  </w:abstractNum>
  <w:abstractNum w:abstractNumId="10" w15:restartNumberingAfterBreak="0">
    <w:nsid w:val="08F30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C44B8D"/>
    <w:multiLevelType w:val="hybridMultilevel"/>
    <w:tmpl w:val="D7603BB0"/>
    <w:lvl w:ilvl="0" w:tplc="0DBC3B2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2E1D4891"/>
    <w:multiLevelType w:val="hybridMultilevel"/>
    <w:tmpl w:val="01EC0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75F1B"/>
    <w:multiLevelType w:val="hybridMultilevel"/>
    <w:tmpl w:val="344241F2"/>
    <w:lvl w:ilvl="0" w:tplc="DA628344">
      <w:start w:val="2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351A1E"/>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7" w15:restartNumberingAfterBreak="0">
    <w:nsid w:val="4463466A"/>
    <w:multiLevelType w:val="hybridMultilevel"/>
    <w:tmpl w:val="A7201770"/>
    <w:lvl w:ilvl="0" w:tplc="E452D706">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57881"/>
    <w:multiLevelType w:val="hybridMultilevel"/>
    <w:tmpl w:val="3BCC5A50"/>
    <w:lvl w:ilvl="0" w:tplc="5D8056E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787A2D30"/>
    <w:multiLevelType w:val="hybridMultilevel"/>
    <w:tmpl w:val="A2A07076"/>
    <w:lvl w:ilvl="0" w:tplc="EC447BC4">
      <w:start w:val="2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380E91"/>
    <w:multiLevelType w:val="hybridMultilevel"/>
    <w:tmpl w:val="5FEC6F04"/>
    <w:lvl w:ilvl="0" w:tplc="F3024A2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2"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2"/>
  </w:num>
  <w:num w:numId="2">
    <w:abstractNumId w:val="7"/>
  </w:num>
  <w:num w:numId="3">
    <w:abstractNumId w:val="6"/>
  </w:num>
  <w:num w:numId="4">
    <w:abstractNumId w:val="5"/>
  </w:num>
  <w:num w:numId="5">
    <w:abstractNumId w:val="4"/>
  </w:num>
  <w:num w:numId="6">
    <w:abstractNumId w:val="21"/>
  </w:num>
  <w:num w:numId="7">
    <w:abstractNumId w:val="3"/>
  </w:num>
  <w:num w:numId="8">
    <w:abstractNumId w:val="2"/>
  </w:num>
  <w:num w:numId="9">
    <w:abstractNumId w:val="1"/>
  </w:num>
  <w:num w:numId="10">
    <w:abstractNumId w:val="0"/>
  </w:num>
  <w:num w:numId="11">
    <w:abstractNumId w:val="8"/>
  </w:num>
  <w:num w:numId="12">
    <w:abstractNumId w:val="2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4"/>
  </w:num>
  <w:num w:numId="14">
    <w:abstractNumId w:val="16"/>
  </w:num>
  <w:num w:numId="15">
    <w:abstractNumId w:val="12"/>
  </w:num>
  <w:num w:numId="16">
    <w:abstractNumId w:val="9"/>
  </w:num>
  <w:num w:numId="17">
    <w:abstractNumId w:val="18"/>
  </w:num>
  <w:num w:numId="18">
    <w:abstractNumId w:val="11"/>
  </w:num>
  <w:num w:numId="19">
    <w:abstractNumId w:val="20"/>
  </w:num>
  <w:num w:numId="20">
    <w:abstractNumId w:val="13"/>
  </w:num>
  <w:num w:numId="21">
    <w:abstractNumId w:val="15"/>
  </w:num>
  <w:num w:numId="22">
    <w:abstractNumId w:val="19"/>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50"/>
    <w:rsid w:val="00004865"/>
    <w:rsid w:val="00037896"/>
    <w:rsid w:val="00041FC4"/>
    <w:rsid w:val="0004455C"/>
    <w:rsid w:val="00053CB6"/>
    <w:rsid w:val="00061385"/>
    <w:rsid w:val="00061EDF"/>
    <w:rsid w:val="00071E36"/>
    <w:rsid w:val="00071FB6"/>
    <w:rsid w:val="000877AC"/>
    <w:rsid w:val="000902C0"/>
    <w:rsid w:val="000903B4"/>
    <w:rsid w:val="00094134"/>
    <w:rsid w:val="00094ABD"/>
    <w:rsid w:val="000B3508"/>
    <w:rsid w:val="000C4784"/>
    <w:rsid w:val="000C53D5"/>
    <w:rsid w:val="000E529B"/>
    <w:rsid w:val="000F33F4"/>
    <w:rsid w:val="000F7F1A"/>
    <w:rsid w:val="0012230C"/>
    <w:rsid w:val="001257E3"/>
    <w:rsid w:val="0013244F"/>
    <w:rsid w:val="001342A2"/>
    <w:rsid w:val="00137112"/>
    <w:rsid w:val="00164AEB"/>
    <w:rsid w:val="00176570"/>
    <w:rsid w:val="0018100F"/>
    <w:rsid w:val="00182651"/>
    <w:rsid w:val="0018409D"/>
    <w:rsid w:val="001A1866"/>
    <w:rsid w:val="001B267B"/>
    <w:rsid w:val="001C0BFF"/>
    <w:rsid w:val="00206164"/>
    <w:rsid w:val="00244D70"/>
    <w:rsid w:val="002514A4"/>
    <w:rsid w:val="002628A4"/>
    <w:rsid w:val="002668C1"/>
    <w:rsid w:val="00277388"/>
    <w:rsid w:val="00287D88"/>
    <w:rsid w:val="00292C88"/>
    <w:rsid w:val="002A0C24"/>
    <w:rsid w:val="002B0E09"/>
    <w:rsid w:val="002B5B64"/>
    <w:rsid w:val="002C26C7"/>
    <w:rsid w:val="002D5562"/>
    <w:rsid w:val="002E74A4"/>
    <w:rsid w:val="002F637E"/>
    <w:rsid w:val="00300A77"/>
    <w:rsid w:val="0032360B"/>
    <w:rsid w:val="003248E6"/>
    <w:rsid w:val="00352D17"/>
    <w:rsid w:val="00354D6D"/>
    <w:rsid w:val="00362D68"/>
    <w:rsid w:val="003679E9"/>
    <w:rsid w:val="003734C8"/>
    <w:rsid w:val="003A6B9B"/>
    <w:rsid w:val="003A727F"/>
    <w:rsid w:val="003B35B0"/>
    <w:rsid w:val="003B5F32"/>
    <w:rsid w:val="003B64FE"/>
    <w:rsid w:val="003C4F9F"/>
    <w:rsid w:val="003C60F1"/>
    <w:rsid w:val="003D775B"/>
    <w:rsid w:val="003E238C"/>
    <w:rsid w:val="003F058E"/>
    <w:rsid w:val="00400874"/>
    <w:rsid w:val="0040216A"/>
    <w:rsid w:val="00403603"/>
    <w:rsid w:val="00424709"/>
    <w:rsid w:val="00424AD9"/>
    <w:rsid w:val="00426628"/>
    <w:rsid w:val="0044033A"/>
    <w:rsid w:val="00456887"/>
    <w:rsid w:val="0046701B"/>
    <w:rsid w:val="0049221D"/>
    <w:rsid w:val="00492BCE"/>
    <w:rsid w:val="004A246F"/>
    <w:rsid w:val="004A26D9"/>
    <w:rsid w:val="004B0FB8"/>
    <w:rsid w:val="004C01B2"/>
    <w:rsid w:val="005045E9"/>
    <w:rsid w:val="005178A7"/>
    <w:rsid w:val="00531F40"/>
    <w:rsid w:val="0056791F"/>
    <w:rsid w:val="005705BD"/>
    <w:rsid w:val="005743F4"/>
    <w:rsid w:val="00582AE7"/>
    <w:rsid w:val="00592F8C"/>
    <w:rsid w:val="005A28D4"/>
    <w:rsid w:val="005B38AA"/>
    <w:rsid w:val="005C5F97"/>
    <w:rsid w:val="005F1580"/>
    <w:rsid w:val="005F3ED8"/>
    <w:rsid w:val="005F6B57"/>
    <w:rsid w:val="005F7BF4"/>
    <w:rsid w:val="00601E39"/>
    <w:rsid w:val="006117CE"/>
    <w:rsid w:val="00623B27"/>
    <w:rsid w:val="00637064"/>
    <w:rsid w:val="00655B49"/>
    <w:rsid w:val="00661767"/>
    <w:rsid w:val="00676A7E"/>
    <w:rsid w:val="00681D83"/>
    <w:rsid w:val="006900C2"/>
    <w:rsid w:val="00693214"/>
    <w:rsid w:val="00695187"/>
    <w:rsid w:val="006B30A9"/>
    <w:rsid w:val="006C49A2"/>
    <w:rsid w:val="006D0B88"/>
    <w:rsid w:val="006E07BC"/>
    <w:rsid w:val="006E0F40"/>
    <w:rsid w:val="006E205C"/>
    <w:rsid w:val="0070267E"/>
    <w:rsid w:val="00706E32"/>
    <w:rsid w:val="00722F2B"/>
    <w:rsid w:val="00723255"/>
    <w:rsid w:val="007443D0"/>
    <w:rsid w:val="007546AF"/>
    <w:rsid w:val="00765934"/>
    <w:rsid w:val="0077140E"/>
    <w:rsid w:val="00774D50"/>
    <w:rsid w:val="007C11F1"/>
    <w:rsid w:val="007C14B5"/>
    <w:rsid w:val="007E373C"/>
    <w:rsid w:val="008045AE"/>
    <w:rsid w:val="00813E50"/>
    <w:rsid w:val="00892D08"/>
    <w:rsid w:val="00893791"/>
    <w:rsid w:val="00895EA8"/>
    <w:rsid w:val="00897471"/>
    <w:rsid w:val="008A05C1"/>
    <w:rsid w:val="008A1D55"/>
    <w:rsid w:val="008D0490"/>
    <w:rsid w:val="008E5A6D"/>
    <w:rsid w:val="008F0426"/>
    <w:rsid w:val="008F32DF"/>
    <w:rsid w:val="008F4D20"/>
    <w:rsid w:val="00911DC8"/>
    <w:rsid w:val="00931064"/>
    <w:rsid w:val="00940286"/>
    <w:rsid w:val="0094757D"/>
    <w:rsid w:val="00951B25"/>
    <w:rsid w:val="009737E4"/>
    <w:rsid w:val="00983B74"/>
    <w:rsid w:val="00990263"/>
    <w:rsid w:val="009A4CCC"/>
    <w:rsid w:val="009B79DC"/>
    <w:rsid w:val="009D1E80"/>
    <w:rsid w:val="009E4499"/>
    <w:rsid w:val="009E4B94"/>
    <w:rsid w:val="00A16CD4"/>
    <w:rsid w:val="00A30481"/>
    <w:rsid w:val="00A34820"/>
    <w:rsid w:val="00A35A21"/>
    <w:rsid w:val="00A74B28"/>
    <w:rsid w:val="00A85C91"/>
    <w:rsid w:val="00A91DA5"/>
    <w:rsid w:val="00A93A92"/>
    <w:rsid w:val="00A970AC"/>
    <w:rsid w:val="00AB24D1"/>
    <w:rsid w:val="00AB4582"/>
    <w:rsid w:val="00AD2957"/>
    <w:rsid w:val="00AD54D2"/>
    <w:rsid w:val="00AF1D02"/>
    <w:rsid w:val="00B00D92"/>
    <w:rsid w:val="00B02FDC"/>
    <w:rsid w:val="00B072AA"/>
    <w:rsid w:val="00B12ADB"/>
    <w:rsid w:val="00B46929"/>
    <w:rsid w:val="00B85699"/>
    <w:rsid w:val="00BB4255"/>
    <w:rsid w:val="00BD00CD"/>
    <w:rsid w:val="00C357EF"/>
    <w:rsid w:val="00C4229B"/>
    <w:rsid w:val="00C45E0A"/>
    <w:rsid w:val="00C55B54"/>
    <w:rsid w:val="00C611E7"/>
    <w:rsid w:val="00C63A42"/>
    <w:rsid w:val="00C700F5"/>
    <w:rsid w:val="00CA0A7D"/>
    <w:rsid w:val="00CA5EED"/>
    <w:rsid w:val="00CB1068"/>
    <w:rsid w:val="00CC17DF"/>
    <w:rsid w:val="00CC6322"/>
    <w:rsid w:val="00CE00C7"/>
    <w:rsid w:val="00CE362C"/>
    <w:rsid w:val="00D0743D"/>
    <w:rsid w:val="00D27D0E"/>
    <w:rsid w:val="00D3752F"/>
    <w:rsid w:val="00D50A6D"/>
    <w:rsid w:val="00D53670"/>
    <w:rsid w:val="00D71CC9"/>
    <w:rsid w:val="00D77971"/>
    <w:rsid w:val="00D9403B"/>
    <w:rsid w:val="00D96141"/>
    <w:rsid w:val="00DA0E8B"/>
    <w:rsid w:val="00DB31AF"/>
    <w:rsid w:val="00DC3F40"/>
    <w:rsid w:val="00DC61BD"/>
    <w:rsid w:val="00DD1936"/>
    <w:rsid w:val="00DD29F1"/>
    <w:rsid w:val="00DD590C"/>
    <w:rsid w:val="00DE2B28"/>
    <w:rsid w:val="00E01168"/>
    <w:rsid w:val="00E03537"/>
    <w:rsid w:val="00E21E73"/>
    <w:rsid w:val="00E27E17"/>
    <w:rsid w:val="00E32627"/>
    <w:rsid w:val="00E435D8"/>
    <w:rsid w:val="00E47263"/>
    <w:rsid w:val="00E53EE9"/>
    <w:rsid w:val="00E725E3"/>
    <w:rsid w:val="00E75841"/>
    <w:rsid w:val="00E76070"/>
    <w:rsid w:val="00E847B5"/>
    <w:rsid w:val="00E94815"/>
    <w:rsid w:val="00EA522B"/>
    <w:rsid w:val="00EF1464"/>
    <w:rsid w:val="00F02766"/>
    <w:rsid w:val="00F15363"/>
    <w:rsid w:val="00F22449"/>
    <w:rsid w:val="00F32AF5"/>
    <w:rsid w:val="00F5594D"/>
    <w:rsid w:val="00F57948"/>
    <w:rsid w:val="00F6486F"/>
    <w:rsid w:val="00F710A5"/>
    <w:rsid w:val="00F92D87"/>
    <w:rsid w:val="00FA0177"/>
    <w:rsid w:val="00FB5D06"/>
    <w:rsid w:val="00FC4942"/>
    <w:rsid w:val="00FE2C9C"/>
    <w:rsid w:val="00FE440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581732"/>
  <w15:docId w15:val="{8E3C9AEF-556E-4362-922E-1EEF7D9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15"/>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6647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of meeting</vt:lpstr>
      <vt:lpstr>Minutes of meeting</vt:lpstr>
    </vt:vector>
  </TitlesOfParts>
  <Company>Syddansk Unversitet - University of Southern Denmark</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Ingelise Nielsen</dc:creator>
  <cp:lastModifiedBy>Ingelise Nielsen</cp:lastModifiedBy>
  <cp:revision>3</cp:revision>
  <dcterms:created xsi:type="dcterms:W3CDTF">2018-04-23T08:46:00Z</dcterms:created>
  <dcterms:modified xsi:type="dcterms:W3CDTF">2018-04-23T08:47:00Z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OfficeInstanceGUID">
    <vt:lpwstr>{F80CB4C5-5280-42C2-98CA-A1009F6FD508}</vt:lpwstr>
  </property>
</Properties>
</file>