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E54F" w14:textId="4B9C8A26" w:rsidR="0078576F" w:rsidRDefault="001839C5" w:rsidP="008E055C">
      <w:pPr>
        <w:spacing w:line="360" w:lineRule="auto"/>
        <w:rPr>
          <w:rFonts w:ascii="Times New Roman" w:hAnsi="Times New Roman" w:cs="Times New Roman"/>
          <w:b/>
          <w:bCs/>
          <w:color w:val="4472C4" w:themeColor="accent1"/>
          <w:sz w:val="36"/>
          <w:szCs w:val="36"/>
        </w:rPr>
      </w:pPr>
      <w:r w:rsidRPr="0078576F">
        <w:rPr>
          <w:rFonts w:ascii="Times New Roman" w:hAnsi="Times New Roman" w:cs="Times New Roman"/>
          <w:b/>
          <w:bCs/>
          <w:color w:val="4472C4" w:themeColor="accent1"/>
          <w:sz w:val="36"/>
          <w:szCs w:val="36"/>
        </w:rPr>
        <w:t>Kollegial sparring</w:t>
      </w:r>
      <w:r w:rsidR="008448F8" w:rsidRPr="0078576F">
        <w:rPr>
          <w:rFonts w:ascii="Times New Roman" w:hAnsi="Times New Roman" w:cs="Times New Roman"/>
          <w:b/>
          <w:bCs/>
          <w:color w:val="4472C4" w:themeColor="accent1"/>
          <w:sz w:val="36"/>
          <w:szCs w:val="36"/>
        </w:rPr>
        <w:t xml:space="preserve"> i relation til undervisning</w:t>
      </w:r>
      <w:r w:rsidR="00613528">
        <w:rPr>
          <w:rFonts w:ascii="Times New Roman" w:hAnsi="Times New Roman" w:cs="Times New Roman"/>
          <w:b/>
          <w:bCs/>
          <w:color w:val="4472C4" w:themeColor="accent1"/>
          <w:sz w:val="36"/>
          <w:szCs w:val="36"/>
        </w:rPr>
        <w:t xml:space="preserve"> og vejledning</w:t>
      </w:r>
    </w:p>
    <w:p w14:paraId="34FA0CCB" w14:textId="0042BD3D" w:rsidR="0078576F" w:rsidRPr="0078576F" w:rsidRDefault="0078576F" w:rsidP="008E055C">
      <w:pPr>
        <w:spacing w:line="360" w:lineRule="auto"/>
        <w:rPr>
          <w:rFonts w:ascii="Times New Roman" w:hAnsi="Times New Roman" w:cs="Times New Roman"/>
          <w:i/>
          <w:iCs/>
          <w:sz w:val="24"/>
          <w:szCs w:val="24"/>
        </w:rPr>
      </w:pPr>
      <w:r w:rsidRPr="0078576F">
        <w:rPr>
          <w:rFonts w:ascii="Times New Roman" w:hAnsi="Times New Roman" w:cs="Times New Roman"/>
          <w:i/>
          <w:iCs/>
          <w:sz w:val="24"/>
          <w:szCs w:val="24"/>
        </w:rPr>
        <w:t>Søren Nygaard Drejer</w:t>
      </w:r>
    </w:p>
    <w:p w14:paraId="1B62764D" w14:textId="49CF6017" w:rsidR="0078576F" w:rsidRDefault="0078576F" w:rsidP="008E055C">
      <w:pPr>
        <w:spacing w:line="360" w:lineRule="auto"/>
        <w:rPr>
          <w:rFonts w:ascii="Times New Roman" w:hAnsi="Times New Roman" w:cs="Times New Roman"/>
          <w:i/>
          <w:iCs/>
          <w:sz w:val="24"/>
          <w:szCs w:val="24"/>
        </w:rPr>
      </w:pPr>
      <w:r w:rsidRPr="0078576F">
        <w:rPr>
          <w:rFonts w:ascii="Times New Roman" w:hAnsi="Times New Roman" w:cs="Times New Roman"/>
          <w:i/>
          <w:iCs/>
          <w:sz w:val="24"/>
          <w:szCs w:val="24"/>
        </w:rPr>
        <w:t>Anita Nell Bech Albertsen</w:t>
      </w:r>
    </w:p>
    <w:p w14:paraId="33A62347" w14:textId="77777777" w:rsidR="0078576F" w:rsidRPr="0078576F" w:rsidRDefault="0078576F" w:rsidP="008E055C">
      <w:pPr>
        <w:spacing w:line="360" w:lineRule="auto"/>
        <w:rPr>
          <w:rFonts w:ascii="Times New Roman" w:hAnsi="Times New Roman" w:cs="Times New Roman"/>
          <w:i/>
          <w:iCs/>
          <w:sz w:val="24"/>
          <w:szCs w:val="24"/>
        </w:rPr>
      </w:pPr>
    </w:p>
    <w:p w14:paraId="4D2B8A4A" w14:textId="5BABADC4" w:rsidR="001839C5" w:rsidRPr="001839C5" w:rsidRDefault="008A3501"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Kollegial sparring er en metode til undervisningsudvikling, der tager afsæt i den enkelte undervisers identifikation af egne fokusområder og udviklingspunkter. </w:t>
      </w:r>
      <w:r w:rsidR="001839C5" w:rsidRPr="001839C5">
        <w:rPr>
          <w:rFonts w:ascii="Times New Roman" w:hAnsi="Times New Roman" w:cs="Times New Roman"/>
          <w:sz w:val="24"/>
          <w:szCs w:val="24"/>
        </w:rPr>
        <w:t xml:space="preserve">Udvikling af undervisning gennem kollegial sparring bygger på, at læring og udvikling bedst foregår tæt på den </w:t>
      </w:r>
      <w:r w:rsidR="001839C5" w:rsidRPr="005979A9">
        <w:rPr>
          <w:rFonts w:ascii="Times New Roman" w:hAnsi="Times New Roman" w:cs="Times New Roman"/>
          <w:sz w:val="24"/>
          <w:szCs w:val="24"/>
        </w:rPr>
        <w:t>konkrete kontekst</w:t>
      </w:r>
      <w:r w:rsidR="001839C5" w:rsidRPr="001839C5">
        <w:rPr>
          <w:rFonts w:ascii="Times New Roman" w:hAnsi="Times New Roman" w:cs="Times New Roman"/>
          <w:sz w:val="24"/>
          <w:szCs w:val="24"/>
        </w:rPr>
        <w:t>, hvor den skal anvendes</w:t>
      </w:r>
      <w:r w:rsidR="008448F8">
        <w:rPr>
          <w:rFonts w:ascii="Times New Roman" w:hAnsi="Times New Roman" w:cs="Times New Roman"/>
          <w:sz w:val="24"/>
          <w:szCs w:val="24"/>
        </w:rPr>
        <w:t>,</w:t>
      </w:r>
      <w:r>
        <w:rPr>
          <w:rFonts w:ascii="Times New Roman" w:hAnsi="Times New Roman" w:cs="Times New Roman"/>
          <w:sz w:val="24"/>
          <w:szCs w:val="24"/>
        </w:rPr>
        <w:t xml:space="preserve"> og i et ligeværdigt </w:t>
      </w:r>
      <w:r w:rsidR="008448F8">
        <w:rPr>
          <w:rFonts w:ascii="Times New Roman" w:hAnsi="Times New Roman" w:cs="Times New Roman"/>
          <w:sz w:val="24"/>
          <w:szCs w:val="24"/>
        </w:rPr>
        <w:t xml:space="preserve">og anerkendende kollegialt </w:t>
      </w:r>
      <w:r>
        <w:rPr>
          <w:rFonts w:ascii="Times New Roman" w:hAnsi="Times New Roman" w:cs="Times New Roman"/>
          <w:sz w:val="24"/>
          <w:szCs w:val="24"/>
        </w:rPr>
        <w:t>samarbejde</w:t>
      </w:r>
      <w:r w:rsidR="001839C5" w:rsidRPr="001839C5">
        <w:rPr>
          <w:rFonts w:ascii="Times New Roman" w:hAnsi="Times New Roman" w:cs="Times New Roman"/>
          <w:sz w:val="24"/>
          <w:szCs w:val="24"/>
        </w:rPr>
        <w:t xml:space="preserve">. </w:t>
      </w:r>
      <w:r w:rsidR="008448F8">
        <w:rPr>
          <w:rFonts w:ascii="Times New Roman" w:hAnsi="Times New Roman" w:cs="Times New Roman"/>
          <w:sz w:val="24"/>
          <w:szCs w:val="24"/>
        </w:rPr>
        <w:t>Således kan sparring være et kompetenceudviklende supplement til generiske, pædagogiske kurser</w:t>
      </w:r>
    </w:p>
    <w:p w14:paraId="3197BFDF" w14:textId="70F4FE23" w:rsid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 xml:space="preserve">Fordi sparring tager </w:t>
      </w:r>
      <w:r w:rsidR="002B5335">
        <w:rPr>
          <w:rFonts w:ascii="Times New Roman" w:hAnsi="Times New Roman" w:cs="Times New Roman"/>
          <w:sz w:val="24"/>
          <w:szCs w:val="24"/>
        </w:rPr>
        <w:t xml:space="preserve">konkret </w:t>
      </w:r>
      <w:r w:rsidRPr="005979A9">
        <w:rPr>
          <w:rFonts w:ascii="Times New Roman" w:hAnsi="Times New Roman" w:cs="Times New Roman"/>
          <w:sz w:val="24"/>
          <w:szCs w:val="24"/>
        </w:rPr>
        <w:t>afsæt i den enkelte undervisers undervisning</w:t>
      </w:r>
      <w:r w:rsidRPr="001839C5">
        <w:rPr>
          <w:rFonts w:ascii="Times New Roman" w:hAnsi="Times New Roman" w:cs="Times New Roman"/>
          <w:sz w:val="24"/>
          <w:szCs w:val="24"/>
        </w:rPr>
        <w:t xml:space="preserve">, så er der tale om </w:t>
      </w:r>
      <w:r w:rsidRPr="005979A9">
        <w:rPr>
          <w:rFonts w:ascii="Times New Roman" w:hAnsi="Times New Roman" w:cs="Times New Roman"/>
          <w:sz w:val="24"/>
          <w:szCs w:val="24"/>
        </w:rPr>
        <w:t>ikke-policy-styret kompetenceudvikling</w:t>
      </w:r>
      <w:r w:rsidR="0043064B">
        <w:rPr>
          <w:rFonts w:ascii="Times New Roman" w:hAnsi="Times New Roman" w:cs="Times New Roman"/>
          <w:sz w:val="24"/>
          <w:szCs w:val="24"/>
        </w:rPr>
        <w:t xml:space="preserve">. I stedet </w:t>
      </w:r>
      <w:r w:rsidRPr="001839C5">
        <w:rPr>
          <w:rFonts w:ascii="Times New Roman" w:hAnsi="Times New Roman" w:cs="Times New Roman"/>
          <w:sz w:val="24"/>
          <w:szCs w:val="24"/>
        </w:rPr>
        <w:t xml:space="preserve">retter </w:t>
      </w:r>
      <w:r w:rsidR="0043064B">
        <w:rPr>
          <w:rFonts w:ascii="Times New Roman" w:hAnsi="Times New Roman" w:cs="Times New Roman"/>
          <w:sz w:val="24"/>
          <w:szCs w:val="24"/>
        </w:rPr>
        <w:t xml:space="preserve">indsatsen </w:t>
      </w:r>
      <w:r w:rsidRPr="001839C5">
        <w:rPr>
          <w:rFonts w:ascii="Times New Roman" w:hAnsi="Times New Roman" w:cs="Times New Roman"/>
          <w:sz w:val="24"/>
          <w:szCs w:val="24"/>
        </w:rPr>
        <w:t>sig mod de konkrete udfordringer, underviseren står med.</w:t>
      </w:r>
    </w:p>
    <w:p w14:paraId="610C5589" w14:textId="77777777" w:rsidR="00132B95" w:rsidRDefault="00132B95" w:rsidP="008E055C">
      <w:pPr>
        <w:spacing w:line="360" w:lineRule="auto"/>
        <w:rPr>
          <w:rFonts w:ascii="Times New Roman" w:hAnsi="Times New Roman" w:cs="Times New Roman"/>
          <w:b/>
          <w:bCs/>
          <w:sz w:val="24"/>
          <w:szCs w:val="24"/>
        </w:rPr>
      </w:pPr>
    </w:p>
    <w:p w14:paraId="670EFB01" w14:textId="0C2ACD22" w:rsidR="006A510A" w:rsidRDefault="005A3755" w:rsidP="008E055C">
      <w:pPr>
        <w:spacing w:line="360" w:lineRule="auto"/>
        <w:rPr>
          <w:rFonts w:ascii="Times New Roman" w:hAnsi="Times New Roman" w:cs="Times New Roman"/>
          <w:b/>
          <w:bCs/>
          <w:sz w:val="24"/>
          <w:szCs w:val="24"/>
        </w:rPr>
      </w:pPr>
      <w:r w:rsidRPr="00132B95">
        <w:rPr>
          <w:rFonts w:ascii="Times New Roman" w:hAnsi="Times New Roman" w:cs="Times New Roman"/>
          <w:b/>
          <w:bCs/>
          <w:sz w:val="24"/>
          <w:szCs w:val="24"/>
        </w:rPr>
        <w:t xml:space="preserve">Hvorfor </w:t>
      </w:r>
      <w:r w:rsidR="00132B95" w:rsidRPr="00132B95">
        <w:rPr>
          <w:rFonts w:ascii="Times New Roman" w:hAnsi="Times New Roman" w:cs="Times New Roman"/>
          <w:b/>
          <w:bCs/>
          <w:sz w:val="24"/>
          <w:szCs w:val="24"/>
        </w:rPr>
        <w:t>kollegial sparring?</w:t>
      </w:r>
    </w:p>
    <w:p w14:paraId="567645D0" w14:textId="2963264F" w:rsidR="00B84A61" w:rsidRPr="007E283C" w:rsidRDefault="008448F8" w:rsidP="00B84A61">
      <w:pPr>
        <w:numPr>
          <w:ilvl w:val="0"/>
          <w:numId w:val="6"/>
        </w:numPr>
        <w:spacing w:after="0" w:line="360" w:lineRule="auto"/>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Kollegial sparring giver mulighed for at dele </w:t>
      </w:r>
      <w:r w:rsidR="00B84A61" w:rsidRPr="007E283C">
        <w:rPr>
          <w:rFonts w:ascii="Times New Roman" w:eastAsia="Times New Roman" w:hAnsi="Times New Roman" w:cs="Times New Roman"/>
          <w:color w:val="000000"/>
          <w:lang w:eastAsia="da-DK"/>
        </w:rPr>
        <w:t>gode ideer til at lave spændende og engagerende undervisning</w:t>
      </w:r>
      <w:r w:rsidR="00DD6BC2">
        <w:rPr>
          <w:rFonts w:ascii="Times New Roman" w:eastAsia="Times New Roman" w:hAnsi="Times New Roman" w:cs="Times New Roman"/>
          <w:color w:val="000000"/>
          <w:lang w:eastAsia="da-DK"/>
        </w:rPr>
        <w:t xml:space="preserve"> i e</w:t>
      </w:r>
      <w:r w:rsidR="00A9287A">
        <w:rPr>
          <w:rFonts w:ascii="Times New Roman" w:eastAsia="Times New Roman" w:hAnsi="Times New Roman" w:cs="Times New Roman"/>
          <w:color w:val="000000"/>
          <w:lang w:eastAsia="da-DK"/>
        </w:rPr>
        <w:t xml:space="preserve">n </w:t>
      </w:r>
      <w:r w:rsidR="00E6513A">
        <w:rPr>
          <w:rFonts w:ascii="Times New Roman" w:eastAsia="Times New Roman" w:hAnsi="Times New Roman" w:cs="Times New Roman"/>
          <w:color w:val="000000"/>
          <w:lang w:eastAsia="da-DK"/>
        </w:rPr>
        <w:t xml:space="preserve">sammenhæng, hvor underviseren oplever </w:t>
      </w:r>
      <w:r w:rsidR="00DD6BC2">
        <w:rPr>
          <w:rFonts w:ascii="Times New Roman" w:eastAsia="Times New Roman" w:hAnsi="Times New Roman" w:cs="Times New Roman"/>
          <w:color w:val="000000"/>
          <w:lang w:eastAsia="da-DK"/>
        </w:rPr>
        <w:t>psykologisk tryg</w:t>
      </w:r>
      <w:r w:rsidR="00E6513A">
        <w:rPr>
          <w:rFonts w:ascii="Times New Roman" w:eastAsia="Times New Roman" w:hAnsi="Times New Roman" w:cs="Times New Roman"/>
          <w:color w:val="000000"/>
          <w:lang w:eastAsia="da-DK"/>
        </w:rPr>
        <w:t>hed</w:t>
      </w:r>
      <w:r w:rsidR="00B84A61" w:rsidRPr="007E283C">
        <w:rPr>
          <w:rFonts w:ascii="Times New Roman" w:eastAsia="Times New Roman" w:hAnsi="Times New Roman" w:cs="Times New Roman"/>
          <w:color w:val="000000"/>
          <w:lang w:eastAsia="da-DK"/>
        </w:rPr>
        <w:t>.</w:t>
      </w:r>
    </w:p>
    <w:p w14:paraId="12610F23" w14:textId="55E46BF6" w:rsidR="00B84A61" w:rsidRPr="008448F8" w:rsidRDefault="008448F8" w:rsidP="008448F8">
      <w:pPr>
        <w:numPr>
          <w:ilvl w:val="0"/>
          <w:numId w:val="6"/>
        </w:numPr>
        <w:spacing w:after="0" w:line="360" w:lineRule="auto"/>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 xml:space="preserve">Kollegial sparring </w:t>
      </w:r>
      <w:r w:rsidR="00B84A61" w:rsidRPr="008448F8">
        <w:rPr>
          <w:rFonts w:ascii="Times New Roman" w:eastAsia="Times New Roman" w:hAnsi="Times New Roman" w:cs="Times New Roman"/>
          <w:color w:val="000000"/>
          <w:lang w:eastAsia="da-DK"/>
        </w:rPr>
        <w:t>fremme</w:t>
      </w:r>
      <w:r w:rsidRPr="008448F8">
        <w:rPr>
          <w:rFonts w:ascii="Times New Roman" w:eastAsia="Times New Roman" w:hAnsi="Times New Roman" w:cs="Times New Roman"/>
          <w:color w:val="000000"/>
          <w:lang w:eastAsia="da-DK"/>
        </w:rPr>
        <w:t>r</w:t>
      </w:r>
      <w:r w:rsidR="00B84A61" w:rsidRPr="008448F8">
        <w:rPr>
          <w:rFonts w:ascii="Times New Roman" w:eastAsia="Times New Roman" w:hAnsi="Times New Roman" w:cs="Times New Roman"/>
          <w:color w:val="000000"/>
          <w:lang w:eastAsia="da-DK"/>
        </w:rPr>
        <w:t xml:space="preserve"> en mere fællesskabs-baseret lærende undervisningskultur og et anerkendende samarbejde, hvor man mellem kollegaer deler materialer, udfordringer og gode ideer</w:t>
      </w:r>
      <w:r w:rsidR="007A42C7" w:rsidRPr="008448F8">
        <w:rPr>
          <w:rFonts w:ascii="Times New Roman" w:eastAsia="Times New Roman" w:hAnsi="Times New Roman" w:cs="Times New Roman"/>
          <w:color w:val="000000"/>
          <w:lang w:eastAsia="da-DK"/>
        </w:rPr>
        <w:t xml:space="preserve"> til tidsbesparende og engagerende undervisningsformater</w:t>
      </w:r>
      <w:r w:rsidR="00B84A61" w:rsidRPr="008448F8">
        <w:rPr>
          <w:rFonts w:ascii="Times New Roman" w:eastAsia="Times New Roman" w:hAnsi="Times New Roman" w:cs="Times New Roman"/>
          <w:color w:val="000000"/>
          <w:lang w:eastAsia="da-DK"/>
        </w:rPr>
        <w:t>. </w:t>
      </w:r>
    </w:p>
    <w:p w14:paraId="308E6BA3" w14:textId="0BC66699" w:rsidR="00B84A61" w:rsidRPr="007E283C" w:rsidRDefault="008448F8" w:rsidP="00B84A61">
      <w:pPr>
        <w:numPr>
          <w:ilvl w:val="0"/>
          <w:numId w:val="6"/>
        </w:numPr>
        <w:spacing w:after="0" w:line="360" w:lineRule="auto"/>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Når</w:t>
      </w:r>
      <w:r w:rsidR="007D2568">
        <w:rPr>
          <w:rFonts w:ascii="Times New Roman" w:eastAsia="Times New Roman" w:hAnsi="Times New Roman" w:cs="Times New Roman"/>
          <w:color w:val="000000"/>
          <w:lang w:eastAsia="da-DK"/>
        </w:rPr>
        <w:t xml:space="preserve"> </w:t>
      </w:r>
      <w:r w:rsidR="00B84A61" w:rsidRPr="007E283C">
        <w:rPr>
          <w:rFonts w:ascii="Times New Roman" w:eastAsia="Times New Roman" w:hAnsi="Times New Roman" w:cs="Times New Roman"/>
          <w:color w:val="000000"/>
          <w:lang w:eastAsia="da-DK"/>
        </w:rPr>
        <w:t xml:space="preserve">undervisningen ikke glider så </w:t>
      </w:r>
      <w:r w:rsidR="007D2568" w:rsidRPr="007E283C">
        <w:rPr>
          <w:rFonts w:ascii="Times New Roman" w:eastAsia="Times New Roman" w:hAnsi="Times New Roman" w:cs="Times New Roman"/>
          <w:color w:val="000000"/>
          <w:lang w:eastAsia="da-DK"/>
        </w:rPr>
        <w:t>let,</w:t>
      </w:r>
      <w:r w:rsidR="007D2568">
        <w:rPr>
          <w:rFonts w:ascii="Times New Roman" w:eastAsia="Times New Roman" w:hAnsi="Times New Roman" w:cs="Times New Roman"/>
          <w:color w:val="000000"/>
          <w:lang w:eastAsia="da-DK"/>
        </w:rPr>
        <w:t xml:space="preserve"> </w:t>
      </w:r>
      <w:r w:rsidR="00B84A61" w:rsidRPr="007E283C">
        <w:rPr>
          <w:rFonts w:ascii="Times New Roman" w:eastAsia="Times New Roman" w:hAnsi="Times New Roman" w:cs="Times New Roman"/>
          <w:color w:val="000000"/>
          <w:lang w:eastAsia="da-DK"/>
        </w:rPr>
        <w:t xml:space="preserve">kan det være en god støtte at få en kollega til at observere på </w:t>
      </w:r>
      <w:r w:rsidR="00C55BA7">
        <w:rPr>
          <w:rFonts w:ascii="Times New Roman" w:eastAsia="Times New Roman" w:hAnsi="Times New Roman" w:cs="Times New Roman"/>
          <w:color w:val="000000"/>
          <w:lang w:eastAsia="da-DK"/>
        </w:rPr>
        <w:t xml:space="preserve">eksempelvis </w:t>
      </w:r>
      <w:r w:rsidR="00B84A61" w:rsidRPr="007E283C">
        <w:rPr>
          <w:rFonts w:ascii="Times New Roman" w:eastAsia="Times New Roman" w:hAnsi="Times New Roman" w:cs="Times New Roman"/>
          <w:color w:val="000000"/>
          <w:lang w:eastAsia="da-DK"/>
        </w:rPr>
        <w:t>gruppedynamikken på undervisningshold. </w:t>
      </w:r>
    </w:p>
    <w:p w14:paraId="62C40F59" w14:textId="325AD3DC" w:rsidR="00B84A61" w:rsidRPr="007E283C" w:rsidRDefault="007D2568" w:rsidP="00B84A61">
      <w:pPr>
        <w:numPr>
          <w:ilvl w:val="0"/>
          <w:numId w:val="6"/>
        </w:numPr>
        <w:spacing w:after="0" w:line="360" w:lineRule="auto"/>
        <w:textAlignment w:val="baseline"/>
        <w:rPr>
          <w:rFonts w:ascii="Times New Roman" w:eastAsia="Times New Roman" w:hAnsi="Times New Roman" w:cs="Times New Roman"/>
          <w:color w:val="000000"/>
          <w:lang w:eastAsia="da-DK"/>
        </w:rPr>
      </w:pPr>
      <w:r>
        <w:rPr>
          <w:rFonts w:ascii="Times New Roman" w:eastAsia="Times New Roman" w:hAnsi="Times New Roman" w:cs="Times New Roman"/>
          <w:color w:val="000000"/>
          <w:lang w:eastAsia="da-DK"/>
        </w:rPr>
        <w:t>Kollegial sparring giver den</w:t>
      </w:r>
      <w:r w:rsidR="00B84A61" w:rsidRPr="007E283C">
        <w:rPr>
          <w:rFonts w:ascii="Times New Roman" w:eastAsia="Times New Roman" w:hAnsi="Times New Roman" w:cs="Times New Roman"/>
          <w:color w:val="000000"/>
          <w:lang w:eastAsia="da-DK"/>
        </w:rPr>
        <w:t xml:space="preserve"> enkelte underviser mulighed for at identificere egne fokus- og udviklingspunkter. </w:t>
      </w:r>
    </w:p>
    <w:p w14:paraId="24EA9581" w14:textId="77777777" w:rsidR="00B84A61" w:rsidRPr="00132B95" w:rsidRDefault="00B84A61" w:rsidP="008E055C">
      <w:pPr>
        <w:spacing w:line="360" w:lineRule="auto"/>
        <w:rPr>
          <w:rFonts w:ascii="Times New Roman" w:hAnsi="Times New Roman" w:cs="Times New Roman"/>
          <w:b/>
          <w:bCs/>
          <w:sz w:val="24"/>
          <w:szCs w:val="24"/>
        </w:rPr>
      </w:pPr>
    </w:p>
    <w:p w14:paraId="2F99845F" w14:textId="6780527A" w:rsidR="001839C5" w:rsidRP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Der er række fordele ved kollegial sparring</w:t>
      </w:r>
      <w:r w:rsidR="005979A9">
        <w:rPr>
          <w:rFonts w:ascii="Times New Roman" w:hAnsi="Times New Roman" w:cs="Times New Roman"/>
          <w:sz w:val="24"/>
          <w:szCs w:val="24"/>
        </w:rPr>
        <w:t>: gennem kollegial sparring er det muligt at styrke kollegiale relation</w:t>
      </w:r>
      <w:r w:rsidR="0043064B">
        <w:rPr>
          <w:rFonts w:ascii="Times New Roman" w:hAnsi="Times New Roman" w:cs="Times New Roman"/>
          <w:sz w:val="24"/>
          <w:szCs w:val="24"/>
        </w:rPr>
        <w:t>er</w:t>
      </w:r>
      <w:r w:rsidR="005979A9">
        <w:rPr>
          <w:rFonts w:ascii="Times New Roman" w:hAnsi="Times New Roman" w:cs="Times New Roman"/>
          <w:sz w:val="24"/>
          <w:szCs w:val="24"/>
        </w:rPr>
        <w:t>, og det er muligt at udvikle egen undervisning og underviserrolle. Udviklingen af undervisningen og underviserrollen ra</w:t>
      </w:r>
      <w:r w:rsidRPr="001839C5">
        <w:rPr>
          <w:rFonts w:ascii="Times New Roman" w:hAnsi="Times New Roman" w:cs="Times New Roman"/>
          <w:sz w:val="24"/>
          <w:szCs w:val="24"/>
        </w:rPr>
        <w:t xml:space="preserve">mmesættes af underviseren selv, </w:t>
      </w:r>
      <w:r w:rsidR="005979A9">
        <w:rPr>
          <w:rFonts w:ascii="Times New Roman" w:hAnsi="Times New Roman" w:cs="Times New Roman"/>
          <w:sz w:val="24"/>
          <w:szCs w:val="24"/>
        </w:rPr>
        <w:t xml:space="preserve">i og med at den foregår </w:t>
      </w:r>
      <w:r w:rsidRPr="001839C5">
        <w:rPr>
          <w:rFonts w:ascii="Times New Roman" w:hAnsi="Times New Roman" w:cs="Times New Roman"/>
          <w:sz w:val="24"/>
          <w:szCs w:val="24"/>
        </w:rPr>
        <w:t xml:space="preserve">på underviserens egne præmisser. </w:t>
      </w:r>
      <w:r w:rsidR="005979A9">
        <w:rPr>
          <w:rFonts w:ascii="Times New Roman" w:hAnsi="Times New Roman" w:cs="Times New Roman"/>
          <w:sz w:val="24"/>
          <w:szCs w:val="24"/>
        </w:rPr>
        <w:t>Udviklingen af undervisningen og underviserrollen</w:t>
      </w:r>
      <w:r w:rsidRPr="001839C5">
        <w:rPr>
          <w:rFonts w:ascii="Times New Roman" w:hAnsi="Times New Roman" w:cs="Times New Roman"/>
          <w:sz w:val="24"/>
          <w:szCs w:val="24"/>
        </w:rPr>
        <w:t xml:space="preserve"> er praksisnær, fordi den er tæt på undervisningskonteksten. Og når den er praksisnær, så er den relevant og </w:t>
      </w:r>
      <w:r w:rsidRPr="001839C5">
        <w:rPr>
          <w:rFonts w:ascii="Times New Roman" w:hAnsi="Times New Roman" w:cs="Times New Roman"/>
          <w:sz w:val="24"/>
          <w:szCs w:val="24"/>
        </w:rPr>
        <w:lastRenderedPageBreak/>
        <w:t>handlingsorienteret. Kollegial sparring kan være udvikling med høj kvalitet, fordi den er baseret på dialog med kolleger, der kender de konkrete muligheder og udfordringer for undervisningen.</w:t>
      </w:r>
      <w:r w:rsidR="001C094B">
        <w:rPr>
          <w:rFonts w:ascii="Times New Roman" w:hAnsi="Times New Roman" w:cs="Times New Roman"/>
          <w:sz w:val="24"/>
          <w:szCs w:val="24"/>
        </w:rPr>
        <w:t xml:space="preserve"> </w:t>
      </w:r>
    </w:p>
    <w:p w14:paraId="2F77EF3A" w14:textId="2C68B72B" w:rsidR="001839C5" w:rsidRP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Kollegial sparring kan foregå på mange måde</w:t>
      </w:r>
      <w:r w:rsidR="00DC6FFA">
        <w:rPr>
          <w:rFonts w:ascii="Times New Roman" w:hAnsi="Times New Roman" w:cs="Times New Roman"/>
          <w:sz w:val="24"/>
          <w:szCs w:val="24"/>
        </w:rPr>
        <w:t>r</w:t>
      </w:r>
      <w:r w:rsidRPr="001839C5">
        <w:rPr>
          <w:rFonts w:ascii="Times New Roman" w:hAnsi="Times New Roman" w:cs="Times New Roman"/>
          <w:sz w:val="24"/>
          <w:szCs w:val="24"/>
        </w:rPr>
        <w:t xml:space="preserve">, fx som deling af gode idéer eller af udfordringer i undervisningen. Derved kan kollegial sparring – med tiden – ofte spare tid, men måske ikke lige nu og her. </w:t>
      </w:r>
    </w:p>
    <w:p w14:paraId="21E055F5" w14:textId="258A1041" w:rsidR="001839C5" w:rsidRPr="001839C5" w:rsidRDefault="005979A9" w:rsidP="00644DFA">
      <w:pPr>
        <w:spacing w:line="360" w:lineRule="auto"/>
        <w:rPr>
          <w:rFonts w:ascii="Times New Roman" w:hAnsi="Times New Roman" w:cs="Times New Roman"/>
          <w:sz w:val="24"/>
          <w:szCs w:val="24"/>
        </w:rPr>
      </w:pPr>
      <w:r>
        <w:rPr>
          <w:rFonts w:ascii="Times New Roman" w:hAnsi="Times New Roman" w:cs="Times New Roman"/>
          <w:sz w:val="24"/>
          <w:szCs w:val="24"/>
        </w:rPr>
        <w:t xml:space="preserve">Et andet og påtrængende argument for at integrere kollegial sparring i den pædagogiske praksis er, at videregående uddannelser ligesom ungdomsuddannelserne </w:t>
      </w:r>
      <w:r w:rsidR="00644DFA">
        <w:rPr>
          <w:rFonts w:ascii="Times New Roman" w:hAnsi="Times New Roman" w:cs="Times New Roman"/>
          <w:sz w:val="24"/>
          <w:szCs w:val="24"/>
        </w:rPr>
        <w:t xml:space="preserve">de senere år har oplevet unge med både nye faglige, sociale og studietekniske udfordringer og med anderledes forventninger til undervisningen og underviseren. </w:t>
      </w:r>
      <w:r w:rsidR="001839C5" w:rsidRPr="001839C5">
        <w:rPr>
          <w:rFonts w:ascii="Times New Roman" w:hAnsi="Times New Roman" w:cs="Times New Roman"/>
          <w:sz w:val="24"/>
          <w:szCs w:val="24"/>
        </w:rPr>
        <w:t xml:space="preserve">Dette stiller krav til undervisningen og fordrer nye pædagogiske og didaktiske tiltag, og her kan kollegial sparring være et redskab – både til deling af gode idéer til fx aktivering af studerende og til sparring mht. uløste didaktiske problemer i undervisningen. </w:t>
      </w:r>
      <w:r w:rsidR="00644DFA">
        <w:rPr>
          <w:rFonts w:ascii="Times New Roman" w:hAnsi="Times New Roman" w:cs="Times New Roman"/>
          <w:sz w:val="24"/>
          <w:szCs w:val="24"/>
        </w:rPr>
        <w:t xml:space="preserve">Undersøgelser fra blandt andet Covid-nedlukningen har vist, at undervisningen spiller en stor rolle for de studerendes trivsel, </w:t>
      </w:r>
      <w:r w:rsidR="001839C5" w:rsidRPr="001839C5">
        <w:rPr>
          <w:rFonts w:ascii="Times New Roman" w:hAnsi="Times New Roman" w:cs="Times New Roman"/>
          <w:sz w:val="24"/>
          <w:szCs w:val="24"/>
        </w:rPr>
        <w:t xml:space="preserve">og også her kan sparring mht. fx aktiverende, dialogisk undervisning være oplagt. </w:t>
      </w:r>
    </w:p>
    <w:p w14:paraId="364E6C99" w14:textId="56D8CEF6" w:rsidR="001839C5" w:rsidRPr="008E055C"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 xml:space="preserve">Endelig kan man forestille sig, at en mere systematisk kollegial sparring kunne fungere som supplement til undervisningsevalueringer, blandt andet fordi sparringen er konkret og praksisorienteret, men måske også til pædagogiske kurser og til </w:t>
      </w:r>
      <w:proofErr w:type="spellStart"/>
      <w:r w:rsidRPr="001839C5">
        <w:rPr>
          <w:rFonts w:ascii="Times New Roman" w:hAnsi="Times New Roman" w:cs="Times New Roman"/>
          <w:sz w:val="24"/>
          <w:szCs w:val="24"/>
        </w:rPr>
        <w:t>undervisningsportfolien</w:t>
      </w:r>
      <w:proofErr w:type="spellEnd"/>
      <w:r w:rsidRPr="001839C5">
        <w:rPr>
          <w:rFonts w:ascii="Times New Roman" w:hAnsi="Times New Roman" w:cs="Times New Roman"/>
          <w:sz w:val="24"/>
          <w:szCs w:val="24"/>
        </w:rPr>
        <w:t>.</w:t>
      </w:r>
    </w:p>
    <w:p w14:paraId="5AB86531" w14:textId="77777777" w:rsidR="0078576F"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Men der er også grunde til, at kollegial sparring ikke er</w:t>
      </w:r>
      <w:r w:rsidR="00C248C6">
        <w:rPr>
          <w:rFonts w:ascii="Times New Roman" w:hAnsi="Times New Roman" w:cs="Times New Roman"/>
          <w:sz w:val="24"/>
          <w:szCs w:val="24"/>
        </w:rPr>
        <w:t xml:space="preserve"> </w:t>
      </w:r>
      <w:r w:rsidRPr="001839C5">
        <w:rPr>
          <w:rFonts w:ascii="Times New Roman" w:hAnsi="Times New Roman" w:cs="Times New Roman"/>
          <w:sz w:val="24"/>
          <w:szCs w:val="24"/>
        </w:rPr>
        <w:t xml:space="preserve">udbredt og integreret i systemet. En oplagt grund er </w:t>
      </w:r>
      <w:r w:rsidR="00C248C6">
        <w:rPr>
          <w:rFonts w:ascii="Times New Roman" w:hAnsi="Times New Roman" w:cs="Times New Roman"/>
          <w:sz w:val="24"/>
          <w:szCs w:val="24"/>
        </w:rPr>
        <w:t xml:space="preserve">mangel på </w:t>
      </w:r>
      <w:r w:rsidRPr="001839C5">
        <w:rPr>
          <w:rFonts w:ascii="Times New Roman" w:hAnsi="Times New Roman" w:cs="Times New Roman"/>
          <w:sz w:val="24"/>
          <w:szCs w:val="24"/>
        </w:rPr>
        <w:t>tid, og den er ikke blevet mindre oplagt de seneste par år: det tager tid og vil ofte opleves som en opgave, der lægges oveni en allerede presset hverdag. En anden, lidt mindre konkret udfordring kan være, at undervisningen – paradoksalt nok – ofte er forbundet med en vis blufærdighed</w:t>
      </w:r>
      <w:r w:rsidR="00246885">
        <w:rPr>
          <w:rFonts w:ascii="Times New Roman" w:hAnsi="Times New Roman" w:cs="Times New Roman"/>
          <w:sz w:val="24"/>
          <w:szCs w:val="24"/>
        </w:rPr>
        <w:t xml:space="preserve"> i forhold til</w:t>
      </w:r>
      <w:r w:rsidRPr="001839C5">
        <w:rPr>
          <w:rFonts w:ascii="Times New Roman" w:hAnsi="Times New Roman" w:cs="Times New Roman"/>
          <w:sz w:val="24"/>
          <w:szCs w:val="24"/>
        </w:rPr>
        <w:t xml:space="preserve"> at invitere en kollega ind i sit undervisningsrum. </w:t>
      </w:r>
    </w:p>
    <w:p w14:paraId="07CDA251" w14:textId="0E376574" w:rsidR="001839C5" w:rsidRDefault="00C248C6" w:rsidP="008E055C">
      <w:pPr>
        <w:spacing w:line="360" w:lineRule="auto"/>
        <w:rPr>
          <w:rFonts w:ascii="Times New Roman" w:hAnsi="Times New Roman" w:cs="Times New Roman"/>
          <w:sz w:val="24"/>
          <w:szCs w:val="24"/>
        </w:rPr>
      </w:pPr>
      <w:r>
        <w:rPr>
          <w:rFonts w:ascii="Times New Roman" w:hAnsi="Times New Roman" w:cs="Times New Roman"/>
          <w:sz w:val="24"/>
          <w:szCs w:val="24"/>
        </w:rPr>
        <w:t>Kollegial sparring vil sandsynligvis fordre en relativt stor praksisændring. Meget tyder på, at p</w:t>
      </w:r>
      <w:r w:rsidR="001839C5" w:rsidRPr="001839C5">
        <w:rPr>
          <w:rFonts w:ascii="Times New Roman" w:hAnsi="Times New Roman" w:cs="Times New Roman"/>
          <w:sz w:val="24"/>
          <w:szCs w:val="24"/>
        </w:rPr>
        <w:t>ersonlige relationer spiller en rolle</w:t>
      </w:r>
      <w:r>
        <w:rPr>
          <w:rFonts w:ascii="Times New Roman" w:hAnsi="Times New Roman" w:cs="Times New Roman"/>
          <w:sz w:val="24"/>
          <w:szCs w:val="24"/>
        </w:rPr>
        <w:t xml:space="preserve"> i kollegial sparring</w:t>
      </w:r>
      <w:r w:rsidR="001839C5" w:rsidRPr="001839C5">
        <w:rPr>
          <w:rFonts w:ascii="Times New Roman" w:hAnsi="Times New Roman" w:cs="Times New Roman"/>
          <w:sz w:val="24"/>
          <w:szCs w:val="24"/>
        </w:rPr>
        <w:t xml:space="preserve">, blandt andet fordi det kræver gensidig tillid og anerkendelse mellem underviseren og </w:t>
      </w:r>
      <w:r w:rsidR="0078576F">
        <w:rPr>
          <w:rFonts w:ascii="Times New Roman" w:hAnsi="Times New Roman" w:cs="Times New Roman"/>
          <w:sz w:val="24"/>
          <w:szCs w:val="24"/>
        </w:rPr>
        <w:t xml:space="preserve">dennes </w:t>
      </w:r>
      <w:r w:rsidR="001839C5" w:rsidRPr="001839C5">
        <w:rPr>
          <w:rFonts w:ascii="Times New Roman" w:hAnsi="Times New Roman" w:cs="Times New Roman"/>
          <w:sz w:val="24"/>
          <w:szCs w:val="24"/>
        </w:rPr>
        <w:t xml:space="preserve">sparringspartner og måske også en gensidig forståelse af formål med sparringen. </w:t>
      </w:r>
    </w:p>
    <w:p w14:paraId="7E3BC351" w14:textId="77777777" w:rsidR="0078576F" w:rsidRPr="008E055C" w:rsidRDefault="0078576F" w:rsidP="008E055C">
      <w:pPr>
        <w:spacing w:line="360" w:lineRule="auto"/>
        <w:rPr>
          <w:rFonts w:ascii="Times New Roman" w:hAnsi="Times New Roman" w:cs="Times New Roman"/>
          <w:sz w:val="24"/>
          <w:szCs w:val="24"/>
        </w:rPr>
      </w:pPr>
    </w:p>
    <w:p w14:paraId="70182957" w14:textId="0A634A10" w:rsidR="001839C5" w:rsidRPr="008E055C" w:rsidRDefault="001839C5" w:rsidP="008E055C">
      <w:pPr>
        <w:pStyle w:val="Overskrift2"/>
        <w:rPr>
          <w:rFonts w:ascii="Times New Roman" w:hAnsi="Times New Roman" w:cs="Times New Roman"/>
          <w:sz w:val="28"/>
          <w:szCs w:val="28"/>
        </w:rPr>
      </w:pPr>
      <w:r w:rsidRPr="008E055C">
        <w:rPr>
          <w:rFonts w:ascii="Times New Roman" w:hAnsi="Times New Roman" w:cs="Times New Roman"/>
          <w:sz w:val="28"/>
          <w:szCs w:val="28"/>
        </w:rPr>
        <w:t>Sparringsformer</w:t>
      </w:r>
    </w:p>
    <w:p w14:paraId="25F2BC2B" w14:textId="34691AD7" w:rsidR="001839C5" w:rsidRP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Der er flere måder at praktisere kollegial sparring på</w:t>
      </w:r>
      <w:r w:rsidR="00572EDA" w:rsidRPr="008E055C">
        <w:rPr>
          <w:rFonts w:ascii="Times New Roman" w:hAnsi="Times New Roman" w:cs="Times New Roman"/>
          <w:sz w:val="24"/>
          <w:szCs w:val="24"/>
        </w:rPr>
        <w:t xml:space="preserve">. </w:t>
      </w:r>
      <w:r w:rsidRPr="001839C5">
        <w:rPr>
          <w:rFonts w:ascii="Times New Roman" w:hAnsi="Times New Roman" w:cs="Times New Roman"/>
          <w:sz w:val="24"/>
          <w:szCs w:val="24"/>
        </w:rPr>
        <w:t xml:space="preserve">En oplagt måde, og måske den mest udbredte, er at dele den gode idé, fx konkrete øvelser, konkrete didaktiske værktøjer til online-undervisningen </w:t>
      </w:r>
      <w:r w:rsidRPr="001839C5">
        <w:rPr>
          <w:rFonts w:ascii="Times New Roman" w:hAnsi="Times New Roman" w:cs="Times New Roman"/>
          <w:sz w:val="24"/>
          <w:szCs w:val="24"/>
        </w:rPr>
        <w:lastRenderedPageBreak/>
        <w:t xml:space="preserve">eller lignende. </w:t>
      </w:r>
      <w:r w:rsidR="006B11D6">
        <w:rPr>
          <w:rFonts w:ascii="Times New Roman" w:hAnsi="Times New Roman" w:cs="Times New Roman"/>
          <w:sz w:val="24"/>
          <w:szCs w:val="24"/>
        </w:rPr>
        <w:t xml:space="preserve">I denne kollegiale sparringsform indtager deltagerne </w:t>
      </w:r>
      <w:r w:rsidRPr="001839C5">
        <w:rPr>
          <w:rFonts w:ascii="Times New Roman" w:hAnsi="Times New Roman" w:cs="Times New Roman"/>
          <w:sz w:val="24"/>
          <w:szCs w:val="24"/>
        </w:rPr>
        <w:t>en form for didaktisk ambassadørrolle. Denne form er ikke så tidskrævende</w:t>
      </w:r>
      <w:r w:rsidR="006B11D6">
        <w:rPr>
          <w:rFonts w:ascii="Times New Roman" w:hAnsi="Times New Roman" w:cs="Times New Roman"/>
          <w:sz w:val="24"/>
          <w:szCs w:val="24"/>
        </w:rPr>
        <w:t>,</w:t>
      </w:r>
      <w:r w:rsidRPr="001839C5">
        <w:rPr>
          <w:rFonts w:ascii="Times New Roman" w:hAnsi="Times New Roman" w:cs="Times New Roman"/>
          <w:sz w:val="24"/>
          <w:szCs w:val="24"/>
        </w:rPr>
        <w:t xml:space="preserve"> og</w:t>
      </w:r>
      <w:r w:rsidR="006B11D6">
        <w:rPr>
          <w:rFonts w:ascii="Times New Roman" w:hAnsi="Times New Roman" w:cs="Times New Roman"/>
          <w:sz w:val="24"/>
          <w:szCs w:val="24"/>
        </w:rPr>
        <w:t xml:space="preserve"> den</w:t>
      </w:r>
      <w:r w:rsidRPr="001839C5">
        <w:rPr>
          <w:rFonts w:ascii="Times New Roman" w:hAnsi="Times New Roman" w:cs="Times New Roman"/>
          <w:sz w:val="24"/>
          <w:szCs w:val="24"/>
        </w:rPr>
        <w:t xml:space="preserve"> kan være tæt på praksis.</w:t>
      </w:r>
    </w:p>
    <w:p w14:paraId="7A3A0678" w14:textId="64840F1A" w:rsidR="001839C5" w:rsidRP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 xml:space="preserve">En anden og mere omfattende og systematisk måde er over længere tid at gennemføre observation og sparringssamtaler. </w:t>
      </w:r>
      <w:r w:rsidR="006B11D6">
        <w:rPr>
          <w:rFonts w:ascii="Times New Roman" w:hAnsi="Times New Roman" w:cs="Times New Roman"/>
          <w:sz w:val="24"/>
          <w:szCs w:val="24"/>
        </w:rPr>
        <w:t>F</w:t>
      </w:r>
      <w:r w:rsidRPr="006B11D6">
        <w:rPr>
          <w:rFonts w:ascii="Times New Roman" w:hAnsi="Times New Roman" w:cs="Times New Roman"/>
          <w:sz w:val="24"/>
          <w:szCs w:val="24"/>
        </w:rPr>
        <w:t xml:space="preserve">ordelen </w:t>
      </w:r>
      <w:r w:rsidR="006B11D6">
        <w:rPr>
          <w:rFonts w:ascii="Times New Roman" w:hAnsi="Times New Roman" w:cs="Times New Roman"/>
          <w:sz w:val="24"/>
          <w:szCs w:val="24"/>
        </w:rPr>
        <w:t>ved denne sparringsform er</w:t>
      </w:r>
      <w:r w:rsidRPr="006B11D6">
        <w:rPr>
          <w:rFonts w:ascii="Times New Roman" w:hAnsi="Times New Roman" w:cs="Times New Roman"/>
          <w:sz w:val="24"/>
          <w:szCs w:val="24"/>
        </w:rPr>
        <w:t xml:space="preserve">, at man kommer i dybden med sin egen og med sin kollegas undervisning, og at det giver tid til at afprøve og faktisk ændre undervisningspraksis. </w:t>
      </w:r>
      <w:r w:rsidR="00996EC6">
        <w:rPr>
          <w:rFonts w:ascii="Times New Roman" w:hAnsi="Times New Roman" w:cs="Times New Roman"/>
          <w:sz w:val="24"/>
          <w:szCs w:val="24"/>
        </w:rPr>
        <w:t>Denne sparringsform kan praktiseres som ”</w:t>
      </w:r>
      <w:r w:rsidRPr="006B11D6">
        <w:rPr>
          <w:rFonts w:ascii="Times New Roman" w:hAnsi="Times New Roman" w:cs="Times New Roman"/>
          <w:sz w:val="24"/>
          <w:szCs w:val="24"/>
        </w:rPr>
        <w:t>væg-til-væg-observation</w:t>
      </w:r>
      <w:r w:rsidR="00996EC6">
        <w:rPr>
          <w:rFonts w:ascii="Times New Roman" w:hAnsi="Times New Roman" w:cs="Times New Roman"/>
          <w:sz w:val="24"/>
          <w:szCs w:val="24"/>
        </w:rPr>
        <w:t>”</w:t>
      </w:r>
      <w:r w:rsidRPr="006B11D6">
        <w:rPr>
          <w:rFonts w:ascii="Times New Roman" w:hAnsi="Times New Roman" w:cs="Times New Roman"/>
          <w:sz w:val="24"/>
          <w:szCs w:val="24"/>
        </w:rPr>
        <w:t xml:space="preserve">, hvor der registreres bredt og uden et forudgående aftalt fokus. </w:t>
      </w:r>
      <w:r w:rsidR="00996EC6">
        <w:rPr>
          <w:rFonts w:ascii="Times New Roman" w:hAnsi="Times New Roman" w:cs="Times New Roman"/>
          <w:sz w:val="24"/>
          <w:szCs w:val="24"/>
        </w:rPr>
        <w:t>Herved kan</w:t>
      </w:r>
      <w:r w:rsidRPr="006B11D6">
        <w:rPr>
          <w:rFonts w:ascii="Times New Roman" w:hAnsi="Times New Roman" w:cs="Times New Roman"/>
          <w:sz w:val="24"/>
          <w:szCs w:val="24"/>
        </w:rPr>
        <w:t xml:space="preserve"> sparringspartneren få øje </w:t>
      </w:r>
      <w:r w:rsidR="00246885">
        <w:rPr>
          <w:rFonts w:ascii="Times New Roman" w:hAnsi="Times New Roman" w:cs="Times New Roman"/>
          <w:sz w:val="24"/>
          <w:szCs w:val="24"/>
        </w:rPr>
        <w:t>på</w:t>
      </w:r>
      <w:r w:rsidR="00246885" w:rsidRPr="006B11D6">
        <w:rPr>
          <w:rFonts w:ascii="Times New Roman" w:hAnsi="Times New Roman" w:cs="Times New Roman"/>
          <w:sz w:val="24"/>
          <w:szCs w:val="24"/>
        </w:rPr>
        <w:t xml:space="preserve"> </w:t>
      </w:r>
      <w:r w:rsidRPr="006B11D6">
        <w:rPr>
          <w:rFonts w:ascii="Times New Roman" w:hAnsi="Times New Roman" w:cs="Times New Roman"/>
          <w:sz w:val="24"/>
          <w:szCs w:val="24"/>
        </w:rPr>
        <w:t>ting, som underviseren ikke selv havde fokuseret på.</w:t>
      </w:r>
      <w:r w:rsidR="00996EC6">
        <w:rPr>
          <w:rFonts w:ascii="Times New Roman" w:hAnsi="Times New Roman" w:cs="Times New Roman"/>
          <w:sz w:val="24"/>
          <w:szCs w:val="24"/>
        </w:rPr>
        <w:t xml:space="preserve"> </w:t>
      </w:r>
      <w:r w:rsidRPr="001839C5">
        <w:rPr>
          <w:rFonts w:ascii="Times New Roman" w:hAnsi="Times New Roman" w:cs="Times New Roman"/>
          <w:sz w:val="24"/>
          <w:szCs w:val="24"/>
        </w:rPr>
        <w:t xml:space="preserve">Det kan også være observation og samtale med afsæt i en af underviseren udpeget udfordring, eller det kan være med fokus på at observere brugen af et nyt tiltag. </w:t>
      </w:r>
    </w:p>
    <w:p w14:paraId="1E1CEDBB" w14:textId="7A53F998" w:rsidR="001839C5" w:rsidRPr="00996EC6" w:rsidRDefault="001839C5" w:rsidP="008E055C">
      <w:pPr>
        <w:spacing w:line="360" w:lineRule="auto"/>
        <w:rPr>
          <w:rFonts w:ascii="Times New Roman" w:hAnsi="Times New Roman" w:cs="Times New Roman"/>
          <w:i/>
          <w:iCs/>
          <w:sz w:val="24"/>
          <w:szCs w:val="24"/>
        </w:rPr>
      </w:pPr>
      <w:r w:rsidRPr="00996EC6">
        <w:rPr>
          <w:rFonts w:ascii="Times New Roman" w:hAnsi="Times New Roman" w:cs="Times New Roman"/>
          <w:i/>
          <w:iCs/>
          <w:sz w:val="24"/>
          <w:szCs w:val="24"/>
        </w:rPr>
        <w:t>Eksempel</w:t>
      </w:r>
    </w:p>
    <w:p w14:paraId="124A0DDB" w14:textId="15F09917" w:rsidR="001839C5" w:rsidRPr="00996EC6" w:rsidRDefault="001839C5" w:rsidP="008E055C">
      <w:pPr>
        <w:numPr>
          <w:ilvl w:val="0"/>
          <w:numId w:val="1"/>
        </w:numPr>
        <w:spacing w:line="360" w:lineRule="auto"/>
        <w:rPr>
          <w:rFonts w:ascii="Times New Roman" w:hAnsi="Times New Roman" w:cs="Times New Roman"/>
          <w:i/>
          <w:iCs/>
          <w:sz w:val="24"/>
          <w:szCs w:val="24"/>
        </w:rPr>
      </w:pPr>
      <w:r w:rsidRPr="00996EC6">
        <w:rPr>
          <w:rFonts w:ascii="Times New Roman" w:hAnsi="Times New Roman" w:cs="Times New Roman"/>
          <w:i/>
          <w:iCs/>
          <w:sz w:val="24"/>
          <w:szCs w:val="24"/>
        </w:rPr>
        <w:t>Fokusperson vælger og beskriver fokus for observation og udvikling</w:t>
      </w:r>
      <w:r w:rsidR="005520BF">
        <w:rPr>
          <w:rFonts w:ascii="Times New Roman" w:hAnsi="Times New Roman" w:cs="Times New Roman"/>
          <w:i/>
          <w:iCs/>
          <w:sz w:val="24"/>
          <w:szCs w:val="24"/>
        </w:rPr>
        <w:t xml:space="preserve"> </w:t>
      </w:r>
      <w:r w:rsidR="005520BF">
        <w:rPr>
          <w:rFonts w:ascii="Times New Roman" w:hAnsi="Times New Roman" w:cs="Times New Roman"/>
          <w:sz w:val="24"/>
          <w:szCs w:val="24"/>
        </w:rPr>
        <w:t>(vejlednings- eller sparringsgrundlaget)</w:t>
      </w:r>
    </w:p>
    <w:p w14:paraId="3E02508B" w14:textId="34071BF5" w:rsidR="001839C5" w:rsidRPr="00996EC6" w:rsidRDefault="001839C5" w:rsidP="008E055C">
      <w:pPr>
        <w:numPr>
          <w:ilvl w:val="0"/>
          <w:numId w:val="1"/>
        </w:numPr>
        <w:spacing w:line="360" w:lineRule="auto"/>
        <w:rPr>
          <w:rFonts w:ascii="Times New Roman" w:hAnsi="Times New Roman" w:cs="Times New Roman"/>
          <w:i/>
          <w:iCs/>
          <w:sz w:val="24"/>
          <w:szCs w:val="24"/>
        </w:rPr>
      </w:pPr>
      <w:r w:rsidRPr="00996EC6">
        <w:rPr>
          <w:rFonts w:ascii="Times New Roman" w:hAnsi="Times New Roman" w:cs="Times New Roman"/>
          <w:i/>
          <w:iCs/>
          <w:sz w:val="24"/>
          <w:szCs w:val="24"/>
        </w:rPr>
        <w:t>Observation af undervisning med henblik på fokus</w:t>
      </w:r>
      <w:r w:rsidR="005520BF">
        <w:rPr>
          <w:rFonts w:ascii="Times New Roman" w:hAnsi="Times New Roman" w:cs="Times New Roman"/>
          <w:i/>
          <w:iCs/>
          <w:sz w:val="24"/>
          <w:szCs w:val="24"/>
        </w:rPr>
        <w:t xml:space="preserve"> </w:t>
      </w:r>
    </w:p>
    <w:p w14:paraId="79D8B0FF" w14:textId="77777777" w:rsidR="001839C5" w:rsidRPr="00996EC6" w:rsidRDefault="001839C5" w:rsidP="008E055C">
      <w:pPr>
        <w:numPr>
          <w:ilvl w:val="0"/>
          <w:numId w:val="1"/>
        </w:numPr>
        <w:spacing w:line="360" w:lineRule="auto"/>
        <w:rPr>
          <w:rFonts w:ascii="Times New Roman" w:hAnsi="Times New Roman" w:cs="Times New Roman"/>
          <w:i/>
          <w:iCs/>
          <w:sz w:val="24"/>
          <w:szCs w:val="24"/>
        </w:rPr>
      </w:pPr>
      <w:r w:rsidRPr="00996EC6">
        <w:rPr>
          <w:rFonts w:ascii="Times New Roman" w:hAnsi="Times New Roman" w:cs="Times New Roman"/>
          <w:i/>
          <w:iCs/>
          <w:sz w:val="24"/>
          <w:szCs w:val="24"/>
        </w:rPr>
        <w:t>Dialog med gengivelse af det observerede (uden vurdering og råd) samt med åbne og konkrete spørgsmål</w:t>
      </w:r>
    </w:p>
    <w:p w14:paraId="090B11F0" w14:textId="247FE5C5" w:rsidR="001839C5" w:rsidRPr="00996EC6" w:rsidRDefault="001839C5" w:rsidP="008E055C">
      <w:pPr>
        <w:numPr>
          <w:ilvl w:val="0"/>
          <w:numId w:val="1"/>
        </w:numPr>
        <w:spacing w:line="360" w:lineRule="auto"/>
        <w:rPr>
          <w:rFonts w:ascii="Times New Roman" w:hAnsi="Times New Roman" w:cs="Times New Roman"/>
          <w:i/>
          <w:iCs/>
          <w:sz w:val="24"/>
          <w:szCs w:val="24"/>
        </w:rPr>
      </w:pPr>
      <w:r w:rsidRPr="00996EC6">
        <w:rPr>
          <w:rFonts w:ascii="Times New Roman" w:hAnsi="Times New Roman" w:cs="Times New Roman"/>
          <w:i/>
          <w:iCs/>
          <w:sz w:val="24"/>
          <w:szCs w:val="24"/>
        </w:rPr>
        <w:t>Refleksion over praksis</w:t>
      </w:r>
      <w:r w:rsidR="000B6945">
        <w:rPr>
          <w:rFonts w:ascii="Times New Roman" w:hAnsi="Times New Roman" w:cs="Times New Roman"/>
          <w:i/>
          <w:iCs/>
          <w:sz w:val="24"/>
          <w:szCs w:val="24"/>
        </w:rPr>
        <w:t xml:space="preserve"> og udviklingsmuligheder</w:t>
      </w:r>
    </w:p>
    <w:p w14:paraId="5CF74BDF" w14:textId="115949B5" w:rsidR="001839C5" w:rsidRDefault="001839C5" w:rsidP="008E055C">
      <w:pPr>
        <w:spacing w:line="360" w:lineRule="auto"/>
        <w:rPr>
          <w:rFonts w:ascii="Times New Roman" w:hAnsi="Times New Roman" w:cs="Times New Roman"/>
          <w:sz w:val="24"/>
          <w:szCs w:val="24"/>
        </w:rPr>
      </w:pPr>
      <w:r w:rsidRPr="001839C5">
        <w:rPr>
          <w:rFonts w:ascii="Times New Roman" w:hAnsi="Times New Roman" w:cs="Times New Roman"/>
          <w:sz w:val="24"/>
          <w:szCs w:val="24"/>
        </w:rPr>
        <w:t>Hvis man vil gøre kollegial sparring mere systematisk, så kan det være en god idé at strukturere det, især hvis det forløber over længere tid. En simpel måde at strukturere det på er</w:t>
      </w:r>
      <w:r w:rsidR="00572EDA" w:rsidRPr="008E055C">
        <w:rPr>
          <w:rFonts w:ascii="Times New Roman" w:hAnsi="Times New Roman" w:cs="Times New Roman"/>
          <w:sz w:val="24"/>
          <w:szCs w:val="24"/>
        </w:rPr>
        <w:t>,</w:t>
      </w:r>
      <w:r w:rsidRPr="001839C5">
        <w:rPr>
          <w:rFonts w:ascii="Times New Roman" w:hAnsi="Times New Roman" w:cs="Times New Roman"/>
          <w:sz w:val="24"/>
          <w:szCs w:val="24"/>
        </w:rPr>
        <w:t xml:space="preserve"> at underviseren på forhånd udpeger et fokus, der efterfølgende er genstand for obser</w:t>
      </w:r>
      <w:r w:rsidR="00572EDA" w:rsidRPr="008E055C">
        <w:rPr>
          <w:rFonts w:ascii="Times New Roman" w:hAnsi="Times New Roman" w:cs="Times New Roman"/>
          <w:sz w:val="24"/>
          <w:szCs w:val="24"/>
        </w:rPr>
        <w:t>v</w:t>
      </w:r>
      <w:r w:rsidRPr="001839C5">
        <w:rPr>
          <w:rFonts w:ascii="Times New Roman" w:hAnsi="Times New Roman" w:cs="Times New Roman"/>
          <w:sz w:val="24"/>
          <w:szCs w:val="24"/>
        </w:rPr>
        <w:t xml:space="preserve">ation, efterfulgt af en samtale, hvor sparringspartneren – uden vurdering – gengiver det observerede, at underviseren reflekterer over det. </w:t>
      </w:r>
    </w:p>
    <w:p w14:paraId="35357C2D" w14:textId="77777777" w:rsidR="0078576F" w:rsidRPr="008E055C" w:rsidRDefault="0078576F" w:rsidP="008E055C">
      <w:pPr>
        <w:spacing w:line="360" w:lineRule="auto"/>
        <w:rPr>
          <w:rFonts w:ascii="Times New Roman" w:hAnsi="Times New Roman" w:cs="Times New Roman"/>
          <w:sz w:val="24"/>
          <w:szCs w:val="24"/>
        </w:rPr>
      </w:pPr>
    </w:p>
    <w:p w14:paraId="724FE586" w14:textId="77777777" w:rsidR="00572EDA" w:rsidRPr="008E055C" w:rsidRDefault="00572EDA" w:rsidP="008E055C">
      <w:pPr>
        <w:pStyle w:val="Overskrift2"/>
        <w:spacing w:line="360" w:lineRule="auto"/>
        <w:rPr>
          <w:rFonts w:ascii="Times New Roman" w:hAnsi="Times New Roman" w:cs="Times New Roman"/>
          <w:sz w:val="28"/>
          <w:szCs w:val="28"/>
        </w:rPr>
      </w:pPr>
      <w:r w:rsidRPr="008E055C">
        <w:rPr>
          <w:rFonts w:ascii="Times New Roman" w:hAnsi="Times New Roman" w:cs="Times New Roman"/>
          <w:sz w:val="28"/>
          <w:szCs w:val="28"/>
        </w:rPr>
        <w:t>Observation af undervisning</w:t>
      </w:r>
    </w:p>
    <w:p w14:paraId="0B04E66C" w14:textId="4B302E10" w:rsidR="001839C5" w:rsidRDefault="0029684F" w:rsidP="008E055C">
      <w:pPr>
        <w:spacing w:line="360" w:lineRule="auto"/>
        <w:rPr>
          <w:rFonts w:ascii="Times New Roman" w:hAnsi="Times New Roman" w:cs="Times New Roman"/>
          <w:sz w:val="24"/>
          <w:szCs w:val="24"/>
        </w:rPr>
      </w:pPr>
      <w:r>
        <w:rPr>
          <w:rFonts w:ascii="Times New Roman" w:hAnsi="Times New Roman" w:cs="Times New Roman"/>
          <w:sz w:val="24"/>
          <w:szCs w:val="24"/>
        </w:rPr>
        <w:t>Ved observation af undervisning er det ofte nyttigt at anvende et o</w:t>
      </w:r>
      <w:r w:rsidR="00586996" w:rsidRPr="008E055C">
        <w:rPr>
          <w:rFonts w:ascii="Times New Roman" w:hAnsi="Times New Roman" w:cs="Times New Roman"/>
          <w:sz w:val="24"/>
          <w:szCs w:val="24"/>
        </w:rPr>
        <w:t>bservationsskema</w:t>
      </w:r>
      <w:r>
        <w:rPr>
          <w:rFonts w:ascii="Times New Roman" w:hAnsi="Times New Roman" w:cs="Times New Roman"/>
          <w:sz w:val="24"/>
          <w:szCs w:val="24"/>
        </w:rPr>
        <w:t>, dels fordi det oplagt understøtter hukommelsen</w:t>
      </w:r>
      <w:r w:rsidR="009B263A">
        <w:rPr>
          <w:rFonts w:ascii="Times New Roman" w:hAnsi="Times New Roman" w:cs="Times New Roman"/>
          <w:sz w:val="24"/>
          <w:szCs w:val="24"/>
        </w:rPr>
        <w:t>,</w:t>
      </w:r>
      <w:r>
        <w:rPr>
          <w:rFonts w:ascii="Times New Roman" w:hAnsi="Times New Roman" w:cs="Times New Roman"/>
          <w:sz w:val="24"/>
          <w:szCs w:val="24"/>
        </w:rPr>
        <w:t xml:space="preserve"> og fordi det hjælper til at fokusere iagttagelserne. Observationsskemaer skal tilpasses den undervisningsgenre, der observeres, men det kan fx være en variation af </w:t>
      </w:r>
      <w:r w:rsidR="00166088">
        <w:rPr>
          <w:rFonts w:ascii="Times New Roman" w:hAnsi="Times New Roman" w:cs="Times New Roman"/>
          <w:sz w:val="24"/>
          <w:szCs w:val="24"/>
        </w:rPr>
        <w:t>nedenstående</w:t>
      </w:r>
      <w:r>
        <w:rPr>
          <w:rFonts w:ascii="Times New Roman" w:hAnsi="Times New Roman" w:cs="Times New Roman"/>
          <w:sz w:val="24"/>
          <w:szCs w:val="24"/>
        </w:rPr>
        <w:t xml:space="preserve"> skema:</w:t>
      </w:r>
    </w:p>
    <w:p w14:paraId="1F7095D1" w14:textId="77777777" w:rsidR="0078576F" w:rsidRPr="008E055C" w:rsidRDefault="0078576F" w:rsidP="008E055C">
      <w:pPr>
        <w:spacing w:line="360" w:lineRule="auto"/>
        <w:rPr>
          <w:rFonts w:ascii="Times New Roman" w:hAnsi="Times New Roman" w:cs="Times New Roman"/>
          <w:sz w:val="24"/>
          <w:szCs w:val="24"/>
        </w:rPr>
      </w:pPr>
    </w:p>
    <w:tbl>
      <w:tblPr>
        <w:tblStyle w:val="Tabel-Gitter"/>
        <w:tblW w:w="0" w:type="auto"/>
        <w:tblLook w:val="04A0" w:firstRow="1" w:lastRow="0" w:firstColumn="1" w:lastColumn="0" w:noHBand="0" w:noVBand="1"/>
      </w:tblPr>
      <w:tblGrid>
        <w:gridCol w:w="3209"/>
        <w:gridCol w:w="3209"/>
        <w:gridCol w:w="3210"/>
      </w:tblGrid>
      <w:tr w:rsidR="00586996" w:rsidRPr="008E055C" w14:paraId="7402DE72" w14:textId="77777777" w:rsidTr="00586996">
        <w:tc>
          <w:tcPr>
            <w:tcW w:w="3209" w:type="dxa"/>
          </w:tcPr>
          <w:p w14:paraId="7E12C6FE" w14:textId="72E321D2"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Fokus</w:t>
            </w:r>
          </w:p>
        </w:tc>
        <w:tc>
          <w:tcPr>
            <w:tcW w:w="3209" w:type="dxa"/>
          </w:tcPr>
          <w:p w14:paraId="3168FBB4" w14:textId="739EB506"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Observation</w:t>
            </w:r>
          </w:p>
        </w:tc>
        <w:tc>
          <w:tcPr>
            <w:tcW w:w="3210" w:type="dxa"/>
          </w:tcPr>
          <w:p w14:paraId="238D04EE" w14:textId="1C47FD0C"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Kommentar</w:t>
            </w:r>
          </w:p>
        </w:tc>
      </w:tr>
      <w:tr w:rsidR="00586996" w:rsidRPr="008E055C" w14:paraId="704C2C25" w14:textId="77777777" w:rsidTr="00586996">
        <w:tc>
          <w:tcPr>
            <w:tcW w:w="3209" w:type="dxa"/>
          </w:tcPr>
          <w:p w14:paraId="2D1CC043" w14:textId="01755505"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Rum</w:t>
            </w:r>
          </w:p>
        </w:tc>
        <w:tc>
          <w:tcPr>
            <w:tcW w:w="3209" w:type="dxa"/>
          </w:tcPr>
          <w:p w14:paraId="4308A621"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3DDA0705"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0D9EC8B0" w14:textId="77777777" w:rsidTr="00586996">
        <w:tc>
          <w:tcPr>
            <w:tcW w:w="3209" w:type="dxa"/>
          </w:tcPr>
          <w:p w14:paraId="354685C6" w14:textId="2C6473DB"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Sekvenser</w:t>
            </w:r>
          </w:p>
        </w:tc>
        <w:tc>
          <w:tcPr>
            <w:tcW w:w="3209" w:type="dxa"/>
          </w:tcPr>
          <w:p w14:paraId="6D86B9FE"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649A46E6"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6AF884E8" w14:textId="77777777" w:rsidTr="00586996">
        <w:tc>
          <w:tcPr>
            <w:tcW w:w="3209" w:type="dxa"/>
          </w:tcPr>
          <w:p w14:paraId="1F85C754" w14:textId="227C71B8"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Undervisningsgenrer</w:t>
            </w:r>
          </w:p>
        </w:tc>
        <w:tc>
          <w:tcPr>
            <w:tcW w:w="3209" w:type="dxa"/>
          </w:tcPr>
          <w:p w14:paraId="6A3CAE9D"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3503B9B8"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5F077DA8" w14:textId="77777777" w:rsidTr="00586996">
        <w:tc>
          <w:tcPr>
            <w:tcW w:w="3209" w:type="dxa"/>
          </w:tcPr>
          <w:p w14:paraId="5B0FB9E8" w14:textId="0D49A255"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Medier</w:t>
            </w:r>
          </w:p>
        </w:tc>
        <w:tc>
          <w:tcPr>
            <w:tcW w:w="3209" w:type="dxa"/>
          </w:tcPr>
          <w:p w14:paraId="055BDC6A"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30238DE6"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4E7BE96D" w14:textId="77777777" w:rsidTr="00586996">
        <w:tc>
          <w:tcPr>
            <w:tcW w:w="3209" w:type="dxa"/>
          </w:tcPr>
          <w:p w14:paraId="3D6C6C59" w14:textId="3AF585FF"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Roller</w:t>
            </w:r>
          </w:p>
        </w:tc>
        <w:tc>
          <w:tcPr>
            <w:tcW w:w="3209" w:type="dxa"/>
          </w:tcPr>
          <w:p w14:paraId="038575C4"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3203951B"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38FA8351" w14:textId="77777777" w:rsidTr="00586996">
        <w:tc>
          <w:tcPr>
            <w:tcW w:w="3209" w:type="dxa"/>
          </w:tcPr>
          <w:p w14:paraId="02B6D26B" w14:textId="54CB13BD" w:rsidR="00586996" w:rsidRPr="008E055C" w:rsidRDefault="00286D83"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Kommunikation</w:t>
            </w:r>
          </w:p>
        </w:tc>
        <w:tc>
          <w:tcPr>
            <w:tcW w:w="3209" w:type="dxa"/>
          </w:tcPr>
          <w:p w14:paraId="3AB301DA"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005ADDC5" w14:textId="77777777" w:rsidR="00586996" w:rsidRPr="008E055C" w:rsidRDefault="00586996" w:rsidP="008E055C">
            <w:pPr>
              <w:spacing w:line="360" w:lineRule="auto"/>
              <w:rPr>
                <w:rFonts w:ascii="Times New Roman" w:hAnsi="Times New Roman" w:cs="Times New Roman"/>
                <w:sz w:val="24"/>
                <w:szCs w:val="24"/>
              </w:rPr>
            </w:pPr>
          </w:p>
        </w:tc>
      </w:tr>
      <w:tr w:rsidR="00586996" w:rsidRPr="008E055C" w14:paraId="638E5EB3" w14:textId="77777777" w:rsidTr="00586996">
        <w:tc>
          <w:tcPr>
            <w:tcW w:w="3209" w:type="dxa"/>
          </w:tcPr>
          <w:p w14:paraId="7D8C8F78" w14:textId="7D57C016" w:rsidR="00586996" w:rsidRPr="008E055C" w:rsidRDefault="00586996"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Andet</w:t>
            </w:r>
          </w:p>
        </w:tc>
        <w:tc>
          <w:tcPr>
            <w:tcW w:w="3209" w:type="dxa"/>
          </w:tcPr>
          <w:p w14:paraId="1468DD0B" w14:textId="77777777" w:rsidR="00586996" w:rsidRPr="008E055C" w:rsidRDefault="00586996" w:rsidP="008E055C">
            <w:pPr>
              <w:spacing w:line="360" w:lineRule="auto"/>
              <w:rPr>
                <w:rFonts w:ascii="Times New Roman" w:hAnsi="Times New Roman" w:cs="Times New Roman"/>
                <w:sz w:val="24"/>
                <w:szCs w:val="24"/>
              </w:rPr>
            </w:pPr>
          </w:p>
        </w:tc>
        <w:tc>
          <w:tcPr>
            <w:tcW w:w="3210" w:type="dxa"/>
          </w:tcPr>
          <w:p w14:paraId="15F49896" w14:textId="77777777" w:rsidR="00586996" w:rsidRPr="008E055C" w:rsidRDefault="00586996" w:rsidP="008E055C">
            <w:pPr>
              <w:spacing w:line="360" w:lineRule="auto"/>
              <w:rPr>
                <w:rFonts w:ascii="Times New Roman" w:hAnsi="Times New Roman" w:cs="Times New Roman"/>
                <w:sz w:val="24"/>
                <w:szCs w:val="24"/>
              </w:rPr>
            </w:pPr>
          </w:p>
        </w:tc>
      </w:tr>
    </w:tbl>
    <w:p w14:paraId="68BE8BA6" w14:textId="77777777" w:rsidR="0029684F" w:rsidRDefault="0029684F" w:rsidP="008E055C">
      <w:pPr>
        <w:spacing w:line="360" w:lineRule="auto"/>
        <w:rPr>
          <w:rFonts w:ascii="Times New Roman" w:hAnsi="Times New Roman" w:cs="Times New Roman"/>
          <w:sz w:val="24"/>
          <w:szCs w:val="24"/>
        </w:rPr>
      </w:pPr>
    </w:p>
    <w:p w14:paraId="25E93E84" w14:textId="77777777" w:rsidR="0029684F" w:rsidRDefault="0029684F"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Dette observationsskema rummer kategorierne ”rum”, ”sekvenser”, ”undervisningsgenrer”, ”medier”, ”roller”, ”kommunikation” og restkategorien ”andet”. </w:t>
      </w:r>
    </w:p>
    <w:p w14:paraId="5F729BB6" w14:textId="0058B09E" w:rsidR="00586996" w:rsidRPr="008E055C" w:rsidRDefault="00107A7A"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R</w:t>
      </w:r>
      <w:r w:rsidR="00586996" w:rsidRPr="008E055C">
        <w:rPr>
          <w:rFonts w:ascii="Times New Roman" w:hAnsi="Times New Roman" w:cs="Times New Roman"/>
          <w:sz w:val="24"/>
          <w:szCs w:val="24"/>
        </w:rPr>
        <w:t>ummet har stor betydning for de</w:t>
      </w:r>
      <w:r w:rsidRPr="008E055C">
        <w:rPr>
          <w:rFonts w:ascii="Times New Roman" w:hAnsi="Times New Roman" w:cs="Times New Roman"/>
          <w:sz w:val="24"/>
          <w:szCs w:val="24"/>
        </w:rPr>
        <w:t xml:space="preserve"> øvrige fokuspunkter i observationsskemaet, eksempelvis for samtale mellem underviser og studerende og for underviserens og de studerendes roller i</w:t>
      </w:r>
      <w:r w:rsidR="00586996" w:rsidRPr="008E055C">
        <w:rPr>
          <w:rFonts w:ascii="Times New Roman" w:hAnsi="Times New Roman" w:cs="Times New Roman"/>
          <w:sz w:val="24"/>
          <w:szCs w:val="24"/>
        </w:rPr>
        <w:t xml:space="preserve"> undervisning</w:t>
      </w:r>
      <w:r w:rsidRPr="008E055C">
        <w:rPr>
          <w:rFonts w:ascii="Times New Roman" w:hAnsi="Times New Roman" w:cs="Times New Roman"/>
          <w:sz w:val="24"/>
          <w:szCs w:val="24"/>
        </w:rPr>
        <w:t xml:space="preserve">en: </w:t>
      </w:r>
      <w:r w:rsidR="00586996" w:rsidRPr="008E055C">
        <w:rPr>
          <w:rFonts w:ascii="Times New Roman" w:hAnsi="Times New Roman" w:cs="Times New Roman"/>
          <w:sz w:val="24"/>
          <w:szCs w:val="24"/>
        </w:rPr>
        <w:t>lokalets dimensioner, akustik, lys, skærme, tavler, bordopstilling osv. Observationer af rummet kan bruges til at pege på (eventuelt ikke realiserede) didaktiske muligheder</w:t>
      </w:r>
      <w:r w:rsidR="009B263A">
        <w:rPr>
          <w:rFonts w:ascii="Times New Roman" w:hAnsi="Times New Roman" w:cs="Times New Roman"/>
          <w:sz w:val="24"/>
          <w:szCs w:val="24"/>
        </w:rPr>
        <w:t>,</w:t>
      </w:r>
      <w:r w:rsidR="00586996" w:rsidRPr="008E055C">
        <w:rPr>
          <w:rFonts w:ascii="Times New Roman" w:hAnsi="Times New Roman" w:cs="Times New Roman"/>
          <w:sz w:val="24"/>
          <w:szCs w:val="24"/>
        </w:rPr>
        <w:t xml:space="preserve"> men også på didaktiske begrænsninger. </w:t>
      </w:r>
    </w:p>
    <w:p w14:paraId="11C6DF72" w14:textId="48CA4EC0" w:rsidR="00107A7A" w:rsidRPr="008E055C" w:rsidRDefault="00107A7A"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 xml:space="preserve">Observation af sekvenser kan være didaktisk interessant i forhold til variation af undervisningsformer, roller i undervisningen og brug af medier samt i forhold til progression i den enkelte lektion. Overgange mellem sekvenser kan ligeledes være didaktisk relevante at observere. </w:t>
      </w:r>
    </w:p>
    <w:p w14:paraId="143BFBE3" w14:textId="35AFCD57" w:rsidR="00107A7A" w:rsidRPr="008E055C" w:rsidRDefault="00286D83"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Ved at observere u</w:t>
      </w:r>
      <w:r w:rsidR="00107A7A" w:rsidRPr="008E055C">
        <w:rPr>
          <w:rFonts w:ascii="Times New Roman" w:hAnsi="Times New Roman" w:cs="Times New Roman"/>
          <w:sz w:val="24"/>
          <w:szCs w:val="24"/>
        </w:rPr>
        <w:t xml:space="preserve">ndervisningsgenrer </w:t>
      </w:r>
      <w:r w:rsidRPr="008E055C">
        <w:rPr>
          <w:rFonts w:ascii="Times New Roman" w:hAnsi="Times New Roman" w:cs="Times New Roman"/>
          <w:sz w:val="24"/>
          <w:szCs w:val="24"/>
        </w:rPr>
        <w:t xml:space="preserve">(fx forelæsning, plenumdiskussion, skriveøvelser) og brug af medier </w:t>
      </w:r>
      <w:r w:rsidR="00107A7A" w:rsidRPr="008E055C">
        <w:rPr>
          <w:rFonts w:ascii="Times New Roman" w:hAnsi="Times New Roman" w:cs="Times New Roman"/>
          <w:sz w:val="24"/>
          <w:szCs w:val="24"/>
        </w:rPr>
        <w:t xml:space="preserve">kan </w:t>
      </w:r>
      <w:r w:rsidRPr="008E055C">
        <w:rPr>
          <w:rFonts w:ascii="Times New Roman" w:hAnsi="Times New Roman" w:cs="Times New Roman"/>
          <w:sz w:val="24"/>
          <w:szCs w:val="24"/>
        </w:rPr>
        <w:t>man pege på ikke-realiserede muligheder i undervisningen.</w:t>
      </w:r>
    </w:p>
    <w:p w14:paraId="16CAB126" w14:textId="768649AF" w:rsidR="00EB608C" w:rsidRPr="008E055C" w:rsidRDefault="00286D83"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t xml:space="preserve">Roller og kommunikation </w:t>
      </w:r>
      <w:r w:rsidR="009B263A">
        <w:rPr>
          <w:rFonts w:ascii="Times New Roman" w:hAnsi="Times New Roman" w:cs="Times New Roman"/>
          <w:sz w:val="24"/>
          <w:szCs w:val="24"/>
        </w:rPr>
        <w:t xml:space="preserve"> (herunder feedback) </w:t>
      </w:r>
      <w:r w:rsidRPr="008E055C">
        <w:rPr>
          <w:rFonts w:ascii="Times New Roman" w:hAnsi="Times New Roman" w:cs="Times New Roman"/>
          <w:sz w:val="24"/>
          <w:szCs w:val="24"/>
        </w:rPr>
        <w:t xml:space="preserve">hænger oplagt sammen. Realiserede underviserroller kan eksempelvis være ”underviseren som instruktør”, ”underviseren som ordstyrer”, ”underviseren som vejleder” eller ”underviseren som </w:t>
      </w:r>
      <w:proofErr w:type="spellStart"/>
      <w:r w:rsidRPr="008E055C">
        <w:rPr>
          <w:rFonts w:ascii="Times New Roman" w:hAnsi="Times New Roman" w:cs="Times New Roman"/>
          <w:sz w:val="24"/>
          <w:szCs w:val="24"/>
        </w:rPr>
        <w:t>vidensformidler</w:t>
      </w:r>
      <w:proofErr w:type="spellEnd"/>
      <w:r w:rsidRPr="008E055C">
        <w:rPr>
          <w:rFonts w:ascii="Times New Roman" w:hAnsi="Times New Roman" w:cs="Times New Roman"/>
          <w:sz w:val="24"/>
          <w:szCs w:val="24"/>
        </w:rPr>
        <w:t xml:space="preserve">”. Underviserrollen har stor betydning for de roller og positioner, som de studerende tilbydes. Det er fx oplagt, at </w:t>
      </w:r>
      <w:r w:rsidR="009B633D" w:rsidRPr="008E055C">
        <w:rPr>
          <w:rFonts w:ascii="Times New Roman" w:hAnsi="Times New Roman" w:cs="Times New Roman"/>
          <w:sz w:val="24"/>
          <w:szCs w:val="24"/>
        </w:rPr>
        <w:t xml:space="preserve">en realiseret underviserrolle som ordstyrer tilbyder de studerende en position som aktive deltagere i en faglig diskussion. Opmærksomhed på underviserroller kan bruges til at pege på muligheder, de studerende tilbydes for at deltage i undervisningen. </w:t>
      </w:r>
    </w:p>
    <w:p w14:paraId="3B527BE7" w14:textId="0966F68C" w:rsidR="001839C5" w:rsidRDefault="009B633D" w:rsidP="008E055C">
      <w:pPr>
        <w:spacing w:line="360" w:lineRule="auto"/>
        <w:rPr>
          <w:rFonts w:ascii="Times New Roman" w:hAnsi="Times New Roman" w:cs="Times New Roman"/>
          <w:sz w:val="24"/>
          <w:szCs w:val="24"/>
        </w:rPr>
      </w:pPr>
      <w:r w:rsidRPr="008E055C">
        <w:rPr>
          <w:rFonts w:ascii="Times New Roman" w:hAnsi="Times New Roman" w:cs="Times New Roman"/>
          <w:sz w:val="24"/>
          <w:szCs w:val="24"/>
        </w:rPr>
        <w:lastRenderedPageBreak/>
        <w:t xml:space="preserve">Disse roller hænger uløseligt sammen med kommunikationsformer: lægger undervisningen op til en monologisk fremstilling, til en asymmetrisk eller til en symmetrisk dialog? Med dette fokuspunkt i observationen er det oplagt at observere, hvordan dialogen faciliteres: stilles der fx lukkede, afklarende spørgsmål eller stilles der </w:t>
      </w:r>
      <w:r w:rsidR="00F64A78" w:rsidRPr="008E055C">
        <w:rPr>
          <w:rFonts w:ascii="Times New Roman" w:hAnsi="Times New Roman" w:cs="Times New Roman"/>
          <w:sz w:val="24"/>
          <w:szCs w:val="24"/>
        </w:rPr>
        <w:t xml:space="preserve">spørgsmål, der har en undersøgende og udforskende karakter? </w:t>
      </w:r>
      <w:r w:rsidR="00EB608C" w:rsidRPr="008E055C">
        <w:rPr>
          <w:rFonts w:ascii="Times New Roman" w:hAnsi="Times New Roman" w:cs="Times New Roman"/>
          <w:sz w:val="24"/>
          <w:szCs w:val="24"/>
        </w:rPr>
        <w:t xml:space="preserve">Kommer flere stemmer til orde i undervisningsrummet? Taler de studerende med og til hinanden i diskussioner eller kun til underviseren? Hvordan er taletiden fordelt? </w:t>
      </w:r>
      <w:r w:rsidR="00F64A78" w:rsidRPr="008E055C">
        <w:rPr>
          <w:rFonts w:ascii="Times New Roman" w:hAnsi="Times New Roman" w:cs="Times New Roman"/>
          <w:sz w:val="24"/>
          <w:szCs w:val="24"/>
        </w:rPr>
        <w:t>Hvordan responderer underviseren på de studerendes svar og input: gennem optag</w:t>
      </w:r>
      <w:r w:rsidR="009B263A">
        <w:rPr>
          <w:rFonts w:ascii="Times New Roman" w:hAnsi="Times New Roman" w:cs="Times New Roman"/>
          <w:sz w:val="24"/>
          <w:szCs w:val="24"/>
        </w:rPr>
        <w:t>,</w:t>
      </w:r>
      <w:r w:rsidR="00F64A78" w:rsidRPr="008E055C">
        <w:rPr>
          <w:rFonts w:ascii="Times New Roman" w:hAnsi="Times New Roman" w:cs="Times New Roman"/>
          <w:sz w:val="24"/>
          <w:szCs w:val="24"/>
        </w:rPr>
        <w:t xml:space="preserve"> hvor underviseren anvender den studerendes svar og bygger videre herpå i den fortsatte dialog (</w:t>
      </w:r>
      <w:proofErr w:type="spellStart"/>
      <w:r w:rsidR="00F64A78" w:rsidRPr="008E055C">
        <w:rPr>
          <w:rFonts w:ascii="Times New Roman" w:hAnsi="Times New Roman" w:cs="Times New Roman"/>
          <w:sz w:val="24"/>
          <w:szCs w:val="24"/>
        </w:rPr>
        <w:t>Dysthe</w:t>
      </w:r>
      <w:proofErr w:type="spellEnd"/>
      <w:r w:rsidR="00F64A78" w:rsidRPr="008E055C">
        <w:rPr>
          <w:rFonts w:ascii="Times New Roman" w:hAnsi="Times New Roman" w:cs="Times New Roman"/>
          <w:sz w:val="24"/>
          <w:szCs w:val="24"/>
        </w:rPr>
        <w:t xml:space="preserve"> 1997: </w:t>
      </w:r>
      <w:r w:rsidR="00F64A78" w:rsidRPr="008E055C">
        <w:rPr>
          <w:rFonts w:ascii="Times New Roman" w:hAnsi="Times New Roman" w:cs="Times New Roman"/>
          <w:i/>
          <w:iCs/>
          <w:sz w:val="24"/>
          <w:szCs w:val="24"/>
        </w:rPr>
        <w:t>Det flerstemmige rum</w:t>
      </w:r>
      <w:r w:rsidR="00EB608C" w:rsidRPr="008E055C">
        <w:rPr>
          <w:rFonts w:ascii="Times New Roman" w:hAnsi="Times New Roman" w:cs="Times New Roman"/>
          <w:i/>
          <w:iCs/>
          <w:sz w:val="24"/>
          <w:szCs w:val="24"/>
        </w:rPr>
        <w:t>. Skrivning og samtale for at lære</w:t>
      </w:r>
      <w:r w:rsidR="00EB608C" w:rsidRPr="008E055C">
        <w:rPr>
          <w:rFonts w:ascii="Times New Roman" w:hAnsi="Times New Roman" w:cs="Times New Roman"/>
          <w:sz w:val="24"/>
          <w:szCs w:val="24"/>
        </w:rPr>
        <w:t>. Aarhus: Klim)?</w:t>
      </w:r>
      <w:r w:rsidR="009B263A">
        <w:rPr>
          <w:rFonts w:ascii="Times New Roman" w:hAnsi="Times New Roman" w:cs="Times New Roman"/>
          <w:sz w:val="24"/>
          <w:szCs w:val="24"/>
        </w:rPr>
        <w:t xml:space="preserve"> Og endelig: bliver</w:t>
      </w:r>
      <w:r w:rsidR="00EB608C" w:rsidRPr="008E055C">
        <w:rPr>
          <w:rFonts w:ascii="Times New Roman" w:hAnsi="Times New Roman" w:cs="Times New Roman"/>
          <w:sz w:val="24"/>
          <w:szCs w:val="24"/>
        </w:rPr>
        <w:t xml:space="preserve"> den studerendes svar værd</w:t>
      </w:r>
      <w:r w:rsidR="009B263A">
        <w:rPr>
          <w:rFonts w:ascii="Times New Roman" w:hAnsi="Times New Roman" w:cs="Times New Roman"/>
          <w:sz w:val="24"/>
          <w:szCs w:val="24"/>
        </w:rPr>
        <w:t>sat?</w:t>
      </w:r>
    </w:p>
    <w:p w14:paraId="064FA316" w14:textId="77777777" w:rsidR="009B263A" w:rsidRPr="008E055C" w:rsidRDefault="009B263A" w:rsidP="008E055C">
      <w:pPr>
        <w:spacing w:line="360" w:lineRule="auto"/>
        <w:rPr>
          <w:rFonts w:ascii="Times New Roman" w:hAnsi="Times New Roman" w:cs="Times New Roman"/>
          <w:sz w:val="24"/>
          <w:szCs w:val="24"/>
        </w:rPr>
      </w:pPr>
    </w:p>
    <w:p w14:paraId="1D8ABAEE" w14:textId="7BA55E41" w:rsidR="001839C5" w:rsidRPr="008E055C" w:rsidRDefault="00572EDA" w:rsidP="008E055C">
      <w:pPr>
        <w:pStyle w:val="Overskrift2"/>
        <w:rPr>
          <w:rFonts w:ascii="Times New Roman" w:hAnsi="Times New Roman" w:cs="Times New Roman"/>
          <w:sz w:val="28"/>
          <w:szCs w:val="28"/>
        </w:rPr>
      </w:pPr>
      <w:r w:rsidRPr="008E055C">
        <w:rPr>
          <w:rFonts w:ascii="Times New Roman" w:hAnsi="Times New Roman" w:cs="Times New Roman"/>
          <w:sz w:val="28"/>
          <w:szCs w:val="28"/>
        </w:rPr>
        <w:t>Observation af vejledning</w:t>
      </w:r>
    </w:p>
    <w:p w14:paraId="121DCF97" w14:textId="4E94720B" w:rsidR="00572EDA" w:rsidRDefault="0029684F" w:rsidP="008E055C">
      <w:pPr>
        <w:spacing w:line="360" w:lineRule="auto"/>
        <w:rPr>
          <w:rFonts w:ascii="Times New Roman" w:hAnsi="Times New Roman" w:cs="Times New Roman"/>
          <w:sz w:val="24"/>
          <w:szCs w:val="24"/>
        </w:rPr>
      </w:pPr>
      <w:r>
        <w:rPr>
          <w:rFonts w:ascii="Times New Roman" w:hAnsi="Times New Roman" w:cs="Times New Roman"/>
          <w:sz w:val="24"/>
          <w:szCs w:val="24"/>
        </w:rPr>
        <w:t>Vejledning, fx i forbindelse med bachelorprojekt, speciale eller Ph.d.-forløb er en væsentlig</w:t>
      </w:r>
      <w:r w:rsidR="00B75DD2">
        <w:rPr>
          <w:rFonts w:ascii="Times New Roman" w:hAnsi="Times New Roman" w:cs="Times New Roman"/>
          <w:sz w:val="24"/>
          <w:szCs w:val="24"/>
        </w:rPr>
        <w:t xml:space="preserve"> undervisningsgenre, blandt andet fordi den ofte adresserer store opgaver, der er væsentlige i de studerendes forløb</w:t>
      </w:r>
      <w:r w:rsidR="00613528">
        <w:rPr>
          <w:rFonts w:ascii="Times New Roman" w:hAnsi="Times New Roman" w:cs="Times New Roman"/>
          <w:sz w:val="24"/>
          <w:szCs w:val="24"/>
        </w:rPr>
        <w:t xml:space="preserve">. </w:t>
      </w:r>
      <w:r w:rsidR="00B75DD2">
        <w:rPr>
          <w:rFonts w:ascii="Times New Roman" w:hAnsi="Times New Roman" w:cs="Times New Roman"/>
          <w:sz w:val="24"/>
          <w:szCs w:val="24"/>
        </w:rPr>
        <w:t xml:space="preserve">Men vejledning er ofte præget af </w:t>
      </w:r>
      <w:r w:rsidR="006A0CC0">
        <w:rPr>
          <w:rFonts w:ascii="Times New Roman" w:hAnsi="Times New Roman" w:cs="Times New Roman"/>
          <w:sz w:val="24"/>
          <w:szCs w:val="24"/>
        </w:rPr>
        <w:t>stor kompleksitet</w:t>
      </w:r>
      <w:r w:rsidR="00F66324">
        <w:rPr>
          <w:rFonts w:ascii="Times New Roman" w:hAnsi="Times New Roman" w:cs="Times New Roman"/>
          <w:sz w:val="24"/>
          <w:szCs w:val="24"/>
        </w:rPr>
        <w:t xml:space="preserve">, fordi den </w:t>
      </w:r>
      <w:r w:rsidR="00B75DD2">
        <w:rPr>
          <w:rFonts w:ascii="Times New Roman" w:hAnsi="Times New Roman" w:cs="Times New Roman"/>
          <w:sz w:val="24"/>
          <w:szCs w:val="24"/>
        </w:rPr>
        <w:t>både berøre</w:t>
      </w:r>
      <w:r w:rsidR="00F66324">
        <w:rPr>
          <w:rFonts w:ascii="Times New Roman" w:hAnsi="Times New Roman" w:cs="Times New Roman"/>
          <w:sz w:val="24"/>
          <w:szCs w:val="24"/>
        </w:rPr>
        <w:t>r</w:t>
      </w:r>
      <w:r w:rsidR="00B75DD2">
        <w:rPr>
          <w:rFonts w:ascii="Times New Roman" w:hAnsi="Times New Roman" w:cs="Times New Roman"/>
          <w:sz w:val="24"/>
          <w:szCs w:val="24"/>
        </w:rPr>
        <w:t xml:space="preserve"> den studerendes undersøgelsesprocesser, skriveprocesser</w:t>
      </w:r>
      <w:r w:rsidR="00EE602A">
        <w:rPr>
          <w:rFonts w:ascii="Times New Roman" w:hAnsi="Times New Roman" w:cs="Times New Roman"/>
          <w:sz w:val="24"/>
          <w:szCs w:val="24"/>
        </w:rPr>
        <w:t xml:space="preserve">, planlægning osv. og fordi vejlederen skal foretage mange valg i forhold til den konkrete studerende og </w:t>
      </w:r>
      <w:r w:rsidR="00F66324">
        <w:rPr>
          <w:rFonts w:ascii="Times New Roman" w:hAnsi="Times New Roman" w:cs="Times New Roman"/>
          <w:sz w:val="24"/>
          <w:szCs w:val="24"/>
        </w:rPr>
        <w:t xml:space="preserve">dennes </w:t>
      </w:r>
      <w:r w:rsidR="00EE602A">
        <w:rPr>
          <w:rFonts w:ascii="Times New Roman" w:hAnsi="Times New Roman" w:cs="Times New Roman"/>
          <w:sz w:val="24"/>
          <w:szCs w:val="24"/>
        </w:rPr>
        <w:t xml:space="preserve"> konkrete projekt</w:t>
      </w:r>
      <w:r w:rsidR="00F66324">
        <w:rPr>
          <w:rFonts w:ascii="Times New Roman" w:hAnsi="Times New Roman" w:cs="Times New Roman"/>
          <w:sz w:val="24"/>
          <w:szCs w:val="24"/>
        </w:rPr>
        <w:t xml:space="preserve">. Dertil skal vejlederen på én gang </w:t>
      </w:r>
      <w:r w:rsidR="00EE602A">
        <w:rPr>
          <w:rFonts w:ascii="Times New Roman" w:hAnsi="Times New Roman" w:cs="Times New Roman"/>
          <w:sz w:val="24"/>
          <w:szCs w:val="24"/>
        </w:rPr>
        <w:t xml:space="preserve">have blik for den studerendes samlede proces </w:t>
      </w:r>
      <w:r w:rsidR="003709FF">
        <w:rPr>
          <w:rFonts w:ascii="Times New Roman" w:hAnsi="Times New Roman" w:cs="Times New Roman"/>
          <w:sz w:val="24"/>
          <w:szCs w:val="24"/>
        </w:rPr>
        <w:t xml:space="preserve">samt </w:t>
      </w:r>
      <w:r w:rsidR="00EE602A">
        <w:rPr>
          <w:rFonts w:ascii="Times New Roman" w:hAnsi="Times New Roman" w:cs="Times New Roman"/>
          <w:sz w:val="24"/>
          <w:szCs w:val="24"/>
        </w:rPr>
        <w:t xml:space="preserve"> den enkelte, aktuelle samtale, </w:t>
      </w:r>
      <w:r w:rsidR="00F66324">
        <w:rPr>
          <w:rFonts w:ascii="Times New Roman" w:hAnsi="Times New Roman" w:cs="Times New Roman"/>
          <w:sz w:val="24"/>
          <w:szCs w:val="24"/>
        </w:rPr>
        <w:t xml:space="preserve">hvor </w:t>
      </w:r>
      <w:r w:rsidR="00EE602A">
        <w:rPr>
          <w:rFonts w:ascii="Times New Roman" w:hAnsi="Times New Roman" w:cs="Times New Roman"/>
          <w:sz w:val="24"/>
          <w:szCs w:val="24"/>
        </w:rPr>
        <w:t xml:space="preserve">vejlederen </w:t>
      </w:r>
      <w:r w:rsidR="00F66324">
        <w:rPr>
          <w:rFonts w:ascii="Times New Roman" w:hAnsi="Times New Roman" w:cs="Times New Roman"/>
          <w:sz w:val="24"/>
          <w:szCs w:val="24"/>
        </w:rPr>
        <w:t xml:space="preserve"> tager stilling til</w:t>
      </w:r>
      <w:r w:rsidR="00EE602A">
        <w:rPr>
          <w:rFonts w:ascii="Times New Roman" w:hAnsi="Times New Roman" w:cs="Times New Roman"/>
          <w:sz w:val="24"/>
          <w:szCs w:val="24"/>
        </w:rPr>
        <w:t>, hvor meget hun</w:t>
      </w:r>
      <w:r w:rsidR="003709FF">
        <w:rPr>
          <w:rFonts w:ascii="Times New Roman" w:hAnsi="Times New Roman" w:cs="Times New Roman"/>
          <w:sz w:val="24"/>
          <w:szCs w:val="24"/>
        </w:rPr>
        <w:t xml:space="preserve"> eller han</w:t>
      </w:r>
      <w:r w:rsidR="00EE602A">
        <w:rPr>
          <w:rFonts w:ascii="Times New Roman" w:hAnsi="Times New Roman" w:cs="Times New Roman"/>
          <w:sz w:val="24"/>
          <w:szCs w:val="24"/>
        </w:rPr>
        <w:t xml:space="preserve"> skal </w:t>
      </w:r>
      <w:proofErr w:type="spellStart"/>
      <w:r w:rsidR="00EE602A">
        <w:rPr>
          <w:rFonts w:ascii="Times New Roman" w:hAnsi="Times New Roman" w:cs="Times New Roman"/>
          <w:sz w:val="24"/>
          <w:szCs w:val="24"/>
        </w:rPr>
        <w:t>stilladsere</w:t>
      </w:r>
      <w:proofErr w:type="spellEnd"/>
      <w:r w:rsidR="00EE602A">
        <w:rPr>
          <w:rFonts w:ascii="Times New Roman" w:hAnsi="Times New Roman" w:cs="Times New Roman"/>
          <w:sz w:val="24"/>
          <w:szCs w:val="24"/>
        </w:rPr>
        <w:t xml:space="preserve"> samtidig med at</w:t>
      </w:r>
      <w:r w:rsidR="003709FF">
        <w:rPr>
          <w:rFonts w:ascii="Times New Roman" w:hAnsi="Times New Roman" w:cs="Times New Roman"/>
          <w:sz w:val="24"/>
          <w:szCs w:val="24"/>
        </w:rPr>
        <w:t xml:space="preserve"> den studerendes selvstændige proces understøttes. Oveni kan vejlederen </w:t>
      </w:r>
      <w:r w:rsidR="00A84183">
        <w:rPr>
          <w:rFonts w:ascii="Times New Roman" w:hAnsi="Times New Roman" w:cs="Times New Roman"/>
          <w:sz w:val="24"/>
          <w:szCs w:val="24"/>
        </w:rPr>
        <w:t>i et eller andet omfang skulle inddrage eller forholde sig til den studerendes tidligere studie</w:t>
      </w:r>
      <w:r w:rsidR="003709FF">
        <w:rPr>
          <w:rFonts w:ascii="Times New Roman" w:hAnsi="Times New Roman" w:cs="Times New Roman"/>
          <w:sz w:val="24"/>
          <w:szCs w:val="24"/>
        </w:rPr>
        <w:t>-</w:t>
      </w:r>
      <w:r w:rsidR="00A84183">
        <w:rPr>
          <w:rFonts w:ascii="Times New Roman" w:hAnsi="Times New Roman" w:cs="Times New Roman"/>
          <w:sz w:val="24"/>
          <w:szCs w:val="24"/>
        </w:rPr>
        <w:t xml:space="preserve">, skrive- og vejledningserfaringer osv. </w:t>
      </w:r>
    </w:p>
    <w:p w14:paraId="2067BE62" w14:textId="11BE62FB" w:rsidR="006A0CC0" w:rsidRPr="006A0CC0" w:rsidRDefault="00A84183" w:rsidP="006A0CC0">
      <w:pPr>
        <w:spacing w:line="360" w:lineRule="auto"/>
        <w:rPr>
          <w:rFonts w:ascii="Times New Roman" w:hAnsi="Times New Roman" w:cs="Times New Roman"/>
          <w:sz w:val="24"/>
          <w:szCs w:val="24"/>
        </w:rPr>
      </w:pPr>
      <w:r>
        <w:rPr>
          <w:rFonts w:ascii="Times New Roman" w:hAnsi="Times New Roman" w:cs="Times New Roman"/>
          <w:sz w:val="24"/>
          <w:szCs w:val="24"/>
        </w:rPr>
        <w:t>På grund af kompleksiteten i vejledningen kan meget gå galt</w:t>
      </w:r>
      <w:r w:rsidR="00C37843">
        <w:rPr>
          <w:rFonts w:ascii="Times New Roman" w:hAnsi="Times New Roman" w:cs="Times New Roman"/>
          <w:sz w:val="24"/>
          <w:szCs w:val="24"/>
        </w:rPr>
        <w:t xml:space="preserve">: den studerende kan fx have urealistiske forventninger, den studerende kan opleve mangel på fokus i vejledningen, at vejlederen taler for meget osv. Fra </w:t>
      </w:r>
      <w:r w:rsidR="006A0CC0" w:rsidRPr="006A0CC0">
        <w:rPr>
          <w:rFonts w:ascii="Times New Roman" w:hAnsi="Times New Roman" w:cs="Times New Roman"/>
          <w:sz w:val="24"/>
          <w:szCs w:val="24"/>
        </w:rPr>
        <w:t xml:space="preserve">vejlederperspektiv er der parallelle udfordringer: tidsforbruget springer i øjnene, men også udfordringer med hensyn til vejlederrollen: for styrende eller for tilbagetrukket? Hvornår skal trække sig tilbage, hvornår skal man styre? En udfordring er, at én tilgang ikke kan bruges i alle tilfælde. </w:t>
      </w:r>
    </w:p>
    <w:p w14:paraId="148DC1DB" w14:textId="2023739C" w:rsidR="00CA390B" w:rsidRPr="00CA390B" w:rsidRDefault="00C37843" w:rsidP="00CA390B">
      <w:pPr>
        <w:spacing w:line="360" w:lineRule="auto"/>
        <w:rPr>
          <w:rFonts w:ascii="Times New Roman" w:hAnsi="Times New Roman" w:cs="Times New Roman"/>
          <w:sz w:val="24"/>
          <w:szCs w:val="24"/>
        </w:rPr>
      </w:pPr>
      <w:r>
        <w:rPr>
          <w:rFonts w:ascii="Times New Roman" w:hAnsi="Times New Roman" w:cs="Times New Roman"/>
          <w:sz w:val="24"/>
          <w:szCs w:val="24"/>
        </w:rPr>
        <w:t>Disse forhold gør, at vejledning er et oplagt fokus for kollegial sparring</w:t>
      </w:r>
      <w:r w:rsidR="00A94453">
        <w:rPr>
          <w:rFonts w:ascii="Times New Roman" w:hAnsi="Times New Roman" w:cs="Times New Roman"/>
          <w:sz w:val="24"/>
          <w:szCs w:val="24"/>
        </w:rPr>
        <w:t xml:space="preserve">. Et konkret fokus for kollegial sparring af vejledningen kan være strukturering af vejledningssamtaler, blandt andet fordi det er konkret observerbart, tæt på praksis og relativt let at </w:t>
      </w:r>
      <w:r w:rsidR="00A672E7">
        <w:rPr>
          <w:rFonts w:ascii="Times New Roman" w:hAnsi="Times New Roman" w:cs="Times New Roman"/>
          <w:sz w:val="24"/>
          <w:szCs w:val="24"/>
        </w:rPr>
        <w:t xml:space="preserve">udvikle for vejlederen. Som redskab hertil kan </w:t>
      </w:r>
      <w:r w:rsidR="001B3E1F">
        <w:rPr>
          <w:rFonts w:ascii="Times New Roman" w:hAnsi="Times New Roman" w:cs="Times New Roman"/>
          <w:sz w:val="24"/>
          <w:szCs w:val="24"/>
        </w:rPr>
        <w:t xml:space="preserve">”The </w:t>
      </w:r>
      <w:proofErr w:type="spellStart"/>
      <w:r w:rsidR="001B3E1F">
        <w:rPr>
          <w:rFonts w:ascii="Times New Roman" w:hAnsi="Times New Roman" w:cs="Times New Roman"/>
          <w:sz w:val="24"/>
          <w:szCs w:val="24"/>
        </w:rPr>
        <w:t>Dialogue</w:t>
      </w:r>
      <w:proofErr w:type="spellEnd"/>
      <w:r w:rsidR="001B3E1F">
        <w:rPr>
          <w:rFonts w:ascii="Times New Roman" w:hAnsi="Times New Roman" w:cs="Times New Roman"/>
          <w:sz w:val="24"/>
          <w:szCs w:val="24"/>
        </w:rPr>
        <w:t xml:space="preserve"> Wheel”</w:t>
      </w:r>
      <w:r w:rsidR="00A40CF4">
        <w:rPr>
          <w:rFonts w:ascii="Times New Roman" w:hAnsi="Times New Roman" w:cs="Times New Roman"/>
          <w:sz w:val="24"/>
          <w:szCs w:val="24"/>
        </w:rPr>
        <w:t xml:space="preserve"> (”Samtalecirklen”)</w:t>
      </w:r>
      <w:r w:rsidR="001B3E1F">
        <w:rPr>
          <w:rFonts w:ascii="Times New Roman" w:hAnsi="Times New Roman" w:cs="Times New Roman"/>
          <w:sz w:val="24"/>
          <w:szCs w:val="24"/>
        </w:rPr>
        <w:t xml:space="preserve">, som Wichmann-Hansen og Wirenfeldt Jensen </w:t>
      </w:r>
      <w:r w:rsidR="001B3E1F">
        <w:rPr>
          <w:rFonts w:ascii="Times New Roman" w:hAnsi="Times New Roman" w:cs="Times New Roman"/>
          <w:sz w:val="24"/>
          <w:szCs w:val="24"/>
        </w:rPr>
        <w:lastRenderedPageBreak/>
        <w:t>har udviklet med afsæt i terapeuten Tomm</w:t>
      </w:r>
      <w:r w:rsidR="009C37C3">
        <w:rPr>
          <w:rFonts w:ascii="Times New Roman" w:hAnsi="Times New Roman" w:cs="Times New Roman"/>
          <w:sz w:val="24"/>
          <w:szCs w:val="24"/>
        </w:rPr>
        <w:t xml:space="preserve"> (jf. bilag).</w:t>
      </w:r>
      <w:r w:rsidR="001B3E1F">
        <w:rPr>
          <w:rFonts w:ascii="Times New Roman" w:hAnsi="Times New Roman" w:cs="Times New Roman"/>
          <w:sz w:val="24"/>
          <w:szCs w:val="24"/>
        </w:rPr>
        <w:t xml:space="preserve"> </w:t>
      </w:r>
      <w:r w:rsidR="00CA390B" w:rsidRPr="00CA390B">
        <w:rPr>
          <w:rFonts w:ascii="Times New Roman" w:hAnsi="Times New Roman" w:cs="Times New Roman"/>
          <w:sz w:val="24"/>
          <w:szCs w:val="24"/>
        </w:rPr>
        <w:t>Modellen giver et godt bud på en struktur for en samtale, der kommer omkring forskellige typer spørgsmål.</w:t>
      </w:r>
    </w:p>
    <w:p w14:paraId="1D529B98" w14:textId="1EB9D227" w:rsidR="00CA390B" w:rsidRPr="00CA390B" w:rsidRDefault="00CA390B" w:rsidP="00CA390B">
      <w:pPr>
        <w:spacing w:line="360" w:lineRule="auto"/>
        <w:rPr>
          <w:rFonts w:ascii="Times New Roman" w:hAnsi="Times New Roman" w:cs="Times New Roman"/>
          <w:sz w:val="24"/>
          <w:szCs w:val="24"/>
        </w:rPr>
      </w:pPr>
      <w:r w:rsidRPr="00CA390B">
        <w:rPr>
          <w:rFonts w:ascii="Times New Roman" w:hAnsi="Times New Roman" w:cs="Times New Roman"/>
          <w:sz w:val="24"/>
          <w:szCs w:val="24"/>
        </w:rPr>
        <w:t>I modellen er der to akser: den vandrette akse repræsenter intentionen med spørgsmålet: er intentionen at afdække forhold hos den vejledte eller er intentionen at forandre forhold hos den vejledte? Med andre ord: handler det om at forstå, hvad den studerende forstår, eller handler det om at øge den studerendes forståelse?</w:t>
      </w:r>
    </w:p>
    <w:p w14:paraId="0527D011" w14:textId="0880F804" w:rsidR="00CA390B" w:rsidRPr="00CA390B" w:rsidRDefault="00CA390B" w:rsidP="00CA390B">
      <w:pPr>
        <w:spacing w:line="360" w:lineRule="auto"/>
        <w:rPr>
          <w:rFonts w:ascii="Times New Roman" w:hAnsi="Times New Roman" w:cs="Times New Roman"/>
          <w:sz w:val="24"/>
          <w:szCs w:val="24"/>
        </w:rPr>
      </w:pPr>
      <w:r w:rsidRPr="00CA390B">
        <w:rPr>
          <w:rFonts w:ascii="Times New Roman" w:hAnsi="Times New Roman" w:cs="Times New Roman"/>
          <w:sz w:val="24"/>
          <w:szCs w:val="24"/>
        </w:rPr>
        <w:t>Den lodrette akse repræsenterer kompleksiteten af læringen, der ligger i eller bag spørgsmålet: handler det om lavereordens læring, hvor den studerendes viden skal sikres</w:t>
      </w:r>
      <w:r w:rsidR="009C37C3">
        <w:rPr>
          <w:rFonts w:ascii="Times New Roman" w:hAnsi="Times New Roman" w:cs="Times New Roman"/>
          <w:sz w:val="24"/>
          <w:szCs w:val="24"/>
        </w:rPr>
        <w:t xml:space="preserve">, </w:t>
      </w:r>
      <w:r w:rsidRPr="00CA390B">
        <w:rPr>
          <w:rFonts w:ascii="Times New Roman" w:hAnsi="Times New Roman" w:cs="Times New Roman"/>
          <w:sz w:val="24"/>
          <w:szCs w:val="24"/>
        </w:rPr>
        <w:t>eller handler det om højere ordens læring, hvor den studerende skal syntetisere forskellige elementer?</w:t>
      </w:r>
    </w:p>
    <w:p w14:paraId="6365D857" w14:textId="77777777" w:rsidR="00CA390B" w:rsidRPr="00CA390B" w:rsidRDefault="00CA390B" w:rsidP="00CA390B">
      <w:pPr>
        <w:spacing w:line="360" w:lineRule="auto"/>
        <w:rPr>
          <w:rFonts w:ascii="Times New Roman" w:hAnsi="Times New Roman" w:cs="Times New Roman"/>
          <w:sz w:val="24"/>
          <w:szCs w:val="24"/>
        </w:rPr>
      </w:pPr>
      <w:r w:rsidRPr="00CA390B">
        <w:rPr>
          <w:rFonts w:ascii="Times New Roman" w:hAnsi="Times New Roman" w:cs="Times New Roman"/>
          <w:sz w:val="24"/>
          <w:szCs w:val="24"/>
        </w:rPr>
        <w:t>Disse to akser deler cirklen op i fire kvadranter med fire typer spørgsmål: konkretiserende spørgsmål, undersøgende spørgsmål, udfordrende spørgsmål og evaluerende spørgsmål.</w:t>
      </w:r>
    </w:p>
    <w:p w14:paraId="55297C56" w14:textId="0404E53C" w:rsidR="00CA390B" w:rsidRPr="00CA390B" w:rsidRDefault="00CA390B" w:rsidP="00CA390B">
      <w:pPr>
        <w:spacing w:line="360" w:lineRule="auto"/>
        <w:rPr>
          <w:rFonts w:ascii="Times New Roman" w:hAnsi="Times New Roman" w:cs="Times New Roman"/>
          <w:sz w:val="24"/>
          <w:szCs w:val="24"/>
        </w:rPr>
      </w:pPr>
      <w:r w:rsidRPr="00CA390B">
        <w:rPr>
          <w:rFonts w:ascii="Times New Roman" w:hAnsi="Times New Roman" w:cs="Times New Roman"/>
          <w:sz w:val="24"/>
          <w:szCs w:val="24"/>
        </w:rPr>
        <w:t>Modellen kan bruges til at blive bevidst om</w:t>
      </w:r>
      <w:r w:rsidR="009C37C3">
        <w:rPr>
          <w:rFonts w:ascii="Times New Roman" w:hAnsi="Times New Roman" w:cs="Times New Roman"/>
          <w:sz w:val="24"/>
          <w:szCs w:val="24"/>
        </w:rPr>
        <w:t>,</w:t>
      </w:r>
      <w:r w:rsidRPr="00CA390B">
        <w:rPr>
          <w:rFonts w:ascii="Times New Roman" w:hAnsi="Times New Roman" w:cs="Times New Roman"/>
          <w:sz w:val="24"/>
          <w:szCs w:val="24"/>
        </w:rPr>
        <w:t xml:space="preserve"> hvilke spørgsmål der stilles og med hvilken hensigt i vejledningen. Men modellen kan også bruges til at strukturere en vejledningssamtale, sådan at man starter med konkretiserende spørgsmål, dernæst bevæger sig over undersøgende, udfordrende spørgsmål og slutter samtalen af med evaluerende eller besluttende spørgsmål. Dermed gives en struktur på samtalen, hvor der tages udgangspunkt i den studerende, </w:t>
      </w:r>
      <w:r w:rsidR="009C37C3">
        <w:rPr>
          <w:rFonts w:ascii="Times New Roman" w:hAnsi="Times New Roman" w:cs="Times New Roman"/>
          <w:sz w:val="24"/>
          <w:szCs w:val="24"/>
        </w:rPr>
        <w:t xml:space="preserve">hendes eller hans </w:t>
      </w:r>
      <w:r w:rsidRPr="00CA390B">
        <w:rPr>
          <w:rFonts w:ascii="Times New Roman" w:hAnsi="Times New Roman" w:cs="Times New Roman"/>
          <w:sz w:val="24"/>
          <w:szCs w:val="24"/>
        </w:rPr>
        <w:t>situation, udfordringer osv.</w:t>
      </w:r>
      <w:r w:rsidR="009C37C3">
        <w:rPr>
          <w:rFonts w:ascii="Times New Roman" w:hAnsi="Times New Roman" w:cs="Times New Roman"/>
          <w:sz w:val="24"/>
          <w:szCs w:val="24"/>
        </w:rPr>
        <w:t xml:space="preserve"> Som vejleder bevæger </w:t>
      </w:r>
      <w:r w:rsidRPr="00CA390B">
        <w:rPr>
          <w:rFonts w:ascii="Times New Roman" w:hAnsi="Times New Roman" w:cs="Times New Roman"/>
          <w:sz w:val="24"/>
          <w:szCs w:val="24"/>
        </w:rPr>
        <w:t xml:space="preserve">man sig over i undersøgende og udfordrende spørgsmål, der kan give den studerende andre perspektiver på projektet, og der sluttes af med at konkretisere, fokusere og lukke, så den studerende konkret ved, hvad det næste skridt skal være. </w:t>
      </w:r>
    </w:p>
    <w:p w14:paraId="4D465398" w14:textId="4F3F3B8F" w:rsidR="006A0CC0" w:rsidRDefault="00391937"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I observation af vejledning kan </w:t>
      </w:r>
      <w:r w:rsidR="00A40CF4">
        <w:rPr>
          <w:rFonts w:ascii="Times New Roman" w:hAnsi="Times New Roman" w:cs="Times New Roman"/>
          <w:sz w:val="24"/>
          <w:szCs w:val="24"/>
        </w:rPr>
        <w:t>Samtalecirklen</w:t>
      </w:r>
      <w:r>
        <w:rPr>
          <w:rFonts w:ascii="Times New Roman" w:hAnsi="Times New Roman" w:cs="Times New Roman"/>
          <w:sz w:val="24"/>
          <w:szCs w:val="24"/>
        </w:rPr>
        <w:t xml:space="preserve"> bruges som en baggrundsskabelon</w:t>
      </w:r>
      <w:r w:rsidR="009C37C3">
        <w:rPr>
          <w:rFonts w:ascii="Times New Roman" w:hAnsi="Times New Roman" w:cs="Times New Roman"/>
          <w:sz w:val="24"/>
          <w:szCs w:val="24"/>
        </w:rPr>
        <w:t>,</w:t>
      </w:r>
      <w:r>
        <w:rPr>
          <w:rFonts w:ascii="Times New Roman" w:hAnsi="Times New Roman" w:cs="Times New Roman"/>
          <w:sz w:val="24"/>
          <w:szCs w:val="24"/>
        </w:rPr>
        <w:t xml:space="preserve"> og den kan efterfølgende danne udgangspunkt for en kollegial samtale om vejledningens enkelte sekvenser, de roller og de spørgsmålstyper</w:t>
      </w:r>
      <w:r w:rsidR="009C37C3">
        <w:rPr>
          <w:rFonts w:ascii="Times New Roman" w:hAnsi="Times New Roman" w:cs="Times New Roman"/>
          <w:sz w:val="24"/>
          <w:szCs w:val="24"/>
        </w:rPr>
        <w:t>,</w:t>
      </w:r>
      <w:r>
        <w:rPr>
          <w:rFonts w:ascii="Times New Roman" w:hAnsi="Times New Roman" w:cs="Times New Roman"/>
          <w:sz w:val="24"/>
          <w:szCs w:val="24"/>
        </w:rPr>
        <w:t xml:space="preserve"> der blev realiseret i de enkelte sekvenser.</w:t>
      </w:r>
    </w:p>
    <w:p w14:paraId="0AF52F93" w14:textId="77777777" w:rsidR="00CF755E" w:rsidRDefault="00CF755E" w:rsidP="008E055C">
      <w:pPr>
        <w:spacing w:line="360" w:lineRule="auto"/>
        <w:rPr>
          <w:rFonts w:ascii="Times New Roman" w:hAnsi="Times New Roman" w:cs="Times New Roman"/>
          <w:sz w:val="24"/>
          <w:szCs w:val="24"/>
        </w:rPr>
      </w:pPr>
    </w:p>
    <w:p w14:paraId="05051E5F" w14:textId="555A7988" w:rsidR="00DF450D" w:rsidRDefault="00025764"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Der er mange gode argumenter </w:t>
      </w:r>
      <w:r w:rsidR="005B43C2">
        <w:rPr>
          <w:rFonts w:ascii="Times New Roman" w:hAnsi="Times New Roman" w:cs="Times New Roman"/>
          <w:sz w:val="24"/>
          <w:szCs w:val="24"/>
        </w:rPr>
        <w:t>for</w:t>
      </w:r>
      <w:r>
        <w:rPr>
          <w:rFonts w:ascii="Times New Roman" w:hAnsi="Times New Roman" w:cs="Times New Roman"/>
          <w:sz w:val="24"/>
          <w:szCs w:val="24"/>
        </w:rPr>
        <w:t xml:space="preserve"> at etablere et supervisions-samarbejde med en kollega, der har samme </w:t>
      </w:r>
      <w:r w:rsidR="00562D83">
        <w:rPr>
          <w:rFonts w:ascii="Times New Roman" w:hAnsi="Times New Roman" w:cs="Times New Roman"/>
          <w:sz w:val="24"/>
          <w:szCs w:val="24"/>
        </w:rPr>
        <w:t xml:space="preserve">fagspecifikke </w:t>
      </w:r>
      <w:r>
        <w:rPr>
          <w:rFonts w:ascii="Times New Roman" w:hAnsi="Times New Roman" w:cs="Times New Roman"/>
          <w:sz w:val="24"/>
          <w:szCs w:val="24"/>
        </w:rPr>
        <w:t xml:space="preserve">praksiserfaring som en selv. </w:t>
      </w:r>
      <w:r w:rsidR="005B43C2">
        <w:rPr>
          <w:rFonts w:ascii="Times New Roman" w:hAnsi="Times New Roman" w:cs="Times New Roman"/>
          <w:sz w:val="24"/>
          <w:szCs w:val="24"/>
        </w:rPr>
        <w:t>Hovedgevinsten ved at</w:t>
      </w:r>
      <w:r w:rsidR="004923F8">
        <w:rPr>
          <w:rFonts w:ascii="Times New Roman" w:hAnsi="Times New Roman" w:cs="Times New Roman"/>
          <w:sz w:val="24"/>
          <w:szCs w:val="24"/>
        </w:rPr>
        <w:t xml:space="preserve"> åbne dørene til ens undervisning og</w:t>
      </w:r>
      <w:r w:rsidR="005B43C2">
        <w:rPr>
          <w:rFonts w:ascii="Times New Roman" w:hAnsi="Times New Roman" w:cs="Times New Roman"/>
          <w:sz w:val="24"/>
          <w:szCs w:val="24"/>
        </w:rPr>
        <w:t xml:space="preserve"> </w:t>
      </w:r>
      <w:r w:rsidR="004923F8">
        <w:rPr>
          <w:rFonts w:ascii="Times New Roman" w:hAnsi="Times New Roman" w:cs="Times New Roman"/>
          <w:sz w:val="24"/>
          <w:szCs w:val="24"/>
        </w:rPr>
        <w:t>ved at etablere</w:t>
      </w:r>
      <w:r w:rsidR="005B43C2">
        <w:rPr>
          <w:rFonts w:ascii="Times New Roman" w:hAnsi="Times New Roman" w:cs="Times New Roman"/>
          <w:sz w:val="24"/>
          <w:szCs w:val="24"/>
        </w:rPr>
        <w:t xml:space="preserve"> et længerevarende</w:t>
      </w:r>
      <w:r w:rsidR="004923F8">
        <w:rPr>
          <w:rFonts w:ascii="Times New Roman" w:hAnsi="Times New Roman" w:cs="Times New Roman"/>
          <w:sz w:val="24"/>
          <w:szCs w:val="24"/>
        </w:rPr>
        <w:t xml:space="preserve"> kollegialt </w:t>
      </w:r>
      <w:r w:rsidR="005B43C2">
        <w:rPr>
          <w:rFonts w:ascii="Times New Roman" w:hAnsi="Times New Roman" w:cs="Times New Roman"/>
          <w:sz w:val="24"/>
          <w:szCs w:val="24"/>
        </w:rPr>
        <w:t xml:space="preserve">makkerskab </w:t>
      </w:r>
      <w:r w:rsidR="004923F8">
        <w:rPr>
          <w:rFonts w:ascii="Times New Roman" w:hAnsi="Times New Roman" w:cs="Times New Roman"/>
          <w:sz w:val="24"/>
          <w:szCs w:val="24"/>
        </w:rPr>
        <w:t xml:space="preserve">omkring sparring </w:t>
      </w:r>
      <w:r w:rsidR="005B43C2">
        <w:rPr>
          <w:rFonts w:ascii="Times New Roman" w:hAnsi="Times New Roman" w:cs="Times New Roman"/>
          <w:sz w:val="24"/>
          <w:szCs w:val="24"/>
        </w:rPr>
        <w:t>er f</w:t>
      </w:r>
      <w:r>
        <w:rPr>
          <w:rFonts w:ascii="Times New Roman" w:hAnsi="Times New Roman" w:cs="Times New Roman"/>
          <w:sz w:val="24"/>
          <w:szCs w:val="24"/>
        </w:rPr>
        <w:t>ørst og fremmest</w:t>
      </w:r>
      <w:r w:rsidR="005B43C2">
        <w:rPr>
          <w:rFonts w:ascii="Times New Roman" w:hAnsi="Times New Roman" w:cs="Times New Roman"/>
          <w:sz w:val="24"/>
          <w:szCs w:val="24"/>
        </w:rPr>
        <w:t xml:space="preserve">, at man </w:t>
      </w:r>
      <w:r w:rsidR="001467FF">
        <w:rPr>
          <w:rFonts w:ascii="Times New Roman" w:hAnsi="Times New Roman" w:cs="Times New Roman"/>
          <w:sz w:val="24"/>
          <w:szCs w:val="24"/>
        </w:rPr>
        <w:t xml:space="preserve">både </w:t>
      </w:r>
      <w:r w:rsidR="005B43C2">
        <w:rPr>
          <w:rFonts w:ascii="Times New Roman" w:hAnsi="Times New Roman" w:cs="Times New Roman"/>
          <w:sz w:val="24"/>
          <w:szCs w:val="24"/>
        </w:rPr>
        <w:t>opbygger en gensidig tillid og fortrolighed</w:t>
      </w:r>
      <w:r w:rsidR="001467FF">
        <w:rPr>
          <w:rFonts w:ascii="Times New Roman" w:hAnsi="Times New Roman" w:cs="Times New Roman"/>
          <w:sz w:val="24"/>
          <w:szCs w:val="24"/>
        </w:rPr>
        <w:t xml:space="preserve"> og kvalificerer den pædagogiske refleksion og debatkultur i fagmiljøer</w:t>
      </w:r>
      <w:r w:rsidR="00562D83">
        <w:rPr>
          <w:rFonts w:ascii="Times New Roman" w:hAnsi="Times New Roman" w:cs="Times New Roman"/>
          <w:sz w:val="24"/>
          <w:szCs w:val="24"/>
        </w:rPr>
        <w:t xml:space="preserve">. </w:t>
      </w:r>
      <w:r w:rsidR="001467FF">
        <w:rPr>
          <w:rFonts w:ascii="Times New Roman" w:hAnsi="Times New Roman" w:cs="Times New Roman"/>
          <w:sz w:val="24"/>
          <w:szCs w:val="24"/>
        </w:rPr>
        <w:t xml:space="preserve">For den enkelte underviser betyder kollegial sparring nemlig, at der gives </w:t>
      </w:r>
      <w:r w:rsidR="00EC3726">
        <w:rPr>
          <w:rFonts w:ascii="Times New Roman" w:hAnsi="Times New Roman" w:cs="Times New Roman"/>
          <w:sz w:val="24"/>
          <w:szCs w:val="24"/>
        </w:rPr>
        <w:t xml:space="preserve">plads til </w:t>
      </w:r>
      <w:r w:rsidR="004923F8">
        <w:rPr>
          <w:rFonts w:ascii="Times New Roman" w:hAnsi="Times New Roman" w:cs="Times New Roman"/>
          <w:sz w:val="24"/>
          <w:szCs w:val="24"/>
        </w:rPr>
        <w:t xml:space="preserve">et nyt syn på </w:t>
      </w:r>
      <w:r w:rsidR="000B6945">
        <w:rPr>
          <w:rFonts w:ascii="Times New Roman" w:hAnsi="Times New Roman" w:cs="Times New Roman"/>
          <w:sz w:val="24"/>
          <w:szCs w:val="24"/>
        </w:rPr>
        <w:t xml:space="preserve">ens </w:t>
      </w:r>
      <w:r w:rsidR="004923F8">
        <w:rPr>
          <w:rFonts w:ascii="Times New Roman" w:hAnsi="Times New Roman" w:cs="Times New Roman"/>
          <w:sz w:val="24"/>
          <w:szCs w:val="24"/>
        </w:rPr>
        <w:t xml:space="preserve">undervisning, </w:t>
      </w:r>
      <w:r w:rsidR="000B6945">
        <w:rPr>
          <w:rFonts w:ascii="Times New Roman" w:hAnsi="Times New Roman" w:cs="Times New Roman"/>
          <w:sz w:val="24"/>
          <w:szCs w:val="24"/>
        </w:rPr>
        <w:t>hvilket</w:t>
      </w:r>
      <w:r w:rsidR="004923F8">
        <w:rPr>
          <w:rFonts w:ascii="Times New Roman" w:hAnsi="Times New Roman" w:cs="Times New Roman"/>
          <w:sz w:val="24"/>
          <w:szCs w:val="24"/>
        </w:rPr>
        <w:t xml:space="preserve"> kan bruges til at udvide mulighedsrummet</w:t>
      </w:r>
      <w:r w:rsidR="00EC3726">
        <w:rPr>
          <w:rFonts w:ascii="Times New Roman" w:hAnsi="Times New Roman" w:cs="Times New Roman"/>
          <w:sz w:val="24"/>
          <w:szCs w:val="24"/>
        </w:rPr>
        <w:t>. Ved</w:t>
      </w:r>
      <w:r w:rsidR="00562D83">
        <w:rPr>
          <w:rFonts w:ascii="Times New Roman" w:hAnsi="Times New Roman" w:cs="Times New Roman"/>
          <w:sz w:val="24"/>
          <w:szCs w:val="24"/>
        </w:rPr>
        <w:t xml:space="preserve"> som sparringspartner at stille </w:t>
      </w:r>
      <w:r w:rsidR="00EC3726">
        <w:rPr>
          <w:rFonts w:ascii="Times New Roman" w:hAnsi="Times New Roman" w:cs="Times New Roman"/>
          <w:sz w:val="24"/>
          <w:szCs w:val="24"/>
        </w:rPr>
        <w:t xml:space="preserve">ens kollega </w:t>
      </w:r>
      <w:r w:rsidR="00562D83">
        <w:rPr>
          <w:rFonts w:ascii="Times New Roman" w:hAnsi="Times New Roman" w:cs="Times New Roman"/>
          <w:sz w:val="24"/>
          <w:szCs w:val="24"/>
        </w:rPr>
        <w:t>refleksive spørgsmål</w:t>
      </w:r>
      <w:r w:rsidR="00EC3726">
        <w:rPr>
          <w:rFonts w:ascii="Times New Roman" w:hAnsi="Times New Roman" w:cs="Times New Roman"/>
          <w:sz w:val="24"/>
          <w:szCs w:val="24"/>
        </w:rPr>
        <w:t xml:space="preserve"> </w:t>
      </w:r>
      <w:r w:rsidR="00EC3726">
        <w:rPr>
          <w:rFonts w:ascii="Times New Roman" w:hAnsi="Times New Roman" w:cs="Times New Roman"/>
          <w:sz w:val="24"/>
          <w:szCs w:val="24"/>
        </w:rPr>
        <w:lastRenderedPageBreak/>
        <w:t xml:space="preserve">omkring </w:t>
      </w:r>
      <w:r w:rsidR="000B6945">
        <w:rPr>
          <w:rFonts w:ascii="Times New Roman" w:hAnsi="Times New Roman" w:cs="Times New Roman"/>
          <w:sz w:val="24"/>
          <w:szCs w:val="24"/>
        </w:rPr>
        <w:t xml:space="preserve">dennes </w:t>
      </w:r>
      <w:r w:rsidR="00EC3726">
        <w:rPr>
          <w:rFonts w:ascii="Times New Roman" w:hAnsi="Times New Roman" w:cs="Times New Roman"/>
          <w:sz w:val="24"/>
          <w:szCs w:val="24"/>
        </w:rPr>
        <w:t>undervisning</w:t>
      </w:r>
      <w:r w:rsidR="000B6945">
        <w:rPr>
          <w:rFonts w:ascii="Times New Roman" w:hAnsi="Times New Roman" w:cs="Times New Roman"/>
          <w:sz w:val="24"/>
          <w:szCs w:val="24"/>
        </w:rPr>
        <w:t xml:space="preserve"> </w:t>
      </w:r>
      <w:r w:rsidR="00EC3726">
        <w:rPr>
          <w:rFonts w:ascii="Times New Roman" w:hAnsi="Times New Roman" w:cs="Times New Roman"/>
          <w:sz w:val="24"/>
          <w:szCs w:val="24"/>
        </w:rPr>
        <w:t>bidrager man til</w:t>
      </w:r>
      <w:r w:rsidR="00562D83">
        <w:rPr>
          <w:rFonts w:ascii="Times New Roman" w:hAnsi="Times New Roman" w:cs="Times New Roman"/>
          <w:sz w:val="24"/>
          <w:szCs w:val="24"/>
        </w:rPr>
        <w:t xml:space="preserve"> at</w:t>
      </w:r>
      <w:r w:rsidR="004923F8">
        <w:rPr>
          <w:rFonts w:ascii="Times New Roman" w:hAnsi="Times New Roman" w:cs="Times New Roman"/>
          <w:sz w:val="24"/>
          <w:szCs w:val="24"/>
        </w:rPr>
        <w:t xml:space="preserve"> udvide </w:t>
      </w:r>
      <w:r w:rsidR="00562D83">
        <w:rPr>
          <w:rFonts w:ascii="Times New Roman" w:hAnsi="Times New Roman" w:cs="Times New Roman"/>
          <w:sz w:val="24"/>
          <w:szCs w:val="24"/>
        </w:rPr>
        <w:t xml:space="preserve">rummet for </w:t>
      </w:r>
      <w:r w:rsidR="000B6945">
        <w:rPr>
          <w:rFonts w:ascii="Times New Roman" w:hAnsi="Times New Roman" w:cs="Times New Roman"/>
          <w:sz w:val="24"/>
          <w:szCs w:val="24"/>
        </w:rPr>
        <w:t xml:space="preserve">kollegaens </w:t>
      </w:r>
      <w:r w:rsidR="00562D83">
        <w:rPr>
          <w:rFonts w:ascii="Times New Roman" w:hAnsi="Times New Roman" w:cs="Times New Roman"/>
          <w:sz w:val="24"/>
          <w:szCs w:val="24"/>
        </w:rPr>
        <w:t xml:space="preserve">fortolkning af </w:t>
      </w:r>
      <w:r w:rsidR="00EC3726">
        <w:rPr>
          <w:rFonts w:ascii="Times New Roman" w:hAnsi="Times New Roman" w:cs="Times New Roman"/>
          <w:sz w:val="24"/>
          <w:szCs w:val="24"/>
        </w:rPr>
        <w:t xml:space="preserve">konkrete undervisningsmæssige </w:t>
      </w:r>
      <w:r w:rsidR="00562D83">
        <w:rPr>
          <w:rFonts w:ascii="Times New Roman" w:hAnsi="Times New Roman" w:cs="Times New Roman"/>
          <w:sz w:val="24"/>
          <w:szCs w:val="24"/>
        </w:rPr>
        <w:t>udfordringer og muligheder for udvikling</w:t>
      </w:r>
      <w:r w:rsidR="00413DAC">
        <w:rPr>
          <w:rFonts w:ascii="Times New Roman" w:hAnsi="Times New Roman" w:cs="Times New Roman"/>
          <w:sz w:val="24"/>
          <w:szCs w:val="24"/>
        </w:rPr>
        <w:t xml:space="preserve">. Gennem </w:t>
      </w:r>
      <w:r w:rsidR="005B43C2">
        <w:rPr>
          <w:rFonts w:ascii="Times New Roman" w:hAnsi="Times New Roman" w:cs="Times New Roman"/>
          <w:sz w:val="24"/>
          <w:szCs w:val="24"/>
        </w:rPr>
        <w:t xml:space="preserve">supervisionen </w:t>
      </w:r>
      <w:r w:rsidR="00413DAC">
        <w:rPr>
          <w:rFonts w:ascii="Times New Roman" w:hAnsi="Times New Roman" w:cs="Times New Roman"/>
          <w:sz w:val="24"/>
          <w:szCs w:val="24"/>
        </w:rPr>
        <w:t xml:space="preserve">og </w:t>
      </w:r>
      <w:r w:rsidR="00DF450D">
        <w:rPr>
          <w:rFonts w:ascii="Times New Roman" w:hAnsi="Times New Roman" w:cs="Times New Roman"/>
          <w:sz w:val="24"/>
          <w:szCs w:val="24"/>
        </w:rPr>
        <w:t xml:space="preserve">den efterfølgende </w:t>
      </w:r>
      <w:r w:rsidR="00413DAC">
        <w:rPr>
          <w:rFonts w:ascii="Times New Roman" w:hAnsi="Times New Roman" w:cs="Times New Roman"/>
          <w:sz w:val="24"/>
          <w:szCs w:val="24"/>
        </w:rPr>
        <w:t xml:space="preserve">’anerkendende samtale’ (et rum, hvor accept, forståelse og respekt er ledende værdier) fastholder man </w:t>
      </w:r>
      <w:r w:rsidR="00EC3726">
        <w:rPr>
          <w:rFonts w:ascii="Times New Roman" w:hAnsi="Times New Roman" w:cs="Times New Roman"/>
          <w:sz w:val="24"/>
          <w:szCs w:val="24"/>
        </w:rPr>
        <w:t xml:space="preserve">også </w:t>
      </w:r>
      <w:r w:rsidR="00413DAC">
        <w:rPr>
          <w:rFonts w:ascii="Times New Roman" w:hAnsi="Times New Roman" w:cs="Times New Roman"/>
          <w:sz w:val="24"/>
          <w:szCs w:val="24"/>
        </w:rPr>
        <w:t xml:space="preserve">hinanden på en refleksion over ens rolle, praksis og kommunikation som underviser. </w:t>
      </w:r>
      <w:r w:rsidR="001467FF">
        <w:rPr>
          <w:rFonts w:ascii="Times New Roman" w:hAnsi="Times New Roman" w:cs="Times New Roman"/>
          <w:sz w:val="24"/>
          <w:szCs w:val="24"/>
        </w:rPr>
        <w:t>Som redskab til undervisning</w:t>
      </w:r>
      <w:r w:rsidR="006577F5">
        <w:rPr>
          <w:rFonts w:ascii="Times New Roman" w:hAnsi="Times New Roman" w:cs="Times New Roman"/>
          <w:sz w:val="24"/>
          <w:szCs w:val="24"/>
        </w:rPr>
        <w:t xml:space="preserve">sudvikling </w:t>
      </w:r>
      <w:r w:rsidR="001467FF">
        <w:rPr>
          <w:rFonts w:ascii="Times New Roman" w:hAnsi="Times New Roman" w:cs="Times New Roman"/>
          <w:sz w:val="24"/>
          <w:szCs w:val="24"/>
        </w:rPr>
        <w:t xml:space="preserve">kan sparring med en kollega give et langt </w:t>
      </w:r>
      <w:r w:rsidR="00413DAC">
        <w:rPr>
          <w:rFonts w:ascii="Times New Roman" w:hAnsi="Times New Roman" w:cs="Times New Roman"/>
          <w:sz w:val="24"/>
          <w:szCs w:val="24"/>
        </w:rPr>
        <w:t xml:space="preserve">mere </w:t>
      </w:r>
      <w:r>
        <w:rPr>
          <w:rFonts w:ascii="Times New Roman" w:hAnsi="Times New Roman" w:cs="Times New Roman"/>
          <w:sz w:val="24"/>
          <w:szCs w:val="24"/>
        </w:rPr>
        <w:t>nuanceret og konstruktivt syn</w:t>
      </w:r>
      <w:r w:rsidR="00DF450D">
        <w:rPr>
          <w:rFonts w:ascii="Times New Roman" w:hAnsi="Times New Roman" w:cs="Times New Roman"/>
          <w:sz w:val="24"/>
          <w:szCs w:val="24"/>
        </w:rPr>
        <w:t xml:space="preserve"> på </w:t>
      </w:r>
      <w:r w:rsidR="001467FF">
        <w:rPr>
          <w:rFonts w:ascii="Times New Roman" w:hAnsi="Times New Roman" w:cs="Times New Roman"/>
          <w:sz w:val="24"/>
          <w:szCs w:val="24"/>
        </w:rPr>
        <w:t xml:space="preserve">den enkelte undervisers </w:t>
      </w:r>
      <w:r>
        <w:rPr>
          <w:rFonts w:ascii="Times New Roman" w:hAnsi="Times New Roman" w:cs="Times New Roman"/>
          <w:sz w:val="24"/>
          <w:szCs w:val="24"/>
        </w:rPr>
        <w:t>fokusområder og udfordringer</w:t>
      </w:r>
      <w:r w:rsidR="000B6945">
        <w:rPr>
          <w:rFonts w:ascii="Times New Roman" w:hAnsi="Times New Roman" w:cs="Times New Roman"/>
          <w:sz w:val="24"/>
          <w:szCs w:val="24"/>
        </w:rPr>
        <w:t>,</w:t>
      </w:r>
      <w:r w:rsidR="005B43C2">
        <w:rPr>
          <w:rFonts w:ascii="Times New Roman" w:hAnsi="Times New Roman" w:cs="Times New Roman"/>
          <w:sz w:val="24"/>
          <w:szCs w:val="24"/>
        </w:rPr>
        <w:t xml:space="preserve"> end </w:t>
      </w:r>
      <w:r>
        <w:rPr>
          <w:rFonts w:ascii="Times New Roman" w:hAnsi="Times New Roman" w:cs="Times New Roman"/>
          <w:sz w:val="24"/>
          <w:szCs w:val="24"/>
        </w:rPr>
        <w:t>studenterevalueringer</w:t>
      </w:r>
      <w:r w:rsidR="000B6945">
        <w:rPr>
          <w:rFonts w:ascii="Times New Roman" w:hAnsi="Times New Roman" w:cs="Times New Roman"/>
          <w:sz w:val="24"/>
          <w:szCs w:val="24"/>
        </w:rPr>
        <w:t xml:space="preserve"> er i stand til at afdække</w:t>
      </w:r>
      <w:r w:rsidR="00413DAC">
        <w:rPr>
          <w:rFonts w:ascii="Times New Roman" w:hAnsi="Times New Roman" w:cs="Times New Roman"/>
          <w:sz w:val="24"/>
          <w:szCs w:val="24"/>
        </w:rPr>
        <w:t xml:space="preserve">. </w:t>
      </w:r>
      <w:r w:rsidR="00562D83">
        <w:rPr>
          <w:rFonts w:ascii="Times New Roman" w:hAnsi="Times New Roman" w:cs="Times New Roman"/>
          <w:sz w:val="24"/>
          <w:szCs w:val="24"/>
        </w:rPr>
        <w:t xml:space="preserve">Ved at benytte kollegial sparring </w:t>
      </w:r>
      <w:r w:rsidR="006577F5">
        <w:rPr>
          <w:rFonts w:ascii="Times New Roman" w:hAnsi="Times New Roman" w:cs="Times New Roman"/>
          <w:sz w:val="24"/>
          <w:szCs w:val="24"/>
        </w:rPr>
        <w:t xml:space="preserve">i </w:t>
      </w:r>
      <w:r w:rsidR="00EC3726">
        <w:rPr>
          <w:rFonts w:ascii="Times New Roman" w:hAnsi="Times New Roman" w:cs="Times New Roman"/>
          <w:sz w:val="24"/>
          <w:szCs w:val="24"/>
        </w:rPr>
        <w:t xml:space="preserve">kan der ligeledes skabes </w:t>
      </w:r>
      <w:r w:rsidR="006577F5">
        <w:rPr>
          <w:rFonts w:ascii="Times New Roman" w:hAnsi="Times New Roman" w:cs="Times New Roman"/>
          <w:sz w:val="24"/>
          <w:szCs w:val="24"/>
        </w:rPr>
        <w:t xml:space="preserve">en pædagogisk refleksion og en fælles ramme for identifikation og italesættelse af den pædagogiske praksis i en undervisningskultur, hvilket kan virke inkluderende i forhold til </w:t>
      </w:r>
      <w:r w:rsidR="00EC3726">
        <w:rPr>
          <w:rFonts w:ascii="Times New Roman" w:hAnsi="Times New Roman" w:cs="Times New Roman"/>
          <w:sz w:val="24"/>
          <w:szCs w:val="24"/>
        </w:rPr>
        <w:t>nye og uprøvede undervisere</w:t>
      </w:r>
      <w:r w:rsidR="006577F5">
        <w:rPr>
          <w:rFonts w:ascii="Times New Roman" w:hAnsi="Times New Roman" w:cs="Times New Roman"/>
          <w:sz w:val="24"/>
          <w:szCs w:val="24"/>
        </w:rPr>
        <w:t xml:space="preserve"> i et fagligt miljø.</w:t>
      </w:r>
      <w:r w:rsidR="00EC3726">
        <w:rPr>
          <w:rFonts w:ascii="Times New Roman" w:hAnsi="Times New Roman" w:cs="Times New Roman"/>
          <w:sz w:val="24"/>
          <w:szCs w:val="24"/>
        </w:rPr>
        <w:t xml:space="preserve">  </w:t>
      </w:r>
    </w:p>
    <w:p w14:paraId="3826398B" w14:textId="3C75BD3F" w:rsidR="001467FF" w:rsidRDefault="00025764"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Sidsel Winther fremhæver i </w:t>
      </w:r>
      <w:r w:rsidR="000B6945">
        <w:rPr>
          <w:rFonts w:ascii="Times New Roman" w:hAnsi="Times New Roman" w:cs="Times New Roman"/>
          <w:sz w:val="24"/>
          <w:szCs w:val="24"/>
        </w:rPr>
        <w:t xml:space="preserve">artiklen </w:t>
      </w:r>
      <w:r>
        <w:rPr>
          <w:rFonts w:ascii="Times New Roman" w:hAnsi="Times New Roman" w:cs="Times New Roman"/>
          <w:sz w:val="24"/>
          <w:szCs w:val="24"/>
        </w:rPr>
        <w:t xml:space="preserve">”Udvikling af samtalekompetence” </w:t>
      </w:r>
      <w:r w:rsidR="005B43C2">
        <w:rPr>
          <w:rFonts w:ascii="Times New Roman" w:hAnsi="Times New Roman" w:cs="Times New Roman"/>
          <w:sz w:val="24"/>
          <w:szCs w:val="24"/>
        </w:rPr>
        <w:t>(2011)</w:t>
      </w:r>
      <w:r w:rsidR="000B6945">
        <w:rPr>
          <w:rFonts w:ascii="Times New Roman" w:hAnsi="Times New Roman" w:cs="Times New Roman"/>
          <w:sz w:val="24"/>
          <w:szCs w:val="24"/>
        </w:rPr>
        <w:t>,</w:t>
      </w:r>
      <w:r w:rsidR="005B43C2">
        <w:rPr>
          <w:rFonts w:ascii="Times New Roman" w:hAnsi="Times New Roman" w:cs="Times New Roman"/>
          <w:sz w:val="24"/>
          <w:szCs w:val="24"/>
        </w:rPr>
        <w:t xml:space="preserve"> </w:t>
      </w:r>
      <w:r w:rsidR="00DF450D">
        <w:rPr>
          <w:rFonts w:ascii="Times New Roman" w:hAnsi="Times New Roman" w:cs="Times New Roman"/>
          <w:sz w:val="24"/>
          <w:szCs w:val="24"/>
        </w:rPr>
        <w:t xml:space="preserve">at det at blive </w:t>
      </w:r>
      <w:r>
        <w:rPr>
          <w:rFonts w:ascii="Times New Roman" w:hAnsi="Times New Roman" w:cs="Times New Roman"/>
          <w:sz w:val="24"/>
          <w:szCs w:val="24"/>
        </w:rPr>
        <w:t>en god</w:t>
      </w:r>
      <w:r w:rsidR="005B43C2">
        <w:rPr>
          <w:rFonts w:ascii="Times New Roman" w:hAnsi="Times New Roman" w:cs="Times New Roman"/>
          <w:sz w:val="24"/>
          <w:szCs w:val="24"/>
        </w:rPr>
        <w:t xml:space="preserve"> kollegial sparringspartner </w:t>
      </w:r>
      <w:r w:rsidR="00DF450D">
        <w:rPr>
          <w:rFonts w:ascii="Times New Roman" w:hAnsi="Times New Roman" w:cs="Times New Roman"/>
          <w:sz w:val="24"/>
          <w:szCs w:val="24"/>
        </w:rPr>
        <w:t xml:space="preserve">er noget, der kan </w:t>
      </w:r>
      <w:r w:rsidR="005B43C2">
        <w:rPr>
          <w:rFonts w:ascii="Times New Roman" w:hAnsi="Times New Roman" w:cs="Times New Roman"/>
          <w:sz w:val="24"/>
          <w:szCs w:val="24"/>
        </w:rPr>
        <w:t>læres og trænes</w:t>
      </w:r>
      <w:r w:rsidR="00EC3726">
        <w:rPr>
          <w:rFonts w:ascii="Times New Roman" w:hAnsi="Times New Roman" w:cs="Times New Roman"/>
          <w:sz w:val="24"/>
          <w:szCs w:val="24"/>
        </w:rPr>
        <w:t xml:space="preserve">. Grundprincippet </w:t>
      </w:r>
      <w:r w:rsidR="005520BF">
        <w:rPr>
          <w:rFonts w:ascii="Times New Roman" w:hAnsi="Times New Roman" w:cs="Times New Roman"/>
          <w:sz w:val="24"/>
          <w:szCs w:val="24"/>
        </w:rPr>
        <w:t xml:space="preserve">for sparringssamtalen er </w:t>
      </w:r>
      <w:r w:rsidR="000B6945">
        <w:rPr>
          <w:rFonts w:ascii="Times New Roman" w:hAnsi="Times New Roman" w:cs="Times New Roman"/>
          <w:sz w:val="24"/>
          <w:szCs w:val="24"/>
        </w:rPr>
        <w:t xml:space="preserve">ifølge Winther </w:t>
      </w:r>
      <w:r w:rsidR="005520BF">
        <w:rPr>
          <w:rFonts w:ascii="Times New Roman" w:hAnsi="Times New Roman" w:cs="Times New Roman"/>
          <w:sz w:val="24"/>
          <w:szCs w:val="24"/>
        </w:rPr>
        <w:t>den reflekterende vejledning</w:t>
      </w:r>
      <w:r w:rsidR="000B6945">
        <w:rPr>
          <w:rFonts w:ascii="Times New Roman" w:hAnsi="Times New Roman" w:cs="Times New Roman"/>
          <w:sz w:val="24"/>
          <w:szCs w:val="24"/>
        </w:rPr>
        <w:t xml:space="preserve">, der tager afsæt i sparrings-giverens </w:t>
      </w:r>
      <w:r w:rsidR="00562D83">
        <w:rPr>
          <w:rFonts w:ascii="Times New Roman" w:hAnsi="Times New Roman" w:cs="Times New Roman"/>
          <w:sz w:val="24"/>
          <w:szCs w:val="24"/>
        </w:rPr>
        <w:t>refleksive spørgsmål</w:t>
      </w:r>
      <w:r w:rsidR="000B6945">
        <w:rPr>
          <w:rFonts w:ascii="Times New Roman" w:hAnsi="Times New Roman" w:cs="Times New Roman"/>
          <w:sz w:val="24"/>
          <w:szCs w:val="24"/>
        </w:rPr>
        <w:t xml:space="preserve">, der åbner den refleksive samtale omkring undervisningen med spørgsmål som </w:t>
      </w:r>
      <w:r w:rsidR="00562D83">
        <w:rPr>
          <w:rFonts w:ascii="Times New Roman" w:hAnsi="Times New Roman" w:cs="Times New Roman"/>
          <w:sz w:val="24"/>
          <w:szCs w:val="24"/>
        </w:rPr>
        <w:t xml:space="preserve">”Hvordan gik undervisningen?” ”Hvad gjorde du?”, ”Hvad var effekten?”, ”Hvorfor mon det?” og ”Hvad kan du lære af det?” (Winther 2011). </w:t>
      </w:r>
      <w:r w:rsidR="000B6945">
        <w:rPr>
          <w:rFonts w:ascii="Times New Roman" w:hAnsi="Times New Roman" w:cs="Times New Roman"/>
          <w:sz w:val="24"/>
          <w:szCs w:val="24"/>
        </w:rPr>
        <w:t>I ”Udvikling af samtalekompetence” foreslår Sidsel Winther en detaljeret model for kollegial sparring, som</w:t>
      </w:r>
      <w:r w:rsidR="006577F5">
        <w:rPr>
          <w:rFonts w:ascii="Times New Roman" w:hAnsi="Times New Roman" w:cs="Times New Roman"/>
          <w:sz w:val="24"/>
          <w:szCs w:val="24"/>
        </w:rPr>
        <w:t xml:space="preserve"> i det store hele</w:t>
      </w:r>
      <w:r w:rsidR="000B6945">
        <w:rPr>
          <w:rFonts w:ascii="Times New Roman" w:hAnsi="Times New Roman" w:cs="Times New Roman"/>
          <w:sz w:val="24"/>
          <w:szCs w:val="24"/>
        </w:rPr>
        <w:t xml:space="preserve"> ligner det</w:t>
      </w:r>
      <w:r w:rsidR="006577F5">
        <w:rPr>
          <w:rFonts w:ascii="Times New Roman" w:hAnsi="Times New Roman" w:cs="Times New Roman"/>
          <w:sz w:val="24"/>
          <w:szCs w:val="24"/>
        </w:rPr>
        <w:t xml:space="preserve"> af os</w:t>
      </w:r>
      <w:r w:rsidR="000B6945">
        <w:rPr>
          <w:rFonts w:ascii="Times New Roman" w:hAnsi="Times New Roman" w:cs="Times New Roman"/>
          <w:sz w:val="24"/>
          <w:szCs w:val="24"/>
        </w:rPr>
        <w:t xml:space="preserve"> foreslåede forløb ovenfor, og som hun kalder for vejledningssløjfen. </w:t>
      </w:r>
      <w:r w:rsidR="001467FF">
        <w:rPr>
          <w:rFonts w:ascii="Times New Roman" w:hAnsi="Times New Roman" w:cs="Times New Roman"/>
          <w:sz w:val="24"/>
          <w:szCs w:val="24"/>
        </w:rPr>
        <w:t>Den kan man med fordel hente inspiration fra til undervisnings-udviklingsforløb, der baserer sig på kollegasparring. Endvidere kan man finde inspiration i disse udgivelser om emnet:</w:t>
      </w:r>
    </w:p>
    <w:p w14:paraId="0459F816" w14:textId="77777777" w:rsidR="00CF755E" w:rsidRDefault="001467FF" w:rsidP="008E055C">
      <w:pPr>
        <w:spacing w:line="360" w:lineRule="auto"/>
        <w:rPr>
          <w:rFonts w:ascii="Times New Roman" w:hAnsi="Times New Roman" w:cs="Times New Roman"/>
          <w:sz w:val="24"/>
          <w:szCs w:val="24"/>
        </w:rPr>
      </w:pPr>
      <w:r>
        <w:rPr>
          <w:rFonts w:ascii="Times New Roman" w:hAnsi="Times New Roman" w:cs="Times New Roman"/>
          <w:i/>
          <w:iCs/>
          <w:sz w:val="24"/>
          <w:szCs w:val="24"/>
        </w:rPr>
        <w:t>Forslag til videre læsning</w:t>
      </w:r>
      <w:r>
        <w:rPr>
          <w:rFonts w:ascii="Times New Roman" w:hAnsi="Times New Roman" w:cs="Times New Roman"/>
          <w:sz w:val="24"/>
          <w:szCs w:val="24"/>
        </w:rPr>
        <w:t>:</w:t>
      </w:r>
    </w:p>
    <w:p w14:paraId="3AEA373B" w14:textId="22E34850" w:rsidR="006577F5" w:rsidRPr="001A076C" w:rsidRDefault="006577F5" w:rsidP="008E055C">
      <w:pPr>
        <w:spacing w:line="360" w:lineRule="auto"/>
        <w:rPr>
          <w:rFonts w:ascii="Times New Roman" w:hAnsi="Times New Roman" w:cs="Times New Roman"/>
          <w:sz w:val="24"/>
          <w:szCs w:val="24"/>
        </w:rPr>
      </w:pPr>
      <w:r>
        <w:rPr>
          <w:rFonts w:ascii="Times New Roman" w:hAnsi="Times New Roman" w:cs="Times New Roman"/>
          <w:sz w:val="24"/>
          <w:szCs w:val="24"/>
        </w:rPr>
        <w:t>Alrø</w:t>
      </w:r>
      <w:r w:rsidR="001A076C">
        <w:rPr>
          <w:rFonts w:ascii="Times New Roman" w:hAnsi="Times New Roman" w:cs="Times New Roman"/>
          <w:sz w:val="24"/>
          <w:szCs w:val="24"/>
        </w:rPr>
        <w:t xml:space="preserve">, Helle &amp; Kristiansen, Marianne: </w:t>
      </w:r>
      <w:r w:rsidR="001A076C">
        <w:rPr>
          <w:rFonts w:ascii="Times New Roman" w:hAnsi="Times New Roman" w:cs="Times New Roman"/>
          <w:i/>
          <w:iCs/>
          <w:sz w:val="24"/>
          <w:szCs w:val="24"/>
        </w:rPr>
        <w:t>Supervision som dialogisk læreproces</w:t>
      </w:r>
      <w:r w:rsidR="001A076C">
        <w:rPr>
          <w:rFonts w:ascii="Times New Roman" w:hAnsi="Times New Roman" w:cs="Times New Roman"/>
          <w:sz w:val="24"/>
          <w:szCs w:val="24"/>
        </w:rPr>
        <w:t xml:space="preserve">, Aalborg Universitetsforlag, 1998. </w:t>
      </w:r>
    </w:p>
    <w:p w14:paraId="658CBD37" w14:textId="7F68DA62" w:rsidR="001467FF" w:rsidRDefault="001467FF"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Andersen, Hanne &amp; Bager, Lene </w:t>
      </w:r>
      <w:proofErr w:type="spellStart"/>
      <w:r>
        <w:rPr>
          <w:rFonts w:ascii="Times New Roman" w:hAnsi="Times New Roman" w:cs="Times New Roman"/>
          <w:sz w:val="24"/>
          <w:szCs w:val="24"/>
        </w:rPr>
        <w:t>Tortzen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Kollegial supervision – som udviklingsredskab i undervisningskulturer</w:t>
      </w:r>
      <w:r>
        <w:rPr>
          <w:rFonts w:ascii="Times New Roman" w:hAnsi="Times New Roman" w:cs="Times New Roman"/>
          <w:sz w:val="24"/>
          <w:szCs w:val="24"/>
        </w:rPr>
        <w:t xml:space="preserve">, Århus Universitetsforlag, 2011. </w:t>
      </w:r>
    </w:p>
    <w:p w14:paraId="748ED98F" w14:textId="527833F0" w:rsidR="006577F5" w:rsidRDefault="006577F5" w:rsidP="008E055C">
      <w:pPr>
        <w:spacing w:line="360" w:lineRule="auto"/>
        <w:rPr>
          <w:rFonts w:ascii="Times New Roman" w:hAnsi="Times New Roman" w:cs="Times New Roman"/>
          <w:sz w:val="24"/>
          <w:szCs w:val="24"/>
        </w:rPr>
      </w:pPr>
      <w:r>
        <w:rPr>
          <w:rFonts w:ascii="Times New Roman" w:hAnsi="Times New Roman" w:cs="Times New Roman"/>
          <w:sz w:val="24"/>
          <w:szCs w:val="24"/>
        </w:rPr>
        <w:t xml:space="preserve">Winther, Sidsel: ”Udvikling af samtalekompetence” in: Andersen, Hanne &amp; Bager, Lene </w:t>
      </w:r>
      <w:proofErr w:type="spellStart"/>
      <w:r>
        <w:rPr>
          <w:rFonts w:ascii="Times New Roman" w:hAnsi="Times New Roman" w:cs="Times New Roman"/>
          <w:sz w:val="24"/>
          <w:szCs w:val="24"/>
        </w:rPr>
        <w:t>Tortzen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Kollegial supervision – som udviklingsredskab i undervisningskulturer</w:t>
      </w:r>
      <w:r>
        <w:rPr>
          <w:rFonts w:ascii="Times New Roman" w:hAnsi="Times New Roman" w:cs="Times New Roman"/>
          <w:sz w:val="24"/>
          <w:szCs w:val="24"/>
        </w:rPr>
        <w:t>, Århus Universitetsforlag, 2011.</w:t>
      </w:r>
    </w:p>
    <w:p w14:paraId="686D703A" w14:textId="77777777" w:rsidR="006577F5" w:rsidRPr="001467FF" w:rsidRDefault="006577F5" w:rsidP="008E055C">
      <w:pPr>
        <w:spacing w:line="360" w:lineRule="auto"/>
        <w:rPr>
          <w:rFonts w:ascii="Times New Roman" w:hAnsi="Times New Roman" w:cs="Times New Roman"/>
          <w:sz w:val="24"/>
          <w:szCs w:val="24"/>
        </w:rPr>
      </w:pPr>
    </w:p>
    <w:p w14:paraId="144AD3F4" w14:textId="3B89DE20" w:rsidR="009C37C3" w:rsidRDefault="009C37C3" w:rsidP="008E055C">
      <w:pPr>
        <w:spacing w:line="360" w:lineRule="auto"/>
        <w:rPr>
          <w:rFonts w:ascii="Times New Roman" w:hAnsi="Times New Roman" w:cs="Times New Roman"/>
          <w:sz w:val="24"/>
          <w:szCs w:val="24"/>
        </w:rPr>
      </w:pPr>
    </w:p>
    <w:p w14:paraId="331B5415" w14:textId="568E991B" w:rsidR="009C37C3" w:rsidRDefault="009C37C3" w:rsidP="008E055C">
      <w:pPr>
        <w:spacing w:line="360" w:lineRule="auto"/>
        <w:rPr>
          <w:rFonts w:ascii="Times New Roman" w:hAnsi="Times New Roman" w:cs="Times New Roman"/>
          <w:sz w:val="24"/>
          <w:szCs w:val="24"/>
        </w:rPr>
      </w:pPr>
    </w:p>
    <w:p w14:paraId="37947D6C" w14:textId="5B51973B" w:rsidR="009C37C3" w:rsidRDefault="009C37C3" w:rsidP="008E055C">
      <w:pPr>
        <w:spacing w:line="360" w:lineRule="auto"/>
        <w:rPr>
          <w:rFonts w:ascii="Times New Roman" w:hAnsi="Times New Roman" w:cs="Times New Roman"/>
          <w:sz w:val="24"/>
          <w:szCs w:val="24"/>
        </w:rPr>
      </w:pPr>
    </w:p>
    <w:p w14:paraId="6423A599" w14:textId="587F1B5C" w:rsidR="009C37C3" w:rsidRDefault="009C37C3" w:rsidP="008E055C">
      <w:pPr>
        <w:spacing w:line="360" w:lineRule="auto"/>
        <w:rPr>
          <w:rFonts w:ascii="Times New Roman" w:hAnsi="Times New Roman" w:cs="Times New Roman"/>
          <w:sz w:val="24"/>
          <w:szCs w:val="24"/>
        </w:rPr>
      </w:pPr>
    </w:p>
    <w:p w14:paraId="1F497D47" w14:textId="151E670C" w:rsidR="009C37C3" w:rsidRDefault="009C37C3" w:rsidP="008E055C">
      <w:pPr>
        <w:spacing w:line="360" w:lineRule="auto"/>
        <w:rPr>
          <w:rFonts w:ascii="Times New Roman" w:hAnsi="Times New Roman" w:cs="Times New Roman"/>
          <w:sz w:val="24"/>
          <w:szCs w:val="24"/>
        </w:rPr>
      </w:pPr>
    </w:p>
    <w:p w14:paraId="4A63EAD6" w14:textId="1FCEA708" w:rsidR="009C37C3" w:rsidRDefault="009C37C3" w:rsidP="008E055C">
      <w:pPr>
        <w:spacing w:line="360" w:lineRule="auto"/>
        <w:rPr>
          <w:rFonts w:ascii="Times New Roman" w:hAnsi="Times New Roman" w:cs="Times New Roman"/>
          <w:sz w:val="24"/>
          <w:szCs w:val="24"/>
        </w:rPr>
      </w:pPr>
    </w:p>
    <w:p w14:paraId="55EAA4DD" w14:textId="3E741914" w:rsidR="009C37C3" w:rsidRPr="009C37C3" w:rsidRDefault="009C37C3" w:rsidP="008E055C">
      <w:pPr>
        <w:spacing w:line="360" w:lineRule="auto"/>
        <w:rPr>
          <w:rFonts w:ascii="Times New Roman" w:hAnsi="Times New Roman" w:cs="Times New Roman"/>
          <w:b/>
          <w:bCs/>
          <w:color w:val="4472C4" w:themeColor="accent1"/>
          <w:sz w:val="28"/>
          <w:szCs w:val="28"/>
        </w:rPr>
      </w:pPr>
      <w:r w:rsidRPr="009C37C3">
        <w:rPr>
          <w:rFonts w:ascii="Times New Roman" w:hAnsi="Times New Roman" w:cs="Times New Roman"/>
          <w:b/>
          <w:bCs/>
          <w:color w:val="4472C4" w:themeColor="accent1"/>
          <w:sz w:val="28"/>
          <w:szCs w:val="28"/>
        </w:rPr>
        <w:t>Bilag</w:t>
      </w:r>
    </w:p>
    <w:p w14:paraId="711FA0D2" w14:textId="6829C8E1" w:rsidR="009C37C3" w:rsidRDefault="009C37C3" w:rsidP="008E055C">
      <w:pPr>
        <w:spacing w:line="360" w:lineRule="auto"/>
        <w:rPr>
          <w:rFonts w:ascii="Times New Roman" w:hAnsi="Times New Roman" w:cs="Times New Roman"/>
          <w:sz w:val="24"/>
          <w:szCs w:val="24"/>
        </w:rPr>
      </w:pPr>
    </w:p>
    <w:p w14:paraId="260C481E" w14:textId="77777777" w:rsidR="009C37C3" w:rsidRPr="008E055C" w:rsidRDefault="009C37C3" w:rsidP="008E055C">
      <w:pPr>
        <w:spacing w:line="360" w:lineRule="auto"/>
        <w:rPr>
          <w:rFonts w:ascii="Times New Roman" w:hAnsi="Times New Roman" w:cs="Times New Roman"/>
          <w:sz w:val="24"/>
          <w:szCs w:val="24"/>
        </w:rPr>
      </w:pPr>
    </w:p>
    <w:p w14:paraId="2A8D6C47" w14:textId="40B13503" w:rsidR="00572EDA" w:rsidRPr="008E055C" w:rsidRDefault="00572EDA" w:rsidP="008E055C">
      <w:pPr>
        <w:spacing w:line="360" w:lineRule="auto"/>
        <w:rPr>
          <w:rFonts w:ascii="Times New Roman" w:hAnsi="Times New Roman" w:cs="Times New Roman"/>
          <w:sz w:val="24"/>
          <w:szCs w:val="24"/>
        </w:rPr>
      </w:pPr>
      <w:r w:rsidRPr="008E055C">
        <w:rPr>
          <w:rFonts w:ascii="Times New Roman" w:hAnsi="Times New Roman" w:cs="Times New Roman"/>
          <w:noProof/>
          <w:sz w:val="24"/>
          <w:szCs w:val="24"/>
        </w:rPr>
        <w:drawing>
          <wp:inline distT="0" distB="0" distL="0" distR="0" wp14:anchorId="694B8071" wp14:editId="10599CC3">
            <wp:extent cx="5655804" cy="3209925"/>
            <wp:effectExtent l="0" t="0" r="2540" b="0"/>
            <wp:docPr id="4" name="Picture 1">
              <a:extLst xmlns:a="http://schemas.openxmlformats.org/drawingml/2006/main">
                <a:ext uri="{FF2B5EF4-FFF2-40B4-BE49-F238E27FC236}">
                  <a16:creationId xmlns:a16="http://schemas.microsoft.com/office/drawing/2014/main" id="{AD4AC6E3-1116-4A4B-8A32-9F0293ADD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AD4AC6E3-1116-4A4B-8A32-9F0293ADD375}"/>
                        </a:ext>
                      </a:extLst>
                    </pic:cNvPr>
                    <pic:cNvPicPr>
                      <a:picLocks noChangeAspect="1"/>
                    </pic:cNvPicPr>
                  </pic:nvPicPr>
                  <pic:blipFill>
                    <a:blip r:embed="rId11"/>
                    <a:stretch>
                      <a:fillRect/>
                    </a:stretch>
                  </pic:blipFill>
                  <pic:spPr>
                    <a:xfrm>
                      <a:off x="0" y="0"/>
                      <a:ext cx="5668188" cy="3216954"/>
                    </a:xfrm>
                    <a:prstGeom prst="rect">
                      <a:avLst/>
                    </a:prstGeom>
                  </pic:spPr>
                </pic:pic>
              </a:graphicData>
            </a:graphic>
          </wp:inline>
        </w:drawing>
      </w:r>
    </w:p>
    <w:sectPr w:rsidR="00572EDA" w:rsidRPr="008E055C">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64B5C" w14:textId="77777777" w:rsidR="00663665" w:rsidRDefault="00663665" w:rsidP="006F69E3">
      <w:pPr>
        <w:spacing w:after="0" w:line="240" w:lineRule="auto"/>
      </w:pPr>
      <w:r>
        <w:separator/>
      </w:r>
    </w:p>
  </w:endnote>
  <w:endnote w:type="continuationSeparator" w:id="0">
    <w:p w14:paraId="62FFEFCD" w14:textId="77777777" w:rsidR="00663665" w:rsidRDefault="00663665" w:rsidP="006F69E3">
      <w:pPr>
        <w:spacing w:after="0" w:line="240" w:lineRule="auto"/>
      </w:pPr>
      <w:r>
        <w:continuationSeparator/>
      </w:r>
    </w:p>
  </w:endnote>
  <w:endnote w:type="continuationNotice" w:id="1">
    <w:p w14:paraId="75C708A3" w14:textId="77777777" w:rsidR="00663665" w:rsidRDefault="00663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814869"/>
      <w:docPartObj>
        <w:docPartGallery w:val="Page Numbers (Bottom of Page)"/>
        <w:docPartUnique/>
      </w:docPartObj>
    </w:sdtPr>
    <w:sdtContent>
      <w:p w14:paraId="59E264F0" w14:textId="64E1028C" w:rsidR="006F69E3" w:rsidRDefault="006F69E3">
        <w:pPr>
          <w:pStyle w:val="Sidefod"/>
          <w:jc w:val="right"/>
        </w:pPr>
        <w:r>
          <w:fldChar w:fldCharType="begin"/>
        </w:r>
        <w:r>
          <w:instrText>PAGE   \* MERGEFORMAT</w:instrText>
        </w:r>
        <w:r>
          <w:fldChar w:fldCharType="separate"/>
        </w:r>
        <w:r>
          <w:t>2</w:t>
        </w:r>
        <w:r>
          <w:fldChar w:fldCharType="end"/>
        </w:r>
      </w:p>
    </w:sdtContent>
  </w:sdt>
  <w:p w14:paraId="4403B508" w14:textId="77777777" w:rsidR="006F69E3" w:rsidRDefault="006F69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F891" w14:textId="77777777" w:rsidR="00663665" w:rsidRDefault="00663665" w:rsidP="006F69E3">
      <w:pPr>
        <w:spacing w:after="0" w:line="240" w:lineRule="auto"/>
      </w:pPr>
      <w:r>
        <w:separator/>
      </w:r>
    </w:p>
  </w:footnote>
  <w:footnote w:type="continuationSeparator" w:id="0">
    <w:p w14:paraId="44404A55" w14:textId="77777777" w:rsidR="00663665" w:rsidRDefault="00663665" w:rsidP="006F69E3">
      <w:pPr>
        <w:spacing w:after="0" w:line="240" w:lineRule="auto"/>
      </w:pPr>
      <w:r>
        <w:continuationSeparator/>
      </w:r>
    </w:p>
  </w:footnote>
  <w:footnote w:type="continuationNotice" w:id="1">
    <w:p w14:paraId="04D6855F" w14:textId="77777777" w:rsidR="00663665" w:rsidRDefault="006636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EA1"/>
    <w:multiLevelType w:val="hybridMultilevel"/>
    <w:tmpl w:val="9342C2B8"/>
    <w:lvl w:ilvl="0" w:tplc="8F5EAEF2">
      <w:start w:val="1"/>
      <w:numFmt w:val="bullet"/>
      <w:lvlText w:val="•"/>
      <w:lvlJc w:val="left"/>
      <w:pPr>
        <w:tabs>
          <w:tab w:val="num" w:pos="720"/>
        </w:tabs>
        <w:ind w:left="720" w:hanging="360"/>
      </w:pPr>
      <w:rPr>
        <w:rFonts w:ascii="Arial" w:hAnsi="Arial" w:hint="default"/>
      </w:rPr>
    </w:lvl>
    <w:lvl w:ilvl="1" w:tplc="F620DAE6">
      <w:numFmt w:val="bullet"/>
      <w:lvlText w:val="•"/>
      <w:lvlJc w:val="left"/>
      <w:pPr>
        <w:tabs>
          <w:tab w:val="num" w:pos="1440"/>
        </w:tabs>
        <w:ind w:left="1440" w:hanging="360"/>
      </w:pPr>
      <w:rPr>
        <w:rFonts w:ascii="Arial" w:hAnsi="Arial" w:hint="default"/>
      </w:rPr>
    </w:lvl>
    <w:lvl w:ilvl="2" w:tplc="2D242A14">
      <w:numFmt w:val="bullet"/>
      <w:lvlText w:val="•"/>
      <w:lvlJc w:val="left"/>
      <w:pPr>
        <w:tabs>
          <w:tab w:val="num" w:pos="2160"/>
        </w:tabs>
        <w:ind w:left="2160" w:hanging="360"/>
      </w:pPr>
      <w:rPr>
        <w:rFonts w:ascii="Arial" w:hAnsi="Arial" w:hint="default"/>
      </w:rPr>
    </w:lvl>
    <w:lvl w:ilvl="3" w:tplc="C27A3460" w:tentative="1">
      <w:start w:val="1"/>
      <w:numFmt w:val="bullet"/>
      <w:lvlText w:val="•"/>
      <w:lvlJc w:val="left"/>
      <w:pPr>
        <w:tabs>
          <w:tab w:val="num" w:pos="2880"/>
        </w:tabs>
        <w:ind w:left="2880" w:hanging="360"/>
      </w:pPr>
      <w:rPr>
        <w:rFonts w:ascii="Arial" w:hAnsi="Arial" w:hint="default"/>
      </w:rPr>
    </w:lvl>
    <w:lvl w:ilvl="4" w:tplc="B0624282" w:tentative="1">
      <w:start w:val="1"/>
      <w:numFmt w:val="bullet"/>
      <w:lvlText w:val="•"/>
      <w:lvlJc w:val="left"/>
      <w:pPr>
        <w:tabs>
          <w:tab w:val="num" w:pos="3600"/>
        </w:tabs>
        <w:ind w:left="3600" w:hanging="360"/>
      </w:pPr>
      <w:rPr>
        <w:rFonts w:ascii="Arial" w:hAnsi="Arial" w:hint="default"/>
      </w:rPr>
    </w:lvl>
    <w:lvl w:ilvl="5" w:tplc="F758B7E4" w:tentative="1">
      <w:start w:val="1"/>
      <w:numFmt w:val="bullet"/>
      <w:lvlText w:val="•"/>
      <w:lvlJc w:val="left"/>
      <w:pPr>
        <w:tabs>
          <w:tab w:val="num" w:pos="4320"/>
        </w:tabs>
        <w:ind w:left="4320" w:hanging="360"/>
      </w:pPr>
      <w:rPr>
        <w:rFonts w:ascii="Arial" w:hAnsi="Arial" w:hint="default"/>
      </w:rPr>
    </w:lvl>
    <w:lvl w:ilvl="6" w:tplc="21CA9B28" w:tentative="1">
      <w:start w:val="1"/>
      <w:numFmt w:val="bullet"/>
      <w:lvlText w:val="•"/>
      <w:lvlJc w:val="left"/>
      <w:pPr>
        <w:tabs>
          <w:tab w:val="num" w:pos="5040"/>
        </w:tabs>
        <w:ind w:left="5040" w:hanging="360"/>
      </w:pPr>
      <w:rPr>
        <w:rFonts w:ascii="Arial" w:hAnsi="Arial" w:hint="default"/>
      </w:rPr>
    </w:lvl>
    <w:lvl w:ilvl="7" w:tplc="E2323928" w:tentative="1">
      <w:start w:val="1"/>
      <w:numFmt w:val="bullet"/>
      <w:lvlText w:val="•"/>
      <w:lvlJc w:val="left"/>
      <w:pPr>
        <w:tabs>
          <w:tab w:val="num" w:pos="5760"/>
        </w:tabs>
        <w:ind w:left="5760" w:hanging="360"/>
      </w:pPr>
      <w:rPr>
        <w:rFonts w:ascii="Arial" w:hAnsi="Arial" w:hint="default"/>
      </w:rPr>
    </w:lvl>
    <w:lvl w:ilvl="8" w:tplc="2402D8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86854"/>
    <w:multiLevelType w:val="hybridMultilevel"/>
    <w:tmpl w:val="4E522668"/>
    <w:lvl w:ilvl="0" w:tplc="ABDA4B28">
      <w:start w:val="1"/>
      <w:numFmt w:val="bullet"/>
      <w:lvlText w:val="•"/>
      <w:lvlJc w:val="left"/>
      <w:pPr>
        <w:tabs>
          <w:tab w:val="num" w:pos="720"/>
        </w:tabs>
        <w:ind w:left="720" w:hanging="360"/>
      </w:pPr>
      <w:rPr>
        <w:rFonts w:ascii="Arial" w:hAnsi="Arial" w:hint="default"/>
      </w:rPr>
    </w:lvl>
    <w:lvl w:ilvl="1" w:tplc="CB0C4A56">
      <w:numFmt w:val="bullet"/>
      <w:lvlText w:val="•"/>
      <w:lvlJc w:val="left"/>
      <w:pPr>
        <w:tabs>
          <w:tab w:val="num" w:pos="1440"/>
        </w:tabs>
        <w:ind w:left="1440" w:hanging="360"/>
      </w:pPr>
      <w:rPr>
        <w:rFonts w:ascii="Arial" w:hAnsi="Arial" w:hint="default"/>
      </w:rPr>
    </w:lvl>
    <w:lvl w:ilvl="2" w:tplc="516E4E1E" w:tentative="1">
      <w:start w:val="1"/>
      <w:numFmt w:val="bullet"/>
      <w:lvlText w:val="•"/>
      <w:lvlJc w:val="left"/>
      <w:pPr>
        <w:tabs>
          <w:tab w:val="num" w:pos="2160"/>
        </w:tabs>
        <w:ind w:left="2160" w:hanging="360"/>
      </w:pPr>
      <w:rPr>
        <w:rFonts w:ascii="Arial" w:hAnsi="Arial" w:hint="default"/>
      </w:rPr>
    </w:lvl>
    <w:lvl w:ilvl="3" w:tplc="22EE6332" w:tentative="1">
      <w:start w:val="1"/>
      <w:numFmt w:val="bullet"/>
      <w:lvlText w:val="•"/>
      <w:lvlJc w:val="left"/>
      <w:pPr>
        <w:tabs>
          <w:tab w:val="num" w:pos="2880"/>
        </w:tabs>
        <w:ind w:left="2880" w:hanging="360"/>
      </w:pPr>
      <w:rPr>
        <w:rFonts w:ascii="Arial" w:hAnsi="Arial" w:hint="default"/>
      </w:rPr>
    </w:lvl>
    <w:lvl w:ilvl="4" w:tplc="0940368E" w:tentative="1">
      <w:start w:val="1"/>
      <w:numFmt w:val="bullet"/>
      <w:lvlText w:val="•"/>
      <w:lvlJc w:val="left"/>
      <w:pPr>
        <w:tabs>
          <w:tab w:val="num" w:pos="3600"/>
        </w:tabs>
        <w:ind w:left="3600" w:hanging="360"/>
      </w:pPr>
      <w:rPr>
        <w:rFonts w:ascii="Arial" w:hAnsi="Arial" w:hint="default"/>
      </w:rPr>
    </w:lvl>
    <w:lvl w:ilvl="5" w:tplc="6E229A70" w:tentative="1">
      <w:start w:val="1"/>
      <w:numFmt w:val="bullet"/>
      <w:lvlText w:val="•"/>
      <w:lvlJc w:val="left"/>
      <w:pPr>
        <w:tabs>
          <w:tab w:val="num" w:pos="4320"/>
        </w:tabs>
        <w:ind w:left="4320" w:hanging="360"/>
      </w:pPr>
      <w:rPr>
        <w:rFonts w:ascii="Arial" w:hAnsi="Arial" w:hint="default"/>
      </w:rPr>
    </w:lvl>
    <w:lvl w:ilvl="6" w:tplc="3D80D712" w:tentative="1">
      <w:start w:val="1"/>
      <w:numFmt w:val="bullet"/>
      <w:lvlText w:val="•"/>
      <w:lvlJc w:val="left"/>
      <w:pPr>
        <w:tabs>
          <w:tab w:val="num" w:pos="5040"/>
        </w:tabs>
        <w:ind w:left="5040" w:hanging="360"/>
      </w:pPr>
      <w:rPr>
        <w:rFonts w:ascii="Arial" w:hAnsi="Arial" w:hint="default"/>
      </w:rPr>
    </w:lvl>
    <w:lvl w:ilvl="7" w:tplc="499C611C" w:tentative="1">
      <w:start w:val="1"/>
      <w:numFmt w:val="bullet"/>
      <w:lvlText w:val="•"/>
      <w:lvlJc w:val="left"/>
      <w:pPr>
        <w:tabs>
          <w:tab w:val="num" w:pos="5760"/>
        </w:tabs>
        <w:ind w:left="5760" w:hanging="360"/>
      </w:pPr>
      <w:rPr>
        <w:rFonts w:ascii="Arial" w:hAnsi="Arial" w:hint="default"/>
      </w:rPr>
    </w:lvl>
    <w:lvl w:ilvl="8" w:tplc="082E4A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86C4F3B"/>
    <w:multiLevelType w:val="multilevel"/>
    <w:tmpl w:val="AE0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B52A4"/>
    <w:multiLevelType w:val="hybridMultilevel"/>
    <w:tmpl w:val="24981F36"/>
    <w:lvl w:ilvl="0" w:tplc="C35A08B2">
      <w:start w:val="1"/>
      <w:numFmt w:val="bullet"/>
      <w:lvlText w:val="•"/>
      <w:lvlJc w:val="left"/>
      <w:pPr>
        <w:tabs>
          <w:tab w:val="num" w:pos="720"/>
        </w:tabs>
        <w:ind w:left="720" w:hanging="360"/>
      </w:pPr>
      <w:rPr>
        <w:rFonts w:ascii="Arial" w:hAnsi="Arial" w:hint="default"/>
      </w:rPr>
    </w:lvl>
    <w:lvl w:ilvl="1" w:tplc="DAAEFAE0">
      <w:numFmt w:val="bullet"/>
      <w:lvlText w:val="•"/>
      <w:lvlJc w:val="left"/>
      <w:pPr>
        <w:tabs>
          <w:tab w:val="num" w:pos="1440"/>
        </w:tabs>
        <w:ind w:left="1440" w:hanging="360"/>
      </w:pPr>
      <w:rPr>
        <w:rFonts w:ascii="Arial" w:hAnsi="Arial" w:hint="default"/>
      </w:rPr>
    </w:lvl>
    <w:lvl w:ilvl="2" w:tplc="FA92792A" w:tentative="1">
      <w:start w:val="1"/>
      <w:numFmt w:val="bullet"/>
      <w:lvlText w:val="•"/>
      <w:lvlJc w:val="left"/>
      <w:pPr>
        <w:tabs>
          <w:tab w:val="num" w:pos="2160"/>
        </w:tabs>
        <w:ind w:left="2160" w:hanging="360"/>
      </w:pPr>
      <w:rPr>
        <w:rFonts w:ascii="Arial" w:hAnsi="Arial" w:hint="default"/>
      </w:rPr>
    </w:lvl>
    <w:lvl w:ilvl="3" w:tplc="AC525612" w:tentative="1">
      <w:start w:val="1"/>
      <w:numFmt w:val="bullet"/>
      <w:lvlText w:val="•"/>
      <w:lvlJc w:val="left"/>
      <w:pPr>
        <w:tabs>
          <w:tab w:val="num" w:pos="2880"/>
        </w:tabs>
        <w:ind w:left="2880" w:hanging="360"/>
      </w:pPr>
      <w:rPr>
        <w:rFonts w:ascii="Arial" w:hAnsi="Arial" w:hint="default"/>
      </w:rPr>
    </w:lvl>
    <w:lvl w:ilvl="4" w:tplc="7DACBB34" w:tentative="1">
      <w:start w:val="1"/>
      <w:numFmt w:val="bullet"/>
      <w:lvlText w:val="•"/>
      <w:lvlJc w:val="left"/>
      <w:pPr>
        <w:tabs>
          <w:tab w:val="num" w:pos="3600"/>
        </w:tabs>
        <w:ind w:left="3600" w:hanging="360"/>
      </w:pPr>
      <w:rPr>
        <w:rFonts w:ascii="Arial" w:hAnsi="Arial" w:hint="default"/>
      </w:rPr>
    </w:lvl>
    <w:lvl w:ilvl="5" w:tplc="3120E8CC" w:tentative="1">
      <w:start w:val="1"/>
      <w:numFmt w:val="bullet"/>
      <w:lvlText w:val="•"/>
      <w:lvlJc w:val="left"/>
      <w:pPr>
        <w:tabs>
          <w:tab w:val="num" w:pos="4320"/>
        </w:tabs>
        <w:ind w:left="4320" w:hanging="360"/>
      </w:pPr>
      <w:rPr>
        <w:rFonts w:ascii="Arial" w:hAnsi="Arial" w:hint="default"/>
      </w:rPr>
    </w:lvl>
    <w:lvl w:ilvl="6" w:tplc="A23AFF0E" w:tentative="1">
      <w:start w:val="1"/>
      <w:numFmt w:val="bullet"/>
      <w:lvlText w:val="•"/>
      <w:lvlJc w:val="left"/>
      <w:pPr>
        <w:tabs>
          <w:tab w:val="num" w:pos="5040"/>
        </w:tabs>
        <w:ind w:left="5040" w:hanging="360"/>
      </w:pPr>
      <w:rPr>
        <w:rFonts w:ascii="Arial" w:hAnsi="Arial" w:hint="default"/>
      </w:rPr>
    </w:lvl>
    <w:lvl w:ilvl="7" w:tplc="6E5AF280" w:tentative="1">
      <w:start w:val="1"/>
      <w:numFmt w:val="bullet"/>
      <w:lvlText w:val="•"/>
      <w:lvlJc w:val="left"/>
      <w:pPr>
        <w:tabs>
          <w:tab w:val="num" w:pos="5760"/>
        </w:tabs>
        <w:ind w:left="5760" w:hanging="360"/>
      </w:pPr>
      <w:rPr>
        <w:rFonts w:ascii="Arial" w:hAnsi="Arial" w:hint="default"/>
      </w:rPr>
    </w:lvl>
    <w:lvl w:ilvl="8" w:tplc="A1EEB9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7AD45E5"/>
    <w:multiLevelType w:val="hybridMultilevel"/>
    <w:tmpl w:val="262A6762"/>
    <w:lvl w:ilvl="0" w:tplc="9FEA5862">
      <w:start w:val="1"/>
      <w:numFmt w:val="bullet"/>
      <w:lvlText w:val="•"/>
      <w:lvlJc w:val="left"/>
      <w:pPr>
        <w:tabs>
          <w:tab w:val="num" w:pos="720"/>
        </w:tabs>
        <w:ind w:left="720" w:hanging="360"/>
      </w:pPr>
      <w:rPr>
        <w:rFonts w:ascii="Arial" w:hAnsi="Arial" w:hint="default"/>
      </w:rPr>
    </w:lvl>
    <w:lvl w:ilvl="1" w:tplc="16204A42" w:tentative="1">
      <w:start w:val="1"/>
      <w:numFmt w:val="bullet"/>
      <w:lvlText w:val="•"/>
      <w:lvlJc w:val="left"/>
      <w:pPr>
        <w:tabs>
          <w:tab w:val="num" w:pos="1440"/>
        </w:tabs>
        <w:ind w:left="1440" w:hanging="360"/>
      </w:pPr>
      <w:rPr>
        <w:rFonts w:ascii="Arial" w:hAnsi="Arial" w:hint="default"/>
      </w:rPr>
    </w:lvl>
    <w:lvl w:ilvl="2" w:tplc="12F21584" w:tentative="1">
      <w:start w:val="1"/>
      <w:numFmt w:val="bullet"/>
      <w:lvlText w:val="•"/>
      <w:lvlJc w:val="left"/>
      <w:pPr>
        <w:tabs>
          <w:tab w:val="num" w:pos="2160"/>
        </w:tabs>
        <w:ind w:left="2160" w:hanging="360"/>
      </w:pPr>
      <w:rPr>
        <w:rFonts w:ascii="Arial" w:hAnsi="Arial" w:hint="default"/>
      </w:rPr>
    </w:lvl>
    <w:lvl w:ilvl="3" w:tplc="C3F071E2" w:tentative="1">
      <w:start w:val="1"/>
      <w:numFmt w:val="bullet"/>
      <w:lvlText w:val="•"/>
      <w:lvlJc w:val="left"/>
      <w:pPr>
        <w:tabs>
          <w:tab w:val="num" w:pos="2880"/>
        </w:tabs>
        <w:ind w:left="2880" w:hanging="360"/>
      </w:pPr>
      <w:rPr>
        <w:rFonts w:ascii="Arial" w:hAnsi="Arial" w:hint="default"/>
      </w:rPr>
    </w:lvl>
    <w:lvl w:ilvl="4" w:tplc="58B6ABFA" w:tentative="1">
      <w:start w:val="1"/>
      <w:numFmt w:val="bullet"/>
      <w:lvlText w:val="•"/>
      <w:lvlJc w:val="left"/>
      <w:pPr>
        <w:tabs>
          <w:tab w:val="num" w:pos="3600"/>
        </w:tabs>
        <w:ind w:left="3600" w:hanging="360"/>
      </w:pPr>
      <w:rPr>
        <w:rFonts w:ascii="Arial" w:hAnsi="Arial" w:hint="default"/>
      </w:rPr>
    </w:lvl>
    <w:lvl w:ilvl="5" w:tplc="11DEF35E" w:tentative="1">
      <w:start w:val="1"/>
      <w:numFmt w:val="bullet"/>
      <w:lvlText w:val="•"/>
      <w:lvlJc w:val="left"/>
      <w:pPr>
        <w:tabs>
          <w:tab w:val="num" w:pos="4320"/>
        </w:tabs>
        <w:ind w:left="4320" w:hanging="360"/>
      </w:pPr>
      <w:rPr>
        <w:rFonts w:ascii="Arial" w:hAnsi="Arial" w:hint="default"/>
      </w:rPr>
    </w:lvl>
    <w:lvl w:ilvl="6" w:tplc="0C22B2E0" w:tentative="1">
      <w:start w:val="1"/>
      <w:numFmt w:val="bullet"/>
      <w:lvlText w:val="•"/>
      <w:lvlJc w:val="left"/>
      <w:pPr>
        <w:tabs>
          <w:tab w:val="num" w:pos="5040"/>
        </w:tabs>
        <w:ind w:left="5040" w:hanging="360"/>
      </w:pPr>
      <w:rPr>
        <w:rFonts w:ascii="Arial" w:hAnsi="Arial" w:hint="default"/>
      </w:rPr>
    </w:lvl>
    <w:lvl w:ilvl="7" w:tplc="D8E4455E" w:tentative="1">
      <w:start w:val="1"/>
      <w:numFmt w:val="bullet"/>
      <w:lvlText w:val="•"/>
      <w:lvlJc w:val="left"/>
      <w:pPr>
        <w:tabs>
          <w:tab w:val="num" w:pos="5760"/>
        </w:tabs>
        <w:ind w:left="5760" w:hanging="360"/>
      </w:pPr>
      <w:rPr>
        <w:rFonts w:ascii="Arial" w:hAnsi="Arial" w:hint="default"/>
      </w:rPr>
    </w:lvl>
    <w:lvl w:ilvl="8" w:tplc="8752F29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8248E8"/>
    <w:multiLevelType w:val="hybridMultilevel"/>
    <w:tmpl w:val="452E45CC"/>
    <w:lvl w:ilvl="0" w:tplc="28745D36">
      <w:start w:val="1"/>
      <w:numFmt w:val="decimal"/>
      <w:lvlText w:val="%1."/>
      <w:lvlJc w:val="left"/>
      <w:pPr>
        <w:tabs>
          <w:tab w:val="num" w:pos="720"/>
        </w:tabs>
        <w:ind w:left="720" w:hanging="360"/>
      </w:pPr>
    </w:lvl>
    <w:lvl w:ilvl="1" w:tplc="745ECD5A" w:tentative="1">
      <w:start w:val="1"/>
      <w:numFmt w:val="decimal"/>
      <w:lvlText w:val="%2."/>
      <w:lvlJc w:val="left"/>
      <w:pPr>
        <w:tabs>
          <w:tab w:val="num" w:pos="1440"/>
        </w:tabs>
        <w:ind w:left="1440" w:hanging="360"/>
      </w:pPr>
    </w:lvl>
    <w:lvl w:ilvl="2" w:tplc="9FD42CB2" w:tentative="1">
      <w:start w:val="1"/>
      <w:numFmt w:val="decimal"/>
      <w:lvlText w:val="%3."/>
      <w:lvlJc w:val="left"/>
      <w:pPr>
        <w:tabs>
          <w:tab w:val="num" w:pos="2160"/>
        </w:tabs>
        <w:ind w:left="2160" w:hanging="360"/>
      </w:pPr>
    </w:lvl>
    <w:lvl w:ilvl="3" w:tplc="23442DDA" w:tentative="1">
      <w:start w:val="1"/>
      <w:numFmt w:val="decimal"/>
      <w:lvlText w:val="%4."/>
      <w:lvlJc w:val="left"/>
      <w:pPr>
        <w:tabs>
          <w:tab w:val="num" w:pos="2880"/>
        </w:tabs>
        <w:ind w:left="2880" w:hanging="360"/>
      </w:pPr>
    </w:lvl>
    <w:lvl w:ilvl="4" w:tplc="71E8442E" w:tentative="1">
      <w:start w:val="1"/>
      <w:numFmt w:val="decimal"/>
      <w:lvlText w:val="%5."/>
      <w:lvlJc w:val="left"/>
      <w:pPr>
        <w:tabs>
          <w:tab w:val="num" w:pos="3600"/>
        </w:tabs>
        <w:ind w:left="3600" w:hanging="360"/>
      </w:pPr>
    </w:lvl>
    <w:lvl w:ilvl="5" w:tplc="EA76671A" w:tentative="1">
      <w:start w:val="1"/>
      <w:numFmt w:val="decimal"/>
      <w:lvlText w:val="%6."/>
      <w:lvlJc w:val="left"/>
      <w:pPr>
        <w:tabs>
          <w:tab w:val="num" w:pos="4320"/>
        </w:tabs>
        <w:ind w:left="4320" w:hanging="360"/>
      </w:pPr>
    </w:lvl>
    <w:lvl w:ilvl="6" w:tplc="CE1EDDCA" w:tentative="1">
      <w:start w:val="1"/>
      <w:numFmt w:val="decimal"/>
      <w:lvlText w:val="%7."/>
      <w:lvlJc w:val="left"/>
      <w:pPr>
        <w:tabs>
          <w:tab w:val="num" w:pos="5040"/>
        </w:tabs>
        <w:ind w:left="5040" w:hanging="360"/>
      </w:pPr>
    </w:lvl>
    <w:lvl w:ilvl="7" w:tplc="0A1887CC" w:tentative="1">
      <w:start w:val="1"/>
      <w:numFmt w:val="decimal"/>
      <w:lvlText w:val="%8."/>
      <w:lvlJc w:val="left"/>
      <w:pPr>
        <w:tabs>
          <w:tab w:val="num" w:pos="5760"/>
        </w:tabs>
        <w:ind w:left="5760" w:hanging="360"/>
      </w:pPr>
    </w:lvl>
    <w:lvl w:ilvl="8" w:tplc="316A12FC" w:tentative="1">
      <w:start w:val="1"/>
      <w:numFmt w:val="decimal"/>
      <w:lvlText w:val="%9."/>
      <w:lvlJc w:val="left"/>
      <w:pPr>
        <w:tabs>
          <w:tab w:val="num" w:pos="6480"/>
        </w:tabs>
        <w:ind w:left="6480" w:hanging="360"/>
      </w:pPr>
    </w:lvl>
  </w:abstractNum>
  <w:num w:numId="1" w16cid:durableId="1411585912">
    <w:abstractNumId w:val="5"/>
  </w:num>
  <w:num w:numId="2" w16cid:durableId="17388236">
    <w:abstractNumId w:val="4"/>
  </w:num>
  <w:num w:numId="3" w16cid:durableId="186069726">
    <w:abstractNumId w:val="0"/>
  </w:num>
  <w:num w:numId="4" w16cid:durableId="905334418">
    <w:abstractNumId w:val="1"/>
  </w:num>
  <w:num w:numId="5" w16cid:durableId="492767052">
    <w:abstractNumId w:val="3"/>
  </w:num>
  <w:num w:numId="6" w16cid:durableId="8809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C5"/>
    <w:rsid w:val="00025764"/>
    <w:rsid w:val="000432AF"/>
    <w:rsid w:val="000B6945"/>
    <w:rsid w:val="00107A7A"/>
    <w:rsid w:val="00132B95"/>
    <w:rsid w:val="001467FF"/>
    <w:rsid w:val="00166088"/>
    <w:rsid w:val="001839C5"/>
    <w:rsid w:val="001A076C"/>
    <w:rsid w:val="001B3E1F"/>
    <w:rsid w:val="001C094B"/>
    <w:rsid w:val="00246885"/>
    <w:rsid w:val="00286D83"/>
    <w:rsid w:val="0029684F"/>
    <w:rsid w:val="002A6B29"/>
    <w:rsid w:val="002B3787"/>
    <w:rsid w:val="002B5335"/>
    <w:rsid w:val="002E7A9F"/>
    <w:rsid w:val="0030720D"/>
    <w:rsid w:val="00307AFC"/>
    <w:rsid w:val="00344829"/>
    <w:rsid w:val="00345B5B"/>
    <w:rsid w:val="003709FF"/>
    <w:rsid w:val="00391937"/>
    <w:rsid w:val="00413DAC"/>
    <w:rsid w:val="0043064B"/>
    <w:rsid w:val="004923F8"/>
    <w:rsid w:val="005520BF"/>
    <w:rsid w:val="00562D83"/>
    <w:rsid w:val="00572EDA"/>
    <w:rsid w:val="00581577"/>
    <w:rsid w:val="00586996"/>
    <w:rsid w:val="00596B10"/>
    <w:rsid w:val="005979A9"/>
    <w:rsid w:val="005A3755"/>
    <w:rsid w:val="005A5F79"/>
    <w:rsid w:val="005B43C2"/>
    <w:rsid w:val="0060672B"/>
    <w:rsid w:val="00613528"/>
    <w:rsid w:val="00644DFA"/>
    <w:rsid w:val="006577F5"/>
    <w:rsid w:val="00663665"/>
    <w:rsid w:val="006A0CC0"/>
    <w:rsid w:val="006A510A"/>
    <w:rsid w:val="006B11D6"/>
    <w:rsid w:val="006F69E3"/>
    <w:rsid w:val="00707B99"/>
    <w:rsid w:val="0078576F"/>
    <w:rsid w:val="007A42C7"/>
    <w:rsid w:val="007D2568"/>
    <w:rsid w:val="008448F8"/>
    <w:rsid w:val="008A3501"/>
    <w:rsid w:val="008E055C"/>
    <w:rsid w:val="00966D69"/>
    <w:rsid w:val="00996EC6"/>
    <w:rsid w:val="009B263A"/>
    <w:rsid w:val="009B633D"/>
    <w:rsid w:val="009C37C3"/>
    <w:rsid w:val="00A13EE5"/>
    <w:rsid w:val="00A40CF4"/>
    <w:rsid w:val="00A42938"/>
    <w:rsid w:val="00A65017"/>
    <w:rsid w:val="00A672E7"/>
    <w:rsid w:val="00A84183"/>
    <w:rsid w:val="00A873B4"/>
    <w:rsid w:val="00A9287A"/>
    <w:rsid w:val="00A94453"/>
    <w:rsid w:val="00B25792"/>
    <w:rsid w:val="00B75DD2"/>
    <w:rsid w:val="00B84A61"/>
    <w:rsid w:val="00C248C6"/>
    <w:rsid w:val="00C37843"/>
    <w:rsid w:val="00C55BA7"/>
    <w:rsid w:val="00CA0846"/>
    <w:rsid w:val="00CA390B"/>
    <w:rsid w:val="00CC77FC"/>
    <w:rsid w:val="00CD20B8"/>
    <w:rsid w:val="00CF755E"/>
    <w:rsid w:val="00D932D6"/>
    <w:rsid w:val="00DC6FFA"/>
    <w:rsid w:val="00DD6BC2"/>
    <w:rsid w:val="00DF450D"/>
    <w:rsid w:val="00E218F2"/>
    <w:rsid w:val="00E6513A"/>
    <w:rsid w:val="00EA75CE"/>
    <w:rsid w:val="00EB608C"/>
    <w:rsid w:val="00EC3726"/>
    <w:rsid w:val="00EC60AD"/>
    <w:rsid w:val="00EE602A"/>
    <w:rsid w:val="00F64A78"/>
    <w:rsid w:val="00F66324"/>
    <w:rsid w:val="00F81ABC"/>
    <w:rsid w:val="00FB2F89"/>
    <w:rsid w:val="00FC5D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5DA9"/>
  <w15:chartTrackingRefBased/>
  <w15:docId w15:val="{A8C05412-9DC7-4E3F-BED2-27339A1C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83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839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839C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1839C5"/>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1839C5"/>
    <w:pPr>
      <w:ind w:left="720"/>
      <w:contextualSpacing/>
    </w:pPr>
  </w:style>
  <w:style w:type="table" w:styleId="Tabel-Gitter">
    <w:name w:val="Table Grid"/>
    <w:basedOn w:val="Tabel-Normal"/>
    <w:uiPriority w:val="39"/>
    <w:rsid w:val="005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39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6F69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69E3"/>
  </w:style>
  <w:style w:type="paragraph" w:styleId="Sidefod">
    <w:name w:val="footer"/>
    <w:basedOn w:val="Normal"/>
    <w:link w:val="SidefodTegn"/>
    <w:uiPriority w:val="99"/>
    <w:unhideWhenUsed/>
    <w:rsid w:val="006F69E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69E3"/>
  </w:style>
  <w:style w:type="character" w:styleId="Kommentarhenvisning">
    <w:name w:val="annotation reference"/>
    <w:basedOn w:val="Standardskrifttypeiafsnit"/>
    <w:uiPriority w:val="99"/>
    <w:semiHidden/>
    <w:unhideWhenUsed/>
    <w:rsid w:val="00166088"/>
    <w:rPr>
      <w:sz w:val="16"/>
      <w:szCs w:val="16"/>
    </w:rPr>
  </w:style>
  <w:style w:type="paragraph" w:styleId="Kommentartekst">
    <w:name w:val="annotation text"/>
    <w:basedOn w:val="Normal"/>
    <w:link w:val="KommentartekstTegn"/>
    <w:uiPriority w:val="99"/>
    <w:unhideWhenUsed/>
    <w:rsid w:val="00166088"/>
    <w:pPr>
      <w:spacing w:line="240" w:lineRule="auto"/>
    </w:pPr>
    <w:rPr>
      <w:sz w:val="20"/>
      <w:szCs w:val="20"/>
    </w:rPr>
  </w:style>
  <w:style w:type="character" w:customStyle="1" w:styleId="KommentartekstTegn">
    <w:name w:val="Kommentartekst Tegn"/>
    <w:basedOn w:val="Standardskrifttypeiafsnit"/>
    <w:link w:val="Kommentartekst"/>
    <w:uiPriority w:val="99"/>
    <w:rsid w:val="00166088"/>
    <w:rPr>
      <w:sz w:val="20"/>
      <w:szCs w:val="20"/>
    </w:rPr>
  </w:style>
  <w:style w:type="paragraph" w:styleId="Kommentaremne">
    <w:name w:val="annotation subject"/>
    <w:basedOn w:val="Kommentartekst"/>
    <w:next w:val="Kommentartekst"/>
    <w:link w:val="KommentaremneTegn"/>
    <w:uiPriority w:val="99"/>
    <w:semiHidden/>
    <w:unhideWhenUsed/>
    <w:rsid w:val="00166088"/>
    <w:rPr>
      <w:b/>
      <w:bCs/>
    </w:rPr>
  </w:style>
  <w:style w:type="character" w:customStyle="1" w:styleId="KommentaremneTegn">
    <w:name w:val="Kommentaremne Tegn"/>
    <w:basedOn w:val="KommentartekstTegn"/>
    <w:link w:val="Kommentaremne"/>
    <w:uiPriority w:val="99"/>
    <w:semiHidden/>
    <w:rsid w:val="00166088"/>
    <w:rPr>
      <w:b/>
      <w:bCs/>
      <w:sz w:val="20"/>
      <w:szCs w:val="20"/>
    </w:rPr>
  </w:style>
  <w:style w:type="paragraph" w:styleId="Korrektur">
    <w:name w:val="Revision"/>
    <w:hidden/>
    <w:uiPriority w:val="99"/>
    <w:semiHidden/>
    <w:rsid w:val="00430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1678">
      <w:bodyDiv w:val="1"/>
      <w:marLeft w:val="0"/>
      <w:marRight w:val="0"/>
      <w:marTop w:val="0"/>
      <w:marBottom w:val="0"/>
      <w:divBdr>
        <w:top w:val="none" w:sz="0" w:space="0" w:color="auto"/>
        <w:left w:val="none" w:sz="0" w:space="0" w:color="auto"/>
        <w:bottom w:val="none" w:sz="0" w:space="0" w:color="auto"/>
        <w:right w:val="none" w:sz="0" w:space="0" w:color="auto"/>
      </w:divBdr>
      <w:divsChild>
        <w:div w:id="295330726">
          <w:marLeft w:val="360"/>
          <w:marRight w:val="0"/>
          <w:marTop w:val="200"/>
          <w:marBottom w:val="0"/>
          <w:divBdr>
            <w:top w:val="none" w:sz="0" w:space="0" w:color="auto"/>
            <w:left w:val="none" w:sz="0" w:space="0" w:color="auto"/>
            <w:bottom w:val="none" w:sz="0" w:space="0" w:color="auto"/>
            <w:right w:val="none" w:sz="0" w:space="0" w:color="auto"/>
          </w:divBdr>
        </w:div>
        <w:div w:id="1203639748">
          <w:marLeft w:val="360"/>
          <w:marRight w:val="0"/>
          <w:marTop w:val="200"/>
          <w:marBottom w:val="0"/>
          <w:divBdr>
            <w:top w:val="none" w:sz="0" w:space="0" w:color="auto"/>
            <w:left w:val="none" w:sz="0" w:space="0" w:color="auto"/>
            <w:bottom w:val="none" w:sz="0" w:space="0" w:color="auto"/>
            <w:right w:val="none" w:sz="0" w:space="0" w:color="auto"/>
          </w:divBdr>
        </w:div>
        <w:div w:id="735975053">
          <w:marLeft w:val="360"/>
          <w:marRight w:val="0"/>
          <w:marTop w:val="200"/>
          <w:marBottom w:val="0"/>
          <w:divBdr>
            <w:top w:val="none" w:sz="0" w:space="0" w:color="auto"/>
            <w:left w:val="none" w:sz="0" w:space="0" w:color="auto"/>
            <w:bottom w:val="none" w:sz="0" w:space="0" w:color="auto"/>
            <w:right w:val="none" w:sz="0" w:space="0" w:color="auto"/>
          </w:divBdr>
        </w:div>
        <w:div w:id="608588378">
          <w:marLeft w:val="360"/>
          <w:marRight w:val="0"/>
          <w:marTop w:val="200"/>
          <w:marBottom w:val="0"/>
          <w:divBdr>
            <w:top w:val="none" w:sz="0" w:space="0" w:color="auto"/>
            <w:left w:val="none" w:sz="0" w:space="0" w:color="auto"/>
            <w:bottom w:val="none" w:sz="0" w:space="0" w:color="auto"/>
            <w:right w:val="none" w:sz="0" w:space="0" w:color="auto"/>
          </w:divBdr>
        </w:div>
        <w:div w:id="1057902688">
          <w:marLeft w:val="360"/>
          <w:marRight w:val="0"/>
          <w:marTop w:val="200"/>
          <w:marBottom w:val="0"/>
          <w:divBdr>
            <w:top w:val="none" w:sz="0" w:space="0" w:color="auto"/>
            <w:left w:val="none" w:sz="0" w:space="0" w:color="auto"/>
            <w:bottom w:val="none" w:sz="0" w:space="0" w:color="auto"/>
            <w:right w:val="none" w:sz="0" w:space="0" w:color="auto"/>
          </w:divBdr>
        </w:div>
      </w:divsChild>
    </w:div>
    <w:div w:id="144323081">
      <w:bodyDiv w:val="1"/>
      <w:marLeft w:val="0"/>
      <w:marRight w:val="0"/>
      <w:marTop w:val="0"/>
      <w:marBottom w:val="0"/>
      <w:divBdr>
        <w:top w:val="none" w:sz="0" w:space="0" w:color="auto"/>
        <w:left w:val="none" w:sz="0" w:space="0" w:color="auto"/>
        <w:bottom w:val="none" w:sz="0" w:space="0" w:color="auto"/>
        <w:right w:val="none" w:sz="0" w:space="0" w:color="auto"/>
      </w:divBdr>
    </w:div>
    <w:div w:id="149639669">
      <w:bodyDiv w:val="1"/>
      <w:marLeft w:val="0"/>
      <w:marRight w:val="0"/>
      <w:marTop w:val="0"/>
      <w:marBottom w:val="0"/>
      <w:divBdr>
        <w:top w:val="none" w:sz="0" w:space="0" w:color="auto"/>
        <w:left w:val="none" w:sz="0" w:space="0" w:color="auto"/>
        <w:bottom w:val="none" w:sz="0" w:space="0" w:color="auto"/>
        <w:right w:val="none" w:sz="0" w:space="0" w:color="auto"/>
      </w:divBdr>
    </w:div>
    <w:div w:id="175854115">
      <w:bodyDiv w:val="1"/>
      <w:marLeft w:val="0"/>
      <w:marRight w:val="0"/>
      <w:marTop w:val="0"/>
      <w:marBottom w:val="0"/>
      <w:divBdr>
        <w:top w:val="none" w:sz="0" w:space="0" w:color="auto"/>
        <w:left w:val="none" w:sz="0" w:space="0" w:color="auto"/>
        <w:bottom w:val="none" w:sz="0" w:space="0" w:color="auto"/>
        <w:right w:val="none" w:sz="0" w:space="0" w:color="auto"/>
      </w:divBdr>
    </w:div>
    <w:div w:id="208227128">
      <w:bodyDiv w:val="1"/>
      <w:marLeft w:val="0"/>
      <w:marRight w:val="0"/>
      <w:marTop w:val="0"/>
      <w:marBottom w:val="0"/>
      <w:divBdr>
        <w:top w:val="none" w:sz="0" w:space="0" w:color="auto"/>
        <w:left w:val="none" w:sz="0" w:space="0" w:color="auto"/>
        <w:bottom w:val="none" w:sz="0" w:space="0" w:color="auto"/>
        <w:right w:val="none" w:sz="0" w:space="0" w:color="auto"/>
      </w:divBdr>
    </w:div>
    <w:div w:id="632830156">
      <w:bodyDiv w:val="1"/>
      <w:marLeft w:val="0"/>
      <w:marRight w:val="0"/>
      <w:marTop w:val="0"/>
      <w:marBottom w:val="0"/>
      <w:divBdr>
        <w:top w:val="none" w:sz="0" w:space="0" w:color="auto"/>
        <w:left w:val="none" w:sz="0" w:space="0" w:color="auto"/>
        <w:bottom w:val="none" w:sz="0" w:space="0" w:color="auto"/>
        <w:right w:val="none" w:sz="0" w:space="0" w:color="auto"/>
      </w:divBdr>
    </w:div>
    <w:div w:id="695888138">
      <w:bodyDiv w:val="1"/>
      <w:marLeft w:val="0"/>
      <w:marRight w:val="0"/>
      <w:marTop w:val="0"/>
      <w:marBottom w:val="0"/>
      <w:divBdr>
        <w:top w:val="none" w:sz="0" w:space="0" w:color="auto"/>
        <w:left w:val="none" w:sz="0" w:space="0" w:color="auto"/>
        <w:bottom w:val="none" w:sz="0" w:space="0" w:color="auto"/>
        <w:right w:val="none" w:sz="0" w:space="0" w:color="auto"/>
      </w:divBdr>
    </w:div>
    <w:div w:id="723673496">
      <w:bodyDiv w:val="1"/>
      <w:marLeft w:val="0"/>
      <w:marRight w:val="0"/>
      <w:marTop w:val="0"/>
      <w:marBottom w:val="0"/>
      <w:divBdr>
        <w:top w:val="none" w:sz="0" w:space="0" w:color="auto"/>
        <w:left w:val="none" w:sz="0" w:space="0" w:color="auto"/>
        <w:bottom w:val="none" w:sz="0" w:space="0" w:color="auto"/>
        <w:right w:val="none" w:sz="0" w:space="0" w:color="auto"/>
      </w:divBdr>
    </w:div>
    <w:div w:id="771315245">
      <w:bodyDiv w:val="1"/>
      <w:marLeft w:val="0"/>
      <w:marRight w:val="0"/>
      <w:marTop w:val="0"/>
      <w:marBottom w:val="0"/>
      <w:divBdr>
        <w:top w:val="none" w:sz="0" w:space="0" w:color="auto"/>
        <w:left w:val="none" w:sz="0" w:space="0" w:color="auto"/>
        <w:bottom w:val="none" w:sz="0" w:space="0" w:color="auto"/>
        <w:right w:val="none" w:sz="0" w:space="0" w:color="auto"/>
      </w:divBdr>
    </w:div>
    <w:div w:id="804389974">
      <w:bodyDiv w:val="1"/>
      <w:marLeft w:val="0"/>
      <w:marRight w:val="0"/>
      <w:marTop w:val="0"/>
      <w:marBottom w:val="0"/>
      <w:divBdr>
        <w:top w:val="none" w:sz="0" w:space="0" w:color="auto"/>
        <w:left w:val="none" w:sz="0" w:space="0" w:color="auto"/>
        <w:bottom w:val="none" w:sz="0" w:space="0" w:color="auto"/>
        <w:right w:val="none" w:sz="0" w:space="0" w:color="auto"/>
      </w:divBdr>
    </w:div>
    <w:div w:id="872882277">
      <w:bodyDiv w:val="1"/>
      <w:marLeft w:val="0"/>
      <w:marRight w:val="0"/>
      <w:marTop w:val="0"/>
      <w:marBottom w:val="0"/>
      <w:divBdr>
        <w:top w:val="none" w:sz="0" w:space="0" w:color="auto"/>
        <w:left w:val="none" w:sz="0" w:space="0" w:color="auto"/>
        <w:bottom w:val="none" w:sz="0" w:space="0" w:color="auto"/>
        <w:right w:val="none" w:sz="0" w:space="0" w:color="auto"/>
      </w:divBdr>
    </w:div>
    <w:div w:id="1048260574">
      <w:bodyDiv w:val="1"/>
      <w:marLeft w:val="0"/>
      <w:marRight w:val="0"/>
      <w:marTop w:val="0"/>
      <w:marBottom w:val="0"/>
      <w:divBdr>
        <w:top w:val="none" w:sz="0" w:space="0" w:color="auto"/>
        <w:left w:val="none" w:sz="0" w:space="0" w:color="auto"/>
        <w:bottom w:val="none" w:sz="0" w:space="0" w:color="auto"/>
        <w:right w:val="none" w:sz="0" w:space="0" w:color="auto"/>
      </w:divBdr>
      <w:divsChild>
        <w:div w:id="1665431419">
          <w:marLeft w:val="360"/>
          <w:marRight w:val="0"/>
          <w:marTop w:val="200"/>
          <w:marBottom w:val="0"/>
          <w:divBdr>
            <w:top w:val="none" w:sz="0" w:space="0" w:color="auto"/>
            <w:left w:val="none" w:sz="0" w:space="0" w:color="auto"/>
            <w:bottom w:val="none" w:sz="0" w:space="0" w:color="auto"/>
            <w:right w:val="none" w:sz="0" w:space="0" w:color="auto"/>
          </w:divBdr>
        </w:div>
        <w:div w:id="1081297668">
          <w:marLeft w:val="1080"/>
          <w:marRight w:val="0"/>
          <w:marTop w:val="100"/>
          <w:marBottom w:val="0"/>
          <w:divBdr>
            <w:top w:val="none" w:sz="0" w:space="0" w:color="auto"/>
            <w:left w:val="none" w:sz="0" w:space="0" w:color="auto"/>
            <w:bottom w:val="none" w:sz="0" w:space="0" w:color="auto"/>
            <w:right w:val="none" w:sz="0" w:space="0" w:color="auto"/>
          </w:divBdr>
        </w:div>
        <w:div w:id="1088693666">
          <w:marLeft w:val="1080"/>
          <w:marRight w:val="0"/>
          <w:marTop w:val="100"/>
          <w:marBottom w:val="0"/>
          <w:divBdr>
            <w:top w:val="none" w:sz="0" w:space="0" w:color="auto"/>
            <w:left w:val="none" w:sz="0" w:space="0" w:color="auto"/>
            <w:bottom w:val="none" w:sz="0" w:space="0" w:color="auto"/>
            <w:right w:val="none" w:sz="0" w:space="0" w:color="auto"/>
          </w:divBdr>
        </w:div>
        <w:div w:id="728261626">
          <w:marLeft w:val="1080"/>
          <w:marRight w:val="0"/>
          <w:marTop w:val="100"/>
          <w:marBottom w:val="0"/>
          <w:divBdr>
            <w:top w:val="none" w:sz="0" w:space="0" w:color="auto"/>
            <w:left w:val="none" w:sz="0" w:space="0" w:color="auto"/>
            <w:bottom w:val="none" w:sz="0" w:space="0" w:color="auto"/>
            <w:right w:val="none" w:sz="0" w:space="0" w:color="auto"/>
          </w:divBdr>
        </w:div>
        <w:div w:id="558981331">
          <w:marLeft w:val="1080"/>
          <w:marRight w:val="0"/>
          <w:marTop w:val="100"/>
          <w:marBottom w:val="0"/>
          <w:divBdr>
            <w:top w:val="none" w:sz="0" w:space="0" w:color="auto"/>
            <w:left w:val="none" w:sz="0" w:space="0" w:color="auto"/>
            <w:bottom w:val="none" w:sz="0" w:space="0" w:color="auto"/>
            <w:right w:val="none" w:sz="0" w:space="0" w:color="auto"/>
          </w:divBdr>
        </w:div>
        <w:div w:id="1793404070">
          <w:marLeft w:val="360"/>
          <w:marRight w:val="0"/>
          <w:marTop w:val="200"/>
          <w:marBottom w:val="0"/>
          <w:divBdr>
            <w:top w:val="none" w:sz="0" w:space="0" w:color="auto"/>
            <w:left w:val="none" w:sz="0" w:space="0" w:color="auto"/>
            <w:bottom w:val="none" w:sz="0" w:space="0" w:color="auto"/>
            <w:right w:val="none" w:sz="0" w:space="0" w:color="auto"/>
          </w:divBdr>
        </w:div>
        <w:div w:id="189606951">
          <w:marLeft w:val="1080"/>
          <w:marRight w:val="0"/>
          <w:marTop w:val="100"/>
          <w:marBottom w:val="0"/>
          <w:divBdr>
            <w:top w:val="none" w:sz="0" w:space="0" w:color="auto"/>
            <w:left w:val="none" w:sz="0" w:space="0" w:color="auto"/>
            <w:bottom w:val="none" w:sz="0" w:space="0" w:color="auto"/>
            <w:right w:val="none" w:sz="0" w:space="0" w:color="auto"/>
          </w:divBdr>
        </w:div>
        <w:div w:id="328600995">
          <w:marLeft w:val="1080"/>
          <w:marRight w:val="0"/>
          <w:marTop w:val="100"/>
          <w:marBottom w:val="0"/>
          <w:divBdr>
            <w:top w:val="none" w:sz="0" w:space="0" w:color="auto"/>
            <w:left w:val="none" w:sz="0" w:space="0" w:color="auto"/>
            <w:bottom w:val="none" w:sz="0" w:space="0" w:color="auto"/>
            <w:right w:val="none" w:sz="0" w:space="0" w:color="auto"/>
          </w:divBdr>
        </w:div>
        <w:div w:id="1389038548">
          <w:marLeft w:val="1080"/>
          <w:marRight w:val="0"/>
          <w:marTop w:val="100"/>
          <w:marBottom w:val="0"/>
          <w:divBdr>
            <w:top w:val="none" w:sz="0" w:space="0" w:color="auto"/>
            <w:left w:val="none" w:sz="0" w:space="0" w:color="auto"/>
            <w:bottom w:val="none" w:sz="0" w:space="0" w:color="auto"/>
            <w:right w:val="none" w:sz="0" w:space="0" w:color="auto"/>
          </w:divBdr>
        </w:div>
      </w:divsChild>
    </w:div>
    <w:div w:id="1272589281">
      <w:bodyDiv w:val="1"/>
      <w:marLeft w:val="0"/>
      <w:marRight w:val="0"/>
      <w:marTop w:val="0"/>
      <w:marBottom w:val="0"/>
      <w:divBdr>
        <w:top w:val="none" w:sz="0" w:space="0" w:color="auto"/>
        <w:left w:val="none" w:sz="0" w:space="0" w:color="auto"/>
        <w:bottom w:val="none" w:sz="0" w:space="0" w:color="auto"/>
        <w:right w:val="none" w:sz="0" w:space="0" w:color="auto"/>
      </w:divBdr>
    </w:div>
    <w:div w:id="1306542567">
      <w:bodyDiv w:val="1"/>
      <w:marLeft w:val="0"/>
      <w:marRight w:val="0"/>
      <w:marTop w:val="0"/>
      <w:marBottom w:val="0"/>
      <w:divBdr>
        <w:top w:val="none" w:sz="0" w:space="0" w:color="auto"/>
        <w:left w:val="none" w:sz="0" w:space="0" w:color="auto"/>
        <w:bottom w:val="none" w:sz="0" w:space="0" w:color="auto"/>
        <w:right w:val="none" w:sz="0" w:space="0" w:color="auto"/>
      </w:divBdr>
      <w:divsChild>
        <w:div w:id="1115637770">
          <w:marLeft w:val="360"/>
          <w:marRight w:val="0"/>
          <w:marTop w:val="200"/>
          <w:marBottom w:val="0"/>
          <w:divBdr>
            <w:top w:val="none" w:sz="0" w:space="0" w:color="auto"/>
            <w:left w:val="none" w:sz="0" w:space="0" w:color="auto"/>
            <w:bottom w:val="none" w:sz="0" w:space="0" w:color="auto"/>
            <w:right w:val="none" w:sz="0" w:space="0" w:color="auto"/>
          </w:divBdr>
        </w:div>
        <w:div w:id="731081728">
          <w:marLeft w:val="1080"/>
          <w:marRight w:val="0"/>
          <w:marTop w:val="100"/>
          <w:marBottom w:val="0"/>
          <w:divBdr>
            <w:top w:val="none" w:sz="0" w:space="0" w:color="auto"/>
            <w:left w:val="none" w:sz="0" w:space="0" w:color="auto"/>
            <w:bottom w:val="none" w:sz="0" w:space="0" w:color="auto"/>
            <w:right w:val="none" w:sz="0" w:space="0" w:color="auto"/>
          </w:divBdr>
        </w:div>
        <w:div w:id="433596861">
          <w:marLeft w:val="1800"/>
          <w:marRight w:val="0"/>
          <w:marTop w:val="100"/>
          <w:marBottom w:val="0"/>
          <w:divBdr>
            <w:top w:val="none" w:sz="0" w:space="0" w:color="auto"/>
            <w:left w:val="none" w:sz="0" w:space="0" w:color="auto"/>
            <w:bottom w:val="none" w:sz="0" w:space="0" w:color="auto"/>
            <w:right w:val="none" w:sz="0" w:space="0" w:color="auto"/>
          </w:divBdr>
        </w:div>
        <w:div w:id="1778720584">
          <w:marLeft w:val="1800"/>
          <w:marRight w:val="0"/>
          <w:marTop w:val="100"/>
          <w:marBottom w:val="0"/>
          <w:divBdr>
            <w:top w:val="none" w:sz="0" w:space="0" w:color="auto"/>
            <w:left w:val="none" w:sz="0" w:space="0" w:color="auto"/>
            <w:bottom w:val="none" w:sz="0" w:space="0" w:color="auto"/>
            <w:right w:val="none" w:sz="0" w:space="0" w:color="auto"/>
          </w:divBdr>
        </w:div>
        <w:div w:id="1930040130">
          <w:marLeft w:val="1080"/>
          <w:marRight w:val="0"/>
          <w:marTop w:val="100"/>
          <w:marBottom w:val="0"/>
          <w:divBdr>
            <w:top w:val="none" w:sz="0" w:space="0" w:color="auto"/>
            <w:left w:val="none" w:sz="0" w:space="0" w:color="auto"/>
            <w:bottom w:val="none" w:sz="0" w:space="0" w:color="auto"/>
            <w:right w:val="none" w:sz="0" w:space="0" w:color="auto"/>
          </w:divBdr>
        </w:div>
        <w:div w:id="1717586271">
          <w:marLeft w:val="1080"/>
          <w:marRight w:val="0"/>
          <w:marTop w:val="100"/>
          <w:marBottom w:val="0"/>
          <w:divBdr>
            <w:top w:val="none" w:sz="0" w:space="0" w:color="auto"/>
            <w:left w:val="none" w:sz="0" w:space="0" w:color="auto"/>
            <w:bottom w:val="none" w:sz="0" w:space="0" w:color="auto"/>
            <w:right w:val="none" w:sz="0" w:space="0" w:color="auto"/>
          </w:divBdr>
        </w:div>
      </w:divsChild>
    </w:div>
    <w:div w:id="1350987489">
      <w:bodyDiv w:val="1"/>
      <w:marLeft w:val="0"/>
      <w:marRight w:val="0"/>
      <w:marTop w:val="0"/>
      <w:marBottom w:val="0"/>
      <w:divBdr>
        <w:top w:val="none" w:sz="0" w:space="0" w:color="auto"/>
        <w:left w:val="none" w:sz="0" w:space="0" w:color="auto"/>
        <w:bottom w:val="none" w:sz="0" w:space="0" w:color="auto"/>
        <w:right w:val="none" w:sz="0" w:space="0" w:color="auto"/>
      </w:divBdr>
    </w:div>
    <w:div w:id="1514760480">
      <w:bodyDiv w:val="1"/>
      <w:marLeft w:val="0"/>
      <w:marRight w:val="0"/>
      <w:marTop w:val="0"/>
      <w:marBottom w:val="0"/>
      <w:divBdr>
        <w:top w:val="none" w:sz="0" w:space="0" w:color="auto"/>
        <w:left w:val="none" w:sz="0" w:space="0" w:color="auto"/>
        <w:bottom w:val="none" w:sz="0" w:space="0" w:color="auto"/>
        <w:right w:val="none" w:sz="0" w:space="0" w:color="auto"/>
      </w:divBdr>
    </w:div>
    <w:div w:id="1519661229">
      <w:bodyDiv w:val="1"/>
      <w:marLeft w:val="0"/>
      <w:marRight w:val="0"/>
      <w:marTop w:val="0"/>
      <w:marBottom w:val="0"/>
      <w:divBdr>
        <w:top w:val="none" w:sz="0" w:space="0" w:color="auto"/>
        <w:left w:val="none" w:sz="0" w:space="0" w:color="auto"/>
        <w:bottom w:val="none" w:sz="0" w:space="0" w:color="auto"/>
        <w:right w:val="none" w:sz="0" w:space="0" w:color="auto"/>
      </w:divBdr>
      <w:divsChild>
        <w:div w:id="2051877441">
          <w:marLeft w:val="360"/>
          <w:marRight w:val="0"/>
          <w:marTop w:val="200"/>
          <w:marBottom w:val="0"/>
          <w:divBdr>
            <w:top w:val="none" w:sz="0" w:space="0" w:color="auto"/>
            <w:left w:val="none" w:sz="0" w:space="0" w:color="auto"/>
            <w:bottom w:val="none" w:sz="0" w:space="0" w:color="auto"/>
            <w:right w:val="none" w:sz="0" w:space="0" w:color="auto"/>
          </w:divBdr>
        </w:div>
        <w:div w:id="138379070">
          <w:marLeft w:val="1080"/>
          <w:marRight w:val="0"/>
          <w:marTop w:val="100"/>
          <w:marBottom w:val="0"/>
          <w:divBdr>
            <w:top w:val="none" w:sz="0" w:space="0" w:color="auto"/>
            <w:left w:val="none" w:sz="0" w:space="0" w:color="auto"/>
            <w:bottom w:val="none" w:sz="0" w:space="0" w:color="auto"/>
            <w:right w:val="none" w:sz="0" w:space="0" w:color="auto"/>
          </w:divBdr>
        </w:div>
        <w:div w:id="780683235">
          <w:marLeft w:val="1080"/>
          <w:marRight w:val="0"/>
          <w:marTop w:val="100"/>
          <w:marBottom w:val="0"/>
          <w:divBdr>
            <w:top w:val="none" w:sz="0" w:space="0" w:color="auto"/>
            <w:left w:val="none" w:sz="0" w:space="0" w:color="auto"/>
            <w:bottom w:val="none" w:sz="0" w:space="0" w:color="auto"/>
            <w:right w:val="none" w:sz="0" w:space="0" w:color="auto"/>
          </w:divBdr>
        </w:div>
        <w:div w:id="1260875410">
          <w:marLeft w:val="1080"/>
          <w:marRight w:val="0"/>
          <w:marTop w:val="100"/>
          <w:marBottom w:val="0"/>
          <w:divBdr>
            <w:top w:val="none" w:sz="0" w:space="0" w:color="auto"/>
            <w:left w:val="none" w:sz="0" w:space="0" w:color="auto"/>
            <w:bottom w:val="none" w:sz="0" w:space="0" w:color="auto"/>
            <w:right w:val="none" w:sz="0" w:space="0" w:color="auto"/>
          </w:divBdr>
        </w:div>
        <w:div w:id="1386560879">
          <w:marLeft w:val="1080"/>
          <w:marRight w:val="0"/>
          <w:marTop w:val="100"/>
          <w:marBottom w:val="0"/>
          <w:divBdr>
            <w:top w:val="none" w:sz="0" w:space="0" w:color="auto"/>
            <w:left w:val="none" w:sz="0" w:space="0" w:color="auto"/>
            <w:bottom w:val="none" w:sz="0" w:space="0" w:color="auto"/>
            <w:right w:val="none" w:sz="0" w:space="0" w:color="auto"/>
          </w:divBdr>
        </w:div>
        <w:div w:id="1420059704">
          <w:marLeft w:val="1080"/>
          <w:marRight w:val="0"/>
          <w:marTop w:val="100"/>
          <w:marBottom w:val="0"/>
          <w:divBdr>
            <w:top w:val="none" w:sz="0" w:space="0" w:color="auto"/>
            <w:left w:val="none" w:sz="0" w:space="0" w:color="auto"/>
            <w:bottom w:val="none" w:sz="0" w:space="0" w:color="auto"/>
            <w:right w:val="none" w:sz="0" w:space="0" w:color="auto"/>
          </w:divBdr>
        </w:div>
      </w:divsChild>
    </w:div>
    <w:div w:id="1824008346">
      <w:bodyDiv w:val="1"/>
      <w:marLeft w:val="0"/>
      <w:marRight w:val="0"/>
      <w:marTop w:val="0"/>
      <w:marBottom w:val="0"/>
      <w:divBdr>
        <w:top w:val="none" w:sz="0" w:space="0" w:color="auto"/>
        <w:left w:val="none" w:sz="0" w:space="0" w:color="auto"/>
        <w:bottom w:val="none" w:sz="0" w:space="0" w:color="auto"/>
        <w:right w:val="none" w:sz="0" w:space="0" w:color="auto"/>
      </w:divBdr>
    </w:div>
    <w:div w:id="2104178589">
      <w:bodyDiv w:val="1"/>
      <w:marLeft w:val="0"/>
      <w:marRight w:val="0"/>
      <w:marTop w:val="0"/>
      <w:marBottom w:val="0"/>
      <w:divBdr>
        <w:top w:val="none" w:sz="0" w:space="0" w:color="auto"/>
        <w:left w:val="none" w:sz="0" w:space="0" w:color="auto"/>
        <w:bottom w:val="none" w:sz="0" w:space="0" w:color="auto"/>
        <w:right w:val="none" w:sz="0" w:space="0" w:color="auto"/>
      </w:divBdr>
      <w:divsChild>
        <w:div w:id="909731460">
          <w:marLeft w:val="547"/>
          <w:marRight w:val="0"/>
          <w:marTop w:val="200"/>
          <w:marBottom w:val="0"/>
          <w:divBdr>
            <w:top w:val="none" w:sz="0" w:space="0" w:color="auto"/>
            <w:left w:val="none" w:sz="0" w:space="0" w:color="auto"/>
            <w:bottom w:val="none" w:sz="0" w:space="0" w:color="auto"/>
            <w:right w:val="none" w:sz="0" w:space="0" w:color="auto"/>
          </w:divBdr>
        </w:div>
        <w:div w:id="1144391353">
          <w:marLeft w:val="547"/>
          <w:marRight w:val="0"/>
          <w:marTop w:val="200"/>
          <w:marBottom w:val="0"/>
          <w:divBdr>
            <w:top w:val="none" w:sz="0" w:space="0" w:color="auto"/>
            <w:left w:val="none" w:sz="0" w:space="0" w:color="auto"/>
            <w:bottom w:val="none" w:sz="0" w:space="0" w:color="auto"/>
            <w:right w:val="none" w:sz="0" w:space="0" w:color="auto"/>
          </w:divBdr>
        </w:div>
        <w:div w:id="96564937">
          <w:marLeft w:val="547"/>
          <w:marRight w:val="0"/>
          <w:marTop w:val="200"/>
          <w:marBottom w:val="0"/>
          <w:divBdr>
            <w:top w:val="none" w:sz="0" w:space="0" w:color="auto"/>
            <w:left w:val="none" w:sz="0" w:space="0" w:color="auto"/>
            <w:bottom w:val="none" w:sz="0" w:space="0" w:color="auto"/>
            <w:right w:val="none" w:sz="0" w:space="0" w:color="auto"/>
          </w:divBdr>
        </w:div>
        <w:div w:id="5003942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05BEAF5D872DA499823F797437E7341" ma:contentTypeVersion="13" ma:contentTypeDescription="Opret et nyt dokument." ma:contentTypeScope="" ma:versionID="0e89efa3feabd55a1a04a1d773345d7e">
  <xsd:schema xmlns:xsd="http://www.w3.org/2001/XMLSchema" xmlns:xs="http://www.w3.org/2001/XMLSchema" xmlns:p="http://schemas.microsoft.com/office/2006/metadata/properties" xmlns:ns3="c6bc709f-863b-49b4-8d11-9df04d7d8c8d" xmlns:ns4="c6cdbaf4-18b0-44f6-b873-cf97097531c9" targetNamespace="http://schemas.microsoft.com/office/2006/metadata/properties" ma:root="true" ma:fieldsID="8d526c1bc95b4c473fb346be2d326048" ns3:_="" ns4:_="">
    <xsd:import namespace="c6bc709f-863b-49b4-8d11-9df04d7d8c8d"/>
    <xsd:import namespace="c6cdbaf4-18b0-44f6-b873-cf97097531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709f-863b-49b4-8d11-9df04d7d8c8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dbaf4-18b0-44f6-b873-cf97097531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9260-7FEE-44BA-96D2-2C92D0F5FB17}">
  <ds:schemaRefs>
    <ds:schemaRef ds:uri="http://schemas.microsoft.com/sharepoint/v3/contenttype/forms"/>
  </ds:schemaRefs>
</ds:datastoreItem>
</file>

<file path=customXml/itemProps2.xml><?xml version="1.0" encoding="utf-8"?>
<ds:datastoreItem xmlns:ds="http://schemas.openxmlformats.org/officeDocument/2006/customXml" ds:itemID="{4FA488ED-DE03-4A9A-8F85-B7CEDF41B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9FB43C-83BD-4FF0-9570-F5AE0A5BC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709f-863b-49b4-8d11-9df04d7d8c8d"/>
    <ds:schemaRef ds:uri="c6cdbaf4-18b0-44f6-b873-cf9709753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27C5A-BD87-4B6A-A031-BB769C365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2218</Words>
  <Characters>13531</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Nygaard Drejer</dc:creator>
  <cp:keywords/>
  <dc:description/>
  <cp:lastModifiedBy>Anna Svendsen Ebdrup</cp:lastModifiedBy>
  <cp:revision>2</cp:revision>
  <cp:lastPrinted>2022-10-25T11:50:00Z</cp:lastPrinted>
  <dcterms:created xsi:type="dcterms:W3CDTF">2022-11-01T18:19:00Z</dcterms:created>
  <dcterms:modified xsi:type="dcterms:W3CDTF">2022-11-01T18:19:00Z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0x010100705BEAF5D872DA499823F797437E7341</vt:lpwstr>
  </property>
  <property fmtid="{D5CDD505-2E9C-101B-9397-08002B2CF9AE}" pid="3" name="OfficeInstanceGUID">
    <vt:lpwstr>{015FAEAF-BCFF-4BC2-A325-08D43F5EBA7D}</vt:lpwstr>
  </property>
</Properties>
</file>