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72640" w14:textId="77777777" w:rsidR="00C01FA1" w:rsidRDefault="004F51B8">
      <w:r>
        <w:rPr>
          <w:noProof/>
        </w:rPr>
        <w:drawing>
          <wp:anchor distT="0" distB="0" distL="114300" distR="114300" simplePos="0" relativeHeight="251658240" behindDoc="0" locked="0" layoutInCell="1" allowOverlap="1" wp14:anchorId="42AC59C6" wp14:editId="68FCD632">
            <wp:simplePos x="463550" y="832485"/>
            <wp:positionH relativeFrom="margin">
              <wp:align>right</wp:align>
            </wp:positionH>
            <wp:positionV relativeFrom="margin">
              <wp:align>top</wp:align>
            </wp:positionV>
            <wp:extent cx="1212850" cy="327025"/>
            <wp:effectExtent l="0" t="0" r="635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521" cy="326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E34382" w14:textId="77777777" w:rsidR="008522C8" w:rsidRDefault="008522C8" w:rsidP="00701487">
      <w:pPr>
        <w:ind w:right="-307"/>
        <w:rPr>
          <w:rFonts w:ascii="Times New Roman" w:hAnsi="Times New Roman"/>
          <w:b/>
          <w:sz w:val="32"/>
          <w:szCs w:val="32"/>
        </w:rPr>
      </w:pPr>
    </w:p>
    <w:p w14:paraId="3AA1BF66" w14:textId="7D0A84EF" w:rsidR="00ED6BAC" w:rsidRPr="001907AB" w:rsidRDefault="006C5A60" w:rsidP="00701487">
      <w:pPr>
        <w:ind w:right="-307"/>
        <w:rPr>
          <w:lang w:val="en-US"/>
        </w:rPr>
      </w:pPr>
      <w:r w:rsidRPr="001907AB">
        <w:rPr>
          <w:rFonts w:ascii="Times New Roman" w:hAnsi="Times New Roman"/>
          <w:b/>
          <w:sz w:val="32"/>
          <w:szCs w:val="32"/>
          <w:lang w:val="en-US"/>
        </w:rPr>
        <w:t xml:space="preserve">Form for reporting </w:t>
      </w:r>
      <w:r w:rsidR="00C62C7B" w:rsidRPr="001907AB">
        <w:rPr>
          <w:rFonts w:ascii="Times New Roman" w:hAnsi="Times New Roman"/>
          <w:b/>
          <w:sz w:val="32"/>
          <w:szCs w:val="32"/>
          <w:lang w:val="en-US"/>
        </w:rPr>
        <w:t>work-related injury</w:t>
      </w:r>
      <w:r w:rsidR="00ED6BAC" w:rsidRPr="001907AB">
        <w:rPr>
          <w:rFonts w:ascii="Times New Roman" w:hAnsi="Times New Roman"/>
          <w:lang w:val="en-US"/>
        </w:rPr>
        <w:tab/>
      </w:r>
      <w:r w:rsidR="00ED6BAC" w:rsidRPr="001907AB">
        <w:rPr>
          <w:lang w:val="en-US"/>
        </w:rPr>
        <w:tab/>
      </w:r>
      <w:r w:rsidR="00BF4EE9" w:rsidRPr="001907AB">
        <w:rPr>
          <w:lang w:val="en-US"/>
        </w:rPr>
        <w:t xml:space="preserve"> </w:t>
      </w:r>
    </w:p>
    <w:p w14:paraId="6A38787B" w14:textId="77777777" w:rsidR="004F51B8" w:rsidRPr="001907AB" w:rsidRDefault="004F51B8">
      <w:pPr>
        <w:rPr>
          <w:lang w:val="en-US"/>
        </w:rPr>
      </w:pPr>
    </w:p>
    <w:p w14:paraId="1372EB04" w14:textId="2FE1924B" w:rsidR="00B11C62" w:rsidRPr="00BF4EE9" w:rsidRDefault="00C62C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Injured party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524"/>
        <w:gridCol w:w="4933"/>
      </w:tblGrid>
      <w:tr w:rsidR="001B178D" w:rsidRPr="00BF4EE9" w14:paraId="1B022A9B" w14:textId="77777777" w:rsidTr="005831F6">
        <w:trPr>
          <w:trHeight w:val="440"/>
        </w:trPr>
        <w:tc>
          <w:tcPr>
            <w:tcW w:w="10457" w:type="dxa"/>
            <w:gridSpan w:val="2"/>
          </w:tcPr>
          <w:p w14:paraId="12D894EC" w14:textId="6F14C2A8" w:rsidR="00C62C7B" w:rsidRDefault="00C62C7B" w:rsidP="00BF4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14:paraId="5B45ACC7" w14:textId="77777777" w:rsidR="001B178D" w:rsidRPr="00BF4EE9" w:rsidRDefault="001B178D" w:rsidP="00BF4EE9">
            <w:pPr>
              <w:rPr>
                <w:rFonts w:ascii="Times New Roman" w:hAnsi="Times New Roman"/>
              </w:rPr>
            </w:pPr>
          </w:p>
        </w:tc>
      </w:tr>
      <w:tr w:rsidR="002B21DE" w:rsidRPr="00BF4EE9" w14:paraId="256EEAF5" w14:textId="77777777" w:rsidTr="002B21DE">
        <w:trPr>
          <w:trHeight w:val="404"/>
        </w:trPr>
        <w:tc>
          <w:tcPr>
            <w:tcW w:w="5524" w:type="dxa"/>
          </w:tcPr>
          <w:p w14:paraId="3D294DC2" w14:textId="62839ABA" w:rsidR="002B21DE" w:rsidRPr="00C62C7B" w:rsidRDefault="002B21DE" w:rsidP="00BF4EE9">
            <w:pPr>
              <w:rPr>
                <w:rFonts w:ascii="Times New Roman" w:hAnsi="Times New Roman"/>
                <w:lang w:val="en-US"/>
              </w:rPr>
            </w:pPr>
            <w:r w:rsidRPr="00C62C7B">
              <w:rPr>
                <w:rFonts w:ascii="Times New Roman" w:hAnsi="Times New Roman"/>
                <w:lang w:val="en-US"/>
              </w:rPr>
              <w:t>T</w:t>
            </w:r>
            <w:r w:rsidR="00C62C7B" w:rsidRPr="00C62C7B">
              <w:rPr>
                <w:rFonts w:ascii="Times New Roman" w:hAnsi="Times New Roman"/>
                <w:lang w:val="en-US"/>
              </w:rPr>
              <w:t>el</w:t>
            </w:r>
            <w:r w:rsidRPr="00C62C7B">
              <w:rPr>
                <w:rFonts w:ascii="Times New Roman" w:hAnsi="Times New Roman"/>
                <w:lang w:val="en-US"/>
              </w:rPr>
              <w:t>. n</w:t>
            </w:r>
            <w:r w:rsidR="00C62C7B" w:rsidRPr="00C62C7B">
              <w:rPr>
                <w:rFonts w:ascii="Times New Roman" w:hAnsi="Times New Roman"/>
                <w:lang w:val="en-US"/>
              </w:rPr>
              <w:t>o</w:t>
            </w:r>
            <w:r w:rsidRPr="00C62C7B">
              <w:rPr>
                <w:rFonts w:ascii="Times New Roman" w:hAnsi="Times New Roman"/>
                <w:lang w:val="en-US"/>
              </w:rPr>
              <w:t>. (</w:t>
            </w:r>
            <w:r w:rsidR="00C62C7B" w:rsidRPr="00C62C7B">
              <w:rPr>
                <w:rFonts w:ascii="Times New Roman" w:hAnsi="Times New Roman"/>
                <w:lang w:val="en-US"/>
              </w:rPr>
              <w:t>work and private</w:t>
            </w:r>
            <w:r w:rsidRPr="00C62C7B">
              <w:rPr>
                <w:rFonts w:ascii="Times New Roman" w:hAnsi="Times New Roman"/>
                <w:lang w:val="en-US"/>
              </w:rPr>
              <w:t>)</w:t>
            </w:r>
          </w:p>
        </w:tc>
        <w:tc>
          <w:tcPr>
            <w:tcW w:w="4933" w:type="dxa"/>
          </w:tcPr>
          <w:p w14:paraId="7498CFF5" w14:textId="258F91BC" w:rsidR="002B21DE" w:rsidRPr="00BF4EE9" w:rsidRDefault="00785BED" w:rsidP="00BF4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</w:t>
            </w:r>
            <w:r w:rsidR="002B21DE">
              <w:rPr>
                <w:rFonts w:ascii="Times New Roman" w:hAnsi="Times New Roman"/>
              </w:rPr>
              <w:t>mail</w:t>
            </w:r>
          </w:p>
        </w:tc>
      </w:tr>
      <w:tr w:rsidR="00ED6BAC" w:rsidRPr="00BF4EE9" w14:paraId="6ED190DC" w14:textId="77777777" w:rsidTr="002B21DE">
        <w:trPr>
          <w:trHeight w:val="410"/>
        </w:trPr>
        <w:tc>
          <w:tcPr>
            <w:tcW w:w="5524" w:type="dxa"/>
          </w:tcPr>
          <w:p w14:paraId="2B3883B6" w14:textId="40473D7B" w:rsidR="00ED6BAC" w:rsidRPr="00BF4EE9" w:rsidRDefault="00F46A8A" w:rsidP="00BF4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Work p</w:t>
            </w:r>
            <w:r w:rsidR="00C62C7B">
              <w:rPr>
                <w:rFonts w:ascii="Times New Roman" w:hAnsi="Times New Roman"/>
              </w:rPr>
              <w:t>osition</w:t>
            </w:r>
          </w:p>
        </w:tc>
        <w:tc>
          <w:tcPr>
            <w:tcW w:w="4933" w:type="dxa"/>
          </w:tcPr>
          <w:p w14:paraId="32219444" w14:textId="3FD0D52F" w:rsidR="00590338" w:rsidRDefault="00C62C7B" w:rsidP="00BF4EE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Institute/dept.</w:t>
            </w:r>
          </w:p>
          <w:p w14:paraId="4D41C28E" w14:textId="77777777" w:rsidR="00590338" w:rsidRPr="00BF4EE9" w:rsidRDefault="00590338" w:rsidP="00BF4EE9">
            <w:pPr>
              <w:rPr>
                <w:rFonts w:ascii="Times New Roman" w:hAnsi="Times New Roman"/>
              </w:rPr>
            </w:pPr>
          </w:p>
        </w:tc>
      </w:tr>
    </w:tbl>
    <w:p w14:paraId="78AF2880" w14:textId="77777777" w:rsidR="00B11C62" w:rsidRPr="00BF4EE9" w:rsidRDefault="00B11C62">
      <w:pPr>
        <w:rPr>
          <w:rFonts w:ascii="Times New Roman" w:hAnsi="Times New Roman"/>
        </w:rPr>
      </w:pPr>
    </w:p>
    <w:p w14:paraId="72B1BBF2" w14:textId="77777777" w:rsidR="0071280E" w:rsidRPr="00BF4EE9" w:rsidRDefault="0071280E">
      <w:pPr>
        <w:rPr>
          <w:rFonts w:ascii="Times New Roman" w:hAnsi="Times New Roman"/>
        </w:rPr>
      </w:pPr>
    </w:p>
    <w:p w14:paraId="27842016" w14:textId="6F1BA57B" w:rsidR="0071280E" w:rsidRPr="001907AB" w:rsidRDefault="00C62C7B">
      <w:pPr>
        <w:rPr>
          <w:rFonts w:ascii="Times New Roman" w:hAnsi="Times New Roman"/>
          <w:b/>
          <w:lang w:val="en-US"/>
        </w:rPr>
      </w:pPr>
      <w:r w:rsidRPr="001907AB">
        <w:rPr>
          <w:rFonts w:ascii="Times New Roman" w:hAnsi="Times New Roman"/>
          <w:b/>
          <w:lang w:val="en-US"/>
        </w:rPr>
        <w:t xml:space="preserve">Place, time and incidence of injury </w:t>
      </w:r>
    </w:p>
    <w:p w14:paraId="12CFB87F" w14:textId="688539E7" w:rsidR="00231FF4" w:rsidRPr="001907AB" w:rsidRDefault="00C62C7B">
      <w:pPr>
        <w:rPr>
          <w:rFonts w:ascii="Times New Roman" w:hAnsi="Times New Roman"/>
          <w:lang w:val="en-US"/>
        </w:rPr>
      </w:pPr>
      <w:r w:rsidRPr="00C62C7B">
        <w:rPr>
          <w:rFonts w:ascii="Times New Roman" w:hAnsi="Times New Roman"/>
          <w:lang w:val="en-US"/>
        </w:rPr>
        <w:t xml:space="preserve">Health details to be recorded separately as part of subsequent case treatment. </w:t>
      </w:r>
    </w:p>
    <w:p w14:paraId="45E5A512" w14:textId="77777777" w:rsidR="00231FF4" w:rsidRPr="001907AB" w:rsidRDefault="00231FF4">
      <w:pPr>
        <w:rPr>
          <w:rFonts w:ascii="Times New Roman" w:hAnsi="Times New Roma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CF2804" w:rsidRPr="000246DF" w14:paraId="11AA01DA" w14:textId="77777777" w:rsidTr="007772D4">
        <w:trPr>
          <w:trHeight w:val="699"/>
        </w:trPr>
        <w:tc>
          <w:tcPr>
            <w:tcW w:w="10612" w:type="dxa"/>
          </w:tcPr>
          <w:p w14:paraId="15FA8194" w14:textId="3F15A9D5" w:rsidR="00CF2804" w:rsidRPr="00C62C7B" w:rsidRDefault="00C62C7B" w:rsidP="00BF4EE9">
            <w:pPr>
              <w:rPr>
                <w:rFonts w:ascii="Times New Roman" w:hAnsi="Times New Roman"/>
                <w:lang w:val="en-US"/>
              </w:rPr>
            </w:pPr>
            <w:r w:rsidRPr="00C62C7B">
              <w:rPr>
                <w:rFonts w:ascii="Times New Roman" w:hAnsi="Times New Roman"/>
                <w:lang w:val="en-US"/>
              </w:rPr>
              <w:t>Site of accident</w:t>
            </w:r>
            <w:r w:rsidR="0046287D" w:rsidRPr="00C62C7B">
              <w:rPr>
                <w:rFonts w:ascii="Times New Roman" w:hAnsi="Times New Roman"/>
                <w:lang w:val="en-US"/>
              </w:rPr>
              <w:t xml:space="preserve"> (ad</w:t>
            </w:r>
            <w:r w:rsidRPr="00C62C7B">
              <w:rPr>
                <w:rFonts w:ascii="Times New Roman" w:hAnsi="Times New Roman"/>
                <w:lang w:val="en-US"/>
              </w:rPr>
              <w:t>d</w:t>
            </w:r>
            <w:r w:rsidR="0046287D" w:rsidRPr="00C62C7B">
              <w:rPr>
                <w:rFonts w:ascii="Times New Roman" w:hAnsi="Times New Roman"/>
                <w:lang w:val="en-US"/>
              </w:rPr>
              <w:t xml:space="preserve">ress, </w:t>
            </w:r>
            <w:r w:rsidRPr="00C62C7B">
              <w:rPr>
                <w:rFonts w:ascii="Times New Roman" w:hAnsi="Times New Roman"/>
                <w:lang w:val="en-US"/>
              </w:rPr>
              <w:t>building/room no.</w:t>
            </w:r>
            <w:r>
              <w:rPr>
                <w:rFonts w:ascii="Times New Roman" w:hAnsi="Times New Roman"/>
                <w:lang w:val="en-US"/>
              </w:rPr>
              <w:t>)</w:t>
            </w:r>
          </w:p>
          <w:p w14:paraId="4649BCAB" w14:textId="77777777" w:rsidR="003E7A1B" w:rsidRPr="00C62C7B" w:rsidRDefault="003E7A1B" w:rsidP="00BF4EE9">
            <w:pPr>
              <w:rPr>
                <w:rFonts w:ascii="Times New Roman" w:hAnsi="Times New Roman"/>
                <w:lang w:val="en-US"/>
              </w:rPr>
            </w:pPr>
          </w:p>
          <w:p w14:paraId="15D7C4EA" w14:textId="77777777" w:rsidR="003E7A1B" w:rsidRPr="00C62C7B" w:rsidRDefault="003E7A1B" w:rsidP="00BF4EE9">
            <w:pPr>
              <w:rPr>
                <w:rFonts w:ascii="Times New Roman" w:hAnsi="Times New Roman"/>
                <w:lang w:val="en-US"/>
              </w:rPr>
            </w:pPr>
          </w:p>
        </w:tc>
      </w:tr>
      <w:tr w:rsidR="00CF2804" w:rsidRPr="000246DF" w14:paraId="191B390F" w14:textId="77777777" w:rsidTr="007772D4">
        <w:trPr>
          <w:trHeight w:val="640"/>
        </w:trPr>
        <w:tc>
          <w:tcPr>
            <w:tcW w:w="10612" w:type="dxa"/>
          </w:tcPr>
          <w:p w14:paraId="33171F5E" w14:textId="73AC3031" w:rsidR="003E7A1B" w:rsidRPr="00C62C7B" w:rsidRDefault="00C62C7B" w:rsidP="00C62C7B">
            <w:pPr>
              <w:rPr>
                <w:rFonts w:ascii="Times New Roman" w:hAnsi="Times New Roman"/>
                <w:lang w:val="en-US"/>
              </w:rPr>
            </w:pPr>
            <w:r w:rsidRPr="00C62C7B">
              <w:rPr>
                <w:rFonts w:ascii="Times New Roman" w:hAnsi="Times New Roman"/>
                <w:lang w:val="en-US"/>
              </w:rPr>
              <w:t>Site of accident</w:t>
            </w:r>
            <w:r w:rsidR="00785BED">
              <w:rPr>
                <w:rFonts w:ascii="Times New Roman" w:hAnsi="Times New Roman"/>
                <w:lang w:val="en-US"/>
              </w:rPr>
              <w:t>,</w:t>
            </w:r>
            <w:r w:rsidRPr="00C62C7B">
              <w:rPr>
                <w:rFonts w:ascii="Times New Roman" w:hAnsi="Times New Roman"/>
                <w:lang w:val="en-US"/>
              </w:rPr>
              <w:t xml:space="preserve"> if the accident </w:t>
            </w:r>
            <w:r>
              <w:rPr>
                <w:rFonts w:ascii="Times New Roman" w:hAnsi="Times New Roman"/>
                <w:lang w:val="en-US"/>
              </w:rPr>
              <w:t xml:space="preserve">did not take </w:t>
            </w:r>
            <w:r w:rsidRPr="00C62C7B">
              <w:rPr>
                <w:rFonts w:ascii="Times New Roman" w:hAnsi="Times New Roman"/>
                <w:lang w:val="en-US"/>
              </w:rPr>
              <w:t xml:space="preserve">place </w:t>
            </w:r>
            <w:r>
              <w:rPr>
                <w:rFonts w:ascii="Times New Roman" w:hAnsi="Times New Roman"/>
                <w:lang w:val="en-US"/>
              </w:rPr>
              <w:t>on a</w:t>
            </w:r>
            <w:r w:rsidRPr="00C62C7B">
              <w:rPr>
                <w:rFonts w:ascii="Times New Roman" w:hAnsi="Times New Roman"/>
                <w:lang w:val="en-US"/>
              </w:rPr>
              <w:t xml:space="preserve"> </w:t>
            </w:r>
            <w:r w:rsidR="00F46A8A">
              <w:rPr>
                <w:rFonts w:ascii="Times New Roman" w:hAnsi="Times New Roman"/>
                <w:lang w:val="en-US"/>
              </w:rPr>
              <w:t>SDU</w:t>
            </w:r>
            <w:r>
              <w:rPr>
                <w:rFonts w:ascii="Times New Roman" w:hAnsi="Times New Roman"/>
                <w:lang w:val="en-US"/>
              </w:rPr>
              <w:t xml:space="preserve"> site </w:t>
            </w:r>
          </w:p>
        </w:tc>
      </w:tr>
      <w:tr w:rsidR="00CF2804" w:rsidRPr="00F46A8A" w14:paraId="4010DF24" w14:textId="77777777" w:rsidTr="003E7A1B">
        <w:trPr>
          <w:trHeight w:val="684"/>
        </w:trPr>
        <w:tc>
          <w:tcPr>
            <w:tcW w:w="10612" w:type="dxa"/>
          </w:tcPr>
          <w:p w14:paraId="4468BB1B" w14:textId="23DC79C2" w:rsidR="003E7A1B" w:rsidRPr="00F46A8A" w:rsidRDefault="00D91EAB" w:rsidP="00FB15A8">
            <w:pPr>
              <w:rPr>
                <w:rFonts w:ascii="Times New Roman" w:hAnsi="Times New Roman"/>
                <w:lang w:val="en-US"/>
              </w:rPr>
            </w:pPr>
            <w:r w:rsidRPr="00F46A8A">
              <w:rPr>
                <w:rFonts w:ascii="Times New Roman" w:hAnsi="Times New Roman"/>
                <w:lang w:val="en-US"/>
              </w:rPr>
              <w:t xml:space="preserve">Time and date of accident </w:t>
            </w:r>
          </w:p>
          <w:p w14:paraId="00DEDFAB" w14:textId="77777777" w:rsidR="00B93179" w:rsidRPr="00F46A8A" w:rsidRDefault="00B93179" w:rsidP="00FB15A8">
            <w:pPr>
              <w:rPr>
                <w:rFonts w:ascii="Times New Roman" w:hAnsi="Times New Roman"/>
                <w:lang w:val="en-US"/>
              </w:rPr>
            </w:pPr>
          </w:p>
          <w:p w14:paraId="013742F8" w14:textId="77777777" w:rsidR="003E7A1B" w:rsidRPr="00F46A8A" w:rsidRDefault="003E7A1B" w:rsidP="00FB15A8">
            <w:pPr>
              <w:rPr>
                <w:rFonts w:ascii="Times New Roman" w:hAnsi="Times New Roman"/>
                <w:lang w:val="en-US"/>
              </w:rPr>
            </w:pPr>
          </w:p>
        </w:tc>
      </w:tr>
      <w:tr w:rsidR="00501D9C" w:rsidRPr="00BF4EE9" w14:paraId="7C67C8A4" w14:textId="77777777" w:rsidTr="00B71614">
        <w:trPr>
          <w:trHeight w:val="670"/>
        </w:trPr>
        <w:tc>
          <w:tcPr>
            <w:tcW w:w="10612" w:type="dxa"/>
            <w:tcBorders>
              <w:bottom w:val="single" w:sz="4" w:space="0" w:color="auto"/>
            </w:tcBorders>
          </w:tcPr>
          <w:p w14:paraId="624D2C25" w14:textId="4D771E4E" w:rsidR="00FB15A8" w:rsidRPr="00BF4EE9" w:rsidRDefault="00D91EAB">
            <w:pPr>
              <w:rPr>
                <w:rFonts w:ascii="Times New Roman" w:hAnsi="Times New Roman"/>
              </w:rPr>
            </w:pPr>
            <w:r w:rsidRPr="00D91EAB">
              <w:rPr>
                <w:rFonts w:ascii="Times New Roman" w:hAnsi="Times New Roman"/>
                <w:lang w:val="en-US"/>
              </w:rPr>
              <w:t>Description of the incident. How did the accident occur?</w:t>
            </w:r>
            <w:r>
              <w:rPr>
                <w:rFonts w:ascii="Times New Roman" w:hAnsi="Times New Roman"/>
                <w:lang w:val="en-US"/>
              </w:rPr>
              <w:t xml:space="preserve"> (include attachment if necessary) </w:t>
            </w:r>
          </w:p>
          <w:p w14:paraId="45A384A6" w14:textId="77777777" w:rsidR="0092497F" w:rsidRDefault="0092497F">
            <w:pPr>
              <w:rPr>
                <w:rFonts w:ascii="Times New Roman" w:hAnsi="Times New Roman"/>
              </w:rPr>
            </w:pPr>
          </w:p>
          <w:p w14:paraId="2D249BCA" w14:textId="77777777" w:rsidR="00B93179" w:rsidRDefault="00B93179">
            <w:pPr>
              <w:rPr>
                <w:rFonts w:ascii="Times New Roman" w:hAnsi="Times New Roman"/>
              </w:rPr>
            </w:pPr>
          </w:p>
          <w:p w14:paraId="707952CC" w14:textId="77777777" w:rsidR="007772D4" w:rsidRDefault="007772D4">
            <w:pPr>
              <w:rPr>
                <w:rFonts w:ascii="Times New Roman" w:hAnsi="Times New Roman"/>
              </w:rPr>
            </w:pPr>
          </w:p>
          <w:p w14:paraId="796A41B5" w14:textId="77777777" w:rsidR="007772D4" w:rsidRPr="00BF4EE9" w:rsidRDefault="007772D4">
            <w:pPr>
              <w:rPr>
                <w:rFonts w:ascii="Times New Roman" w:hAnsi="Times New Roman"/>
              </w:rPr>
            </w:pPr>
          </w:p>
        </w:tc>
      </w:tr>
      <w:tr w:rsidR="00B71614" w:rsidRPr="000246DF" w14:paraId="52739E7D" w14:textId="77777777" w:rsidTr="00B71614">
        <w:trPr>
          <w:trHeight w:val="463"/>
        </w:trPr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14:paraId="34894094" w14:textId="7A6C2799" w:rsidR="00B71614" w:rsidRPr="001907AB" w:rsidRDefault="00D91EAB">
            <w:pPr>
              <w:rPr>
                <w:rFonts w:ascii="Times New Roman" w:hAnsi="Times New Roman"/>
                <w:lang w:val="en-US"/>
              </w:rPr>
            </w:pPr>
            <w:r w:rsidRPr="00D91EAB">
              <w:rPr>
                <w:rFonts w:ascii="Times New Roman" w:hAnsi="Times New Roman"/>
                <w:lang w:val="en-US"/>
              </w:rPr>
              <w:t xml:space="preserve">What was the cause of the accident? </w:t>
            </w:r>
            <w:r w:rsidRPr="001907AB">
              <w:rPr>
                <w:rFonts w:ascii="Times New Roman" w:hAnsi="Times New Roman"/>
                <w:lang w:val="en-US"/>
              </w:rPr>
              <w:t xml:space="preserve">(e.g. a fall, contact with a sharp object, animal bite) </w:t>
            </w:r>
          </w:p>
          <w:p w14:paraId="107F3121" w14:textId="77777777" w:rsidR="00B71614" w:rsidRPr="001907AB" w:rsidRDefault="00B71614" w:rsidP="00B71614">
            <w:pPr>
              <w:rPr>
                <w:rFonts w:ascii="Times New Roman" w:hAnsi="Times New Roman"/>
                <w:lang w:val="en-US"/>
              </w:rPr>
            </w:pPr>
          </w:p>
          <w:p w14:paraId="7A8C7DC6" w14:textId="77777777" w:rsidR="00B71614" w:rsidRPr="001907AB" w:rsidRDefault="00B71614" w:rsidP="00B71614">
            <w:pPr>
              <w:rPr>
                <w:rFonts w:ascii="Times New Roman" w:hAnsi="Times New Roman"/>
                <w:lang w:val="en-US"/>
              </w:rPr>
            </w:pPr>
          </w:p>
          <w:p w14:paraId="7AC21D5F" w14:textId="77777777" w:rsidR="007772D4" w:rsidRPr="001907AB" w:rsidRDefault="007772D4" w:rsidP="00B71614">
            <w:pPr>
              <w:rPr>
                <w:rFonts w:ascii="Times New Roman" w:hAnsi="Times New Roman"/>
                <w:lang w:val="en-US"/>
              </w:rPr>
            </w:pPr>
          </w:p>
          <w:p w14:paraId="03EDBCE0" w14:textId="77777777" w:rsidR="007772D4" w:rsidRPr="001907AB" w:rsidRDefault="007772D4" w:rsidP="00B71614">
            <w:pPr>
              <w:rPr>
                <w:rFonts w:ascii="Times New Roman" w:hAnsi="Times New Roman"/>
                <w:lang w:val="en-US"/>
              </w:rPr>
            </w:pPr>
          </w:p>
        </w:tc>
      </w:tr>
      <w:tr w:rsidR="00B71614" w:rsidRPr="000246DF" w14:paraId="1E8E63D5" w14:textId="77777777" w:rsidTr="00B71614">
        <w:trPr>
          <w:trHeight w:val="471"/>
        </w:trPr>
        <w:tc>
          <w:tcPr>
            <w:tcW w:w="10612" w:type="dxa"/>
            <w:tcBorders>
              <w:top w:val="single" w:sz="4" w:space="0" w:color="auto"/>
              <w:bottom w:val="single" w:sz="4" w:space="0" w:color="auto"/>
            </w:tcBorders>
          </w:tcPr>
          <w:p w14:paraId="3893F555" w14:textId="0C70CDFB" w:rsidR="00B71614" w:rsidRPr="001907AB" w:rsidRDefault="00D91EAB">
            <w:pPr>
              <w:rPr>
                <w:rFonts w:ascii="Times New Roman" w:hAnsi="Times New Roman"/>
                <w:lang w:val="en-US"/>
              </w:rPr>
            </w:pPr>
            <w:r w:rsidRPr="00D91EAB">
              <w:rPr>
                <w:rFonts w:ascii="Times New Roman" w:hAnsi="Times New Roman"/>
                <w:lang w:val="en-US"/>
              </w:rPr>
              <w:t xml:space="preserve">With which tools, machines or loads did the injury occur? </w:t>
            </w:r>
          </w:p>
          <w:p w14:paraId="1F378224" w14:textId="77777777" w:rsidR="00B71614" w:rsidRPr="001907AB" w:rsidRDefault="00B71614" w:rsidP="00B71614">
            <w:pPr>
              <w:rPr>
                <w:rFonts w:ascii="Times New Roman" w:hAnsi="Times New Roman"/>
                <w:lang w:val="en-US"/>
              </w:rPr>
            </w:pPr>
          </w:p>
          <w:p w14:paraId="2F8864C3" w14:textId="77777777" w:rsidR="00B71614" w:rsidRPr="001907AB" w:rsidRDefault="00B71614" w:rsidP="00B71614">
            <w:pPr>
              <w:rPr>
                <w:rFonts w:ascii="Times New Roman" w:hAnsi="Times New Roman"/>
                <w:lang w:val="en-US"/>
              </w:rPr>
            </w:pPr>
          </w:p>
        </w:tc>
      </w:tr>
    </w:tbl>
    <w:p w14:paraId="5798B7CC" w14:textId="77777777" w:rsidR="00AE1BC6" w:rsidRPr="001907AB" w:rsidRDefault="007D05C4">
      <w:pPr>
        <w:rPr>
          <w:rFonts w:ascii="Times New Roman" w:hAnsi="Times New Roman"/>
          <w:lang w:val="en-US"/>
        </w:rPr>
      </w:pPr>
      <w:r w:rsidRPr="001907AB">
        <w:rPr>
          <w:rFonts w:ascii="Times New Roman" w:hAnsi="Times New Roman"/>
          <w:lang w:val="en-US"/>
        </w:rPr>
        <w:tab/>
      </w:r>
    </w:p>
    <w:p w14:paraId="29D9DBA9" w14:textId="77777777" w:rsidR="0046287D" w:rsidRPr="000246DF" w:rsidRDefault="0046287D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5CCA96E" w14:textId="5663D981" w:rsidR="00701487" w:rsidRPr="004E4D4A" w:rsidRDefault="00701487">
      <w:pPr>
        <w:rPr>
          <w:rFonts w:ascii="Times New Roman" w:hAnsi="Times New Roman"/>
          <w:b/>
          <w:sz w:val="24"/>
          <w:szCs w:val="24"/>
          <w:lang w:val="en-US"/>
        </w:rPr>
      </w:pPr>
      <w:r w:rsidRPr="004E4D4A">
        <w:rPr>
          <w:rFonts w:ascii="Times New Roman" w:hAnsi="Times New Roman"/>
          <w:b/>
          <w:sz w:val="24"/>
          <w:szCs w:val="24"/>
          <w:lang w:val="en-US"/>
        </w:rPr>
        <w:t>Intern</w:t>
      </w:r>
      <w:r w:rsidR="004E4D4A" w:rsidRPr="004E4D4A">
        <w:rPr>
          <w:rFonts w:ascii="Times New Roman" w:hAnsi="Times New Roman"/>
          <w:b/>
          <w:sz w:val="24"/>
          <w:szCs w:val="24"/>
          <w:lang w:val="en-US"/>
        </w:rPr>
        <w:t xml:space="preserve">al investigation into the accident/events leading up to the accident </w:t>
      </w:r>
      <w:r w:rsidRPr="004E4D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</w:p>
    <w:p w14:paraId="378C9BEE" w14:textId="77777777" w:rsidR="00701487" w:rsidRPr="004E4D4A" w:rsidRDefault="00701487">
      <w:pPr>
        <w:rPr>
          <w:rFonts w:ascii="Times New Roman" w:hAnsi="Times New Roman"/>
          <w:b/>
          <w:sz w:val="24"/>
          <w:szCs w:val="24"/>
          <w:lang w:val="en-US"/>
        </w:rPr>
      </w:pPr>
    </w:p>
    <w:p w14:paraId="2846D16E" w14:textId="36095FAF" w:rsidR="00701487" w:rsidRPr="001907AB" w:rsidRDefault="004E4D4A">
      <w:pPr>
        <w:rPr>
          <w:rFonts w:ascii="Times New Roman" w:hAnsi="Times New Roman"/>
          <w:lang w:val="en-US"/>
        </w:rPr>
      </w:pPr>
      <w:r w:rsidRPr="004E4D4A">
        <w:rPr>
          <w:rFonts w:ascii="Times New Roman" w:hAnsi="Times New Roman"/>
          <w:lang w:val="en-US"/>
        </w:rPr>
        <w:t>Acquire an overview of the site of the accident (for example, draw a sketch)</w:t>
      </w:r>
      <w:r>
        <w:rPr>
          <w:rFonts w:ascii="Times New Roman" w:hAnsi="Times New Roman"/>
          <w:lang w:val="en-US"/>
        </w:rPr>
        <w:t xml:space="preserve">. </w:t>
      </w:r>
      <w:r w:rsidRPr="004E4D4A">
        <w:rPr>
          <w:rFonts w:ascii="Times New Roman" w:hAnsi="Times New Roman"/>
          <w:lang w:val="en-US"/>
        </w:rPr>
        <w:t xml:space="preserve">Talk to the injured parties and all witnesses as quickly as possible and </w:t>
      </w:r>
      <w:r>
        <w:rPr>
          <w:rFonts w:ascii="Times New Roman" w:hAnsi="Times New Roman"/>
          <w:lang w:val="en-US"/>
        </w:rPr>
        <w:t xml:space="preserve">get their immediate description of the course of the accident and the circumstances leading up to it. </w:t>
      </w:r>
    </w:p>
    <w:p w14:paraId="3FDD25E1" w14:textId="77777777" w:rsidR="00701487" w:rsidRPr="001907AB" w:rsidRDefault="00701487">
      <w:pPr>
        <w:rPr>
          <w:rFonts w:ascii="Times New Roman" w:hAnsi="Times New Roman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E4858" w:rsidRPr="000246DF" w14:paraId="66A6AF08" w14:textId="77777777" w:rsidTr="007772D4">
        <w:trPr>
          <w:trHeight w:val="879"/>
        </w:trPr>
        <w:tc>
          <w:tcPr>
            <w:tcW w:w="10607" w:type="dxa"/>
          </w:tcPr>
          <w:p w14:paraId="2202F611" w14:textId="7D2AA117" w:rsidR="007E4858" w:rsidRPr="004E4D4A" w:rsidRDefault="004E4D4A" w:rsidP="00BF4EE9">
            <w:pPr>
              <w:rPr>
                <w:rFonts w:ascii="Times New Roman" w:hAnsi="Times New Roman"/>
                <w:lang w:val="en-US"/>
              </w:rPr>
            </w:pPr>
            <w:r w:rsidRPr="004E4D4A">
              <w:rPr>
                <w:rFonts w:ascii="Times New Roman" w:hAnsi="Times New Roman"/>
                <w:lang w:val="en-US"/>
              </w:rPr>
              <w:t xml:space="preserve">Describe the course of the accident with the assistance of explanations from the injured and </w:t>
            </w:r>
            <w:r w:rsidR="00456548">
              <w:rPr>
                <w:rFonts w:ascii="Times New Roman" w:hAnsi="Times New Roman"/>
                <w:lang w:val="en-US"/>
              </w:rPr>
              <w:t xml:space="preserve">from </w:t>
            </w:r>
            <w:r w:rsidRPr="004E4D4A">
              <w:rPr>
                <w:rFonts w:ascii="Times New Roman" w:hAnsi="Times New Roman"/>
                <w:lang w:val="en-US"/>
              </w:rPr>
              <w:t>any witnesses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14:paraId="2395C357" w14:textId="77777777" w:rsidR="00701487" w:rsidRPr="004E4D4A" w:rsidRDefault="00701487">
      <w:pPr>
        <w:rPr>
          <w:rFonts w:ascii="Times New Roman" w:hAnsi="Times New Roman"/>
          <w:lang w:val="en-US"/>
        </w:rPr>
      </w:pPr>
    </w:p>
    <w:p w14:paraId="437396A1" w14:textId="77777777" w:rsidR="007E4858" w:rsidRPr="004E4D4A" w:rsidRDefault="007E4858">
      <w:pPr>
        <w:rPr>
          <w:rFonts w:ascii="Times New Roman" w:hAnsi="Times New Roman"/>
          <w:lang w:val="en-US"/>
        </w:rPr>
      </w:pPr>
    </w:p>
    <w:p w14:paraId="446676E7" w14:textId="3A182B2E" w:rsidR="007E4858" w:rsidRPr="000246DF" w:rsidRDefault="004E4D4A">
      <w:pPr>
        <w:rPr>
          <w:rFonts w:ascii="Times New Roman" w:hAnsi="Times New Roman"/>
          <w:b/>
          <w:bCs/>
          <w:lang w:val="en-US"/>
        </w:rPr>
      </w:pPr>
      <w:r w:rsidRPr="000246DF">
        <w:rPr>
          <w:rFonts w:ascii="Times New Roman" w:hAnsi="Times New Roman"/>
          <w:b/>
          <w:bCs/>
          <w:lang w:val="en-US"/>
        </w:rPr>
        <w:t xml:space="preserve">Once the course of the incident </w:t>
      </w:r>
      <w:r w:rsidR="0032697A" w:rsidRPr="000246DF">
        <w:rPr>
          <w:rFonts w:ascii="Times New Roman" w:hAnsi="Times New Roman"/>
          <w:b/>
          <w:bCs/>
          <w:lang w:val="en-US"/>
        </w:rPr>
        <w:t xml:space="preserve">is clear, its causes have to be </w:t>
      </w:r>
      <w:r w:rsidR="00046F3F" w:rsidRPr="000246DF">
        <w:rPr>
          <w:rFonts w:ascii="Times New Roman" w:hAnsi="Times New Roman"/>
          <w:b/>
          <w:bCs/>
          <w:lang w:val="en-US"/>
        </w:rPr>
        <w:t>identified</w:t>
      </w:r>
      <w:r w:rsidR="000D4FEB" w:rsidRPr="000246DF">
        <w:rPr>
          <w:rFonts w:ascii="Times New Roman" w:hAnsi="Times New Roman"/>
          <w:b/>
          <w:bCs/>
          <w:lang w:val="en-US"/>
        </w:rPr>
        <w:t xml:space="preserve">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E4858" w:rsidRPr="000246DF" w14:paraId="6C912EE7" w14:textId="77777777" w:rsidTr="007772D4">
        <w:trPr>
          <w:trHeight w:val="963"/>
        </w:trPr>
        <w:tc>
          <w:tcPr>
            <w:tcW w:w="10607" w:type="dxa"/>
          </w:tcPr>
          <w:p w14:paraId="29EC62A5" w14:textId="63E00150" w:rsidR="007E4858" w:rsidRPr="00046F3F" w:rsidRDefault="00046F3F" w:rsidP="00BF4EE9">
            <w:pPr>
              <w:rPr>
                <w:rFonts w:ascii="Times New Roman" w:hAnsi="Times New Roman"/>
                <w:lang w:val="en-US"/>
              </w:rPr>
            </w:pPr>
            <w:r w:rsidRPr="00046F3F">
              <w:rPr>
                <w:rFonts w:ascii="Times New Roman" w:hAnsi="Times New Roman"/>
                <w:lang w:val="en-US"/>
              </w:rPr>
              <w:t>Describe the causes of the incident: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046F3F">
              <w:rPr>
                <w:rFonts w:ascii="Times New Roman" w:hAnsi="Times New Roman"/>
                <w:lang w:val="en-US"/>
              </w:rPr>
              <w:t>Why did the incident happen?</w:t>
            </w:r>
          </w:p>
        </w:tc>
      </w:tr>
      <w:tr w:rsidR="00046F3F" w:rsidRPr="000246DF" w14:paraId="198C2416" w14:textId="77777777" w:rsidTr="007772D4">
        <w:trPr>
          <w:trHeight w:val="963"/>
        </w:trPr>
        <w:tc>
          <w:tcPr>
            <w:tcW w:w="10607" w:type="dxa"/>
          </w:tcPr>
          <w:p w14:paraId="518FED36" w14:textId="37AD3E35" w:rsidR="00046F3F" w:rsidRDefault="00046F3F" w:rsidP="00BF4EE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Describe possible</w:t>
            </w:r>
            <w:r w:rsidRPr="0032697A">
              <w:rPr>
                <w:rFonts w:ascii="Times New Roman" w:hAnsi="Times New Roman"/>
                <w:lang w:val="en-US"/>
              </w:rPr>
              <w:t xml:space="preserve"> factors in the surroundings that contributed to the </w:t>
            </w:r>
            <w:r>
              <w:rPr>
                <w:rFonts w:ascii="Times New Roman" w:hAnsi="Times New Roman"/>
                <w:lang w:val="en-US"/>
              </w:rPr>
              <w:t>incident</w:t>
            </w:r>
            <w:r w:rsidRPr="0032697A">
              <w:rPr>
                <w:rFonts w:ascii="Times New Roman" w:hAnsi="Times New Roman"/>
                <w:lang w:val="en-US"/>
              </w:rPr>
              <w:t xml:space="preserve"> taking place? </w:t>
            </w:r>
            <w:r w:rsidRPr="00046F3F">
              <w:rPr>
                <w:rFonts w:ascii="Times New Roman" w:hAnsi="Times New Roman"/>
                <w:lang w:val="en-US"/>
              </w:rPr>
              <w:t>(for example, lack of technical equipment</w:t>
            </w:r>
            <w:r>
              <w:rPr>
                <w:rFonts w:ascii="Times New Roman" w:hAnsi="Times New Roman"/>
                <w:lang w:val="en-US"/>
              </w:rPr>
              <w:t>, lack of instructions etc.</w:t>
            </w:r>
            <w:r w:rsidRPr="00046F3F">
              <w:rPr>
                <w:rFonts w:ascii="Times New Roman" w:hAnsi="Times New Roman"/>
                <w:lang w:val="en-US"/>
              </w:rPr>
              <w:t xml:space="preserve">)  </w:t>
            </w:r>
          </w:p>
        </w:tc>
      </w:tr>
      <w:tr w:rsidR="007E4858" w:rsidRPr="00046F3F" w14:paraId="48F65B57" w14:textId="77777777" w:rsidTr="007772D4">
        <w:trPr>
          <w:trHeight w:val="953"/>
        </w:trPr>
        <w:tc>
          <w:tcPr>
            <w:tcW w:w="10607" w:type="dxa"/>
          </w:tcPr>
          <w:p w14:paraId="18C14164" w14:textId="0D2ABB8F" w:rsidR="007E4858" w:rsidRPr="00046F3F" w:rsidRDefault="00046F3F" w:rsidP="00BF4EE9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Describe possible</w:t>
            </w:r>
            <w:r w:rsidRPr="0032697A">
              <w:rPr>
                <w:rFonts w:ascii="Times New Roman" w:hAnsi="Times New Roman"/>
                <w:lang w:val="en-US"/>
              </w:rPr>
              <w:t xml:space="preserve"> </w:t>
            </w:r>
            <w:r w:rsidR="0032697A" w:rsidRPr="0032697A">
              <w:rPr>
                <w:rFonts w:ascii="Times New Roman" w:hAnsi="Times New Roman"/>
                <w:lang w:val="en-US"/>
              </w:rPr>
              <w:t xml:space="preserve">factors in the working situation that played a part in the </w:t>
            </w:r>
            <w:r>
              <w:rPr>
                <w:rFonts w:ascii="Times New Roman" w:hAnsi="Times New Roman"/>
                <w:lang w:val="en-US"/>
              </w:rPr>
              <w:t>incident</w:t>
            </w:r>
            <w:r w:rsidR="0032697A" w:rsidRPr="0032697A">
              <w:rPr>
                <w:rFonts w:ascii="Times New Roman" w:hAnsi="Times New Roman"/>
                <w:lang w:val="en-US"/>
              </w:rPr>
              <w:t xml:space="preserve"> happening? </w:t>
            </w:r>
            <w:r w:rsidR="0032697A" w:rsidRPr="00046F3F">
              <w:rPr>
                <w:rFonts w:ascii="Times New Roman" w:hAnsi="Times New Roman"/>
                <w:lang w:val="en-US"/>
              </w:rPr>
              <w:t>(for example, failings in organisation</w:t>
            </w:r>
            <w:r w:rsidR="00456548" w:rsidRPr="00046F3F">
              <w:rPr>
                <w:rFonts w:ascii="Times New Roman" w:hAnsi="Times New Roman"/>
                <w:lang w:val="en-US"/>
              </w:rPr>
              <w:t>al</w:t>
            </w:r>
            <w:r w:rsidR="0032697A" w:rsidRPr="00046F3F">
              <w:rPr>
                <w:rFonts w:ascii="Times New Roman" w:hAnsi="Times New Roman"/>
                <w:lang w:val="en-US"/>
              </w:rPr>
              <w:t xml:space="preserve"> planning) </w:t>
            </w:r>
          </w:p>
        </w:tc>
      </w:tr>
      <w:tr w:rsidR="007E4858" w:rsidRPr="000246DF" w14:paraId="5AF92F67" w14:textId="77777777" w:rsidTr="007772D4">
        <w:trPr>
          <w:trHeight w:val="943"/>
        </w:trPr>
        <w:tc>
          <w:tcPr>
            <w:tcW w:w="10607" w:type="dxa"/>
          </w:tcPr>
          <w:p w14:paraId="2E1AF36C" w14:textId="1D719579" w:rsidR="007E4858" w:rsidRPr="0032697A" w:rsidRDefault="0032697A" w:rsidP="00BF4EE9">
            <w:pPr>
              <w:rPr>
                <w:rFonts w:ascii="Times New Roman" w:hAnsi="Times New Roman"/>
                <w:lang w:val="en-US"/>
              </w:rPr>
            </w:pPr>
            <w:r w:rsidRPr="0032697A">
              <w:rPr>
                <w:rFonts w:ascii="Times New Roman" w:hAnsi="Times New Roman"/>
                <w:lang w:val="en-US"/>
              </w:rPr>
              <w:lastRenderedPageBreak/>
              <w:t xml:space="preserve">Describe other factors </w:t>
            </w:r>
            <w:r>
              <w:rPr>
                <w:rFonts w:ascii="Times New Roman" w:hAnsi="Times New Roman"/>
                <w:lang w:val="en-US"/>
              </w:rPr>
              <w:t xml:space="preserve">that </w:t>
            </w:r>
            <w:r w:rsidRPr="0032697A">
              <w:rPr>
                <w:rFonts w:ascii="Times New Roman" w:hAnsi="Times New Roman"/>
                <w:lang w:val="en-US"/>
              </w:rPr>
              <w:t xml:space="preserve">had an influence on the </w:t>
            </w:r>
            <w:r w:rsidR="00046F3F">
              <w:rPr>
                <w:rFonts w:ascii="Times New Roman" w:hAnsi="Times New Roman"/>
                <w:lang w:val="en-US"/>
              </w:rPr>
              <w:t>incident?</w:t>
            </w:r>
            <w:r w:rsidRPr="0032697A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</w:tbl>
    <w:p w14:paraId="249C72F6" w14:textId="77777777" w:rsidR="007E4858" w:rsidRPr="0032697A" w:rsidRDefault="007E4858">
      <w:pPr>
        <w:rPr>
          <w:rFonts w:ascii="Times New Roman" w:hAnsi="Times New Roman"/>
          <w:lang w:val="en-US"/>
        </w:rPr>
      </w:pPr>
    </w:p>
    <w:p w14:paraId="20F31A77" w14:textId="77777777" w:rsidR="00B40470" w:rsidRPr="0032697A" w:rsidRDefault="00B40470">
      <w:pPr>
        <w:rPr>
          <w:rFonts w:ascii="Times New Roman" w:hAnsi="Times New Roman"/>
          <w:lang w:val="en-US"/>
        </w:rPr>
      </w:pPr>
    </w:p>
    <w:p w14:paraId="294B0B91" w14:textId="0ED9E856" w:rsidR="00B40470" w:rsidRPr="000246DF" w:rsidRDefault="0032697A">
      <w:pPr>
        <w:rPr>
          <w:rFonts w:ascii="Times New Roman" w:hAnsi="Times New Roman"/>
          <w:b/>
          <w:bCs/>
        </w:rPr>
      </w:pPr>
      <w:r w:rsidRPr="000246DF">
        <w:rPr>
          <w:rFonts w:ascii="Times New Roman" w:hAnsi="Times New Roman"/>
          <w:b/>
          <w:bCs/>
          <w:lang w:val="en-US"/>
        </w:rPr>
        <w:t xml:space="preserve">Preventive measures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B40470" w:rsidRPr="000246DF" w14:paraId="1EB91764" w14:textId="77777777" w:rsidTr="00B40470">
        <w:trPr>
          <w:trHeight w:val="1154"/>
        </w:trPr>
        <w:tc>
          <w:tcPr>
            <w:tcW w:w="10607" w:type="dxa"/>
          </w:tcPr>
          <w:p w14:paraId="3F078654" w14:textId="0AD9F76F" w:rsidR="00B40470" w:rsidRPr="001907AB" w:rsidRDefault="0032697A" w:rsidP="00BF4EE9">
            <w:pPr>
              <w:rPr>
                <w:rFonts w:ascii="Times New Roman" w:hAnsi="Times New Roman"/>
                <w:lang w:val="en-US"/>
              </w:rPr>
            </w:pPr>
            <w:r w:rsidRPr="001907AB">
              <w:rPr>
                <w:rFonts w:ascii="Times New Roman" w:hAnsi="Times New Roman"/>
                <w:lang w:val="en-US"/>
              </w:rPr>
              <w:t xml:space="preserve">Specific </w:t>
            </w:r>
            <w:r w:rsidR="001907AB" w:rsidRPr="001907AB">
              <w:rPr>
                <w:rFonts w:ascii="Times New Roman" w:hAnsi="Times New Roman"/>
                <w:color w:val="000000"/>
                <w:lang w:val="en-US"/>
              </w:rPr>
              <w:t>Health &amp; Safety Department</w:t>
            </w:r>
            <w:r w:rsidRPr="001907AB">
              <w:rPr>
                <w:rFonts w:ascii="Times New Roman" w:hAnsi="Times New Roman"/>
                <w:lang w:val="en-US"/>
              </w:rPr>
              <w:t xml:space="preserve"> measures to prevent similar accidents  </w:t>
            </w:r>
          </w:p>
        </w:tc>
      </w:tr>
      <w:tr w:rsidR="00B40470" w:rsidRPr="000246DF" w14:paraId="7DE7197D" w14:textId="77777777" w:rsidTr="00B40470">
        <w:trPr>
          <w:trHeight w:val="1114"/>
        </w:trPr>
        <w:tc>
          <w:tcPr>
            <w:tcW w:w="10607" w:type="dxa"/>
          </w:tcPr>
          <w:p w14:paraId="3DC306C2" w14:textId="0A3FAB04" w:rsidR="00B40470" w:rsidRPr="001907AB" w:rsidRDefault="001907AB" w:rsidP="00BF4EE9">
            <w:pPr>
              <w:rPr>
                <w:rFonts w:ascii="Times New Roman" w:hAnsi="Times New Roman"/>
                <w:lang w:val="en-US"/>
              </w:rPr>
            </w:pPr>
            <w:r w:rsidRPr="001907AB">
              <w:rPr>
                <w:rFonts w:ascii="Times New Roman" w:hAnsi="Times New Roman"/>
                <w:color w:val="000000"/>
                <w:lang w:val="en-US"/>
              </w:rPr>
              <w:t>Health &amp; Safety Department</w:t>
            </w:r>
            <w:r w:rsidR="0032697A" w:rsidRPr="001907AB">
              <w:rPr>
                <w:rFonts w:ascii="Times New Roman" w:hAnsi="Times New Roman"/>
                <w:lang w:val="en-US"/>
              </w:rPr>
              <w:t xml:space="preserve"> initiatives in general to prevent </w:t>
            </w:r>
            <w:r w:rsidR="00456548" w:rsidRPr="001907AB">
              <w:rPr>
                <w:rFonts w:ascii="Times New Roman" w:hAnsi="Times New Roman"/>
                <w:lang w:val="en-US"/>
              </w:rPr>
              <w:t>accidents of this kind</w:t>
            </w:r>
            <w:r w:rsidR="0032697A" w:rsidRPr="001907AB">
              <w:rPr>
                <w:rFonts w:ascii="Times New Roman" w:hAnsi="Times New Roman"/>
                <w:lang w:val="en-US"/>
              </w:rPr>
              <w:t xml:space="preserve">  </w:t>
            </w:r>
          </w:p>
        </w:tc>
      </w:tr>
    </w:tbl>
    <w:p w14:paraId="25C9C886" w14:textId="2592B8E5" w:rsidR="00B40470" w:rsidRPr="001907AB" w:rsidRDefault="00103922">
      <w:pPr>
        <w:rPr>
          <w:rFonts w:ascii="Times New Roman" w:hAnsi="Times New Roman"/>
          <w:lang w:val="en-US"/>
        </w:rPr>
      </w:pPr>
      <w:r w:rsidRPr="00103922">
        <w:rPr>
          <w:rFonts w:ascii="Times New Roman" w:hAnsi="Times New Roman"/>
          <w:noProof/>
          <w:sz w:val="18"/>
          <w:szCs w:val="18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22FEB7" wp14:editId="549E350E">
                <wp:simplePos x="0" y="0"/>
                <wp:positionH relativeFrom="column">
                  <wp:posOffset>-28575</wp:posOffset>
                </wp:positionH>
                <wp:positionV relativeFrom="paragraph">
                  <wp:posOffset>281940</wp:posOffset>
                </wp:positionV>
                <wp:extent cx="6667500" cy="1404620"/>
                <wp:effectExtent l="0" t="0" r="19050" b="1143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4046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716080" w14:textId="77777777" w:rsidR="00103922" w:rsidRPr="001907AB" w:rsidRDefault="00103922" w:rsidP="0010392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7C8FCF76" w14:textId="77777777" w:rsidR="00103922" w:rsidRPr="001907AB" w:rsidRDefault="00103922" w:rsidP="0010392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1907AB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  <w:t xml:space="preserve">Guidelines </w:t>
                            </w:r>
                          </w:p>
                          <w:p w14:paraId="3416CE37" w14:textId="77777777" w:rsidR="00103922" w:rsidRPr="001907AB" w:rsidRDefault="00103922" w:rsidP="00103922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9F1E0A1" w14:textId="77777777" w:rsidR="00103922" w:rsidRPr="001907AB" w:rsidRDefault="00103922" w:rsidP="00103922">
                            <w:pPr>
                              <w:rPr>
                                <w:rFonts w:ascii="Times New Roman" w:hAnsi="Times New Roman"/>
                                <w:lang w:val="en-US"/>
                              </w:rPr>
                            </w:pP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The report should be sent to HR Service, Arbe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j</w:t>
                            </w: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dsmiljøkontoret (</w:t>
                            </w:r>
                            <w:r w:rsidRPr="001907A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Health &amp; Safety Department</w:t>
                            </w: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  <w:r w:rsidRPr="00F46A8A">
                              <w:rPr>
                                <w:lang w:val="en-US"/>
                              </w:rPr>
                              <w:t xml:space="preserve"> </w:t>
                            </w:r>
                            <w:hyperlink r:id="rId9" w:history="1">
                              <w:r w:rsidRPr="0043388A">
                                <w:rPr>
                                  <w:rStyle w:val="Hyperlink"/>
                                  <w:rFonts w:ascii="Times New Roman" w:hAnsi="Times New Roman"/>
                                  <w:sz w:val="18"/>
                                  <w:szCs w:val="18"/>
                                  <w:lang w:val="en-US"/>
                                </w:rPr>
                                <w:t>arbejdsmiljoe@sdu.dk</w:t>
                              </w:r>
                            </w:hyperlink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, which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will send</w:t>
                            </w: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any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final</w:t>
                            </w: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report to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>the Danish Working Environment Authority.</w:t>
                            </w:r>
                            <w:r w:rsidRPr="00D91EAB">
                              <w:rPr>
                                <w:rFonts w:ascii="Times New Roman" w:hAnsi="Times New Roman"/>
                                <w:bCs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  <w:p w14:paraId="7F4379B8" w14:textId="77777777" w:rsidR="00103922" w:rsidRPr="0043388A" w:rsidRDefault="00103922" w:rsidP="0010392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5AA18400" w14:textId="77777777" w:rsidR="00103922" w:rsidRPr="00B86C0C" w:rsidRDefault="00103922" w:rsidP="0010392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After this, the </w:t>
                            </w:r>
                            <w:r w:rsidRPr="001907A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Health &amp; Safety Department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will contact the injured party for further information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. Based on this information, the Health and Safety Department will 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vie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w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to assessing whether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the incident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 should be reported to the Danish Working Environment Authority and SDU’s insurance unit for processing in accordance with legislation concerning Labour Market Insurance. </w:t>
                            </w:r>
                          </w:p>
                          <w:p w14:paraId="0151CD18" w14:textId="77777777" w:rsidR="00103922" w:rsidRPr="00B86C0C" w:rsidRDefault="00103922" w:rsidP="0010392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A35C412" w14:textId="77777777" w:rsidR="00103922" w:rsidRPr="002117B7" w:rsidRDefault="00103922" w:rsidP="00103922">
                            <w:pP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To comply with 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data protection, the institute/department must tr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B86C0C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at (distribute and retain) any personal information that might emerge in relation to the injury report in accordance with data protection regulations. </w:t>
                            </w:r>
                            <w:r w:rsidRPr="00785BED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Case files containing sensitive or confidential information may only be retained under secure conditions, for example electronic documents must be kept on secure hard drives with a search log such as 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 xml:space="preserve">SharePoint or for max. 30 days in outlook. </w:t>
                            </w:r>
                            <w:r w:rsidRPr="002117B7">
                              <w:rPr>
                                <w:rFonts w:ascii="Times New Roman" w:hAnsi="Times New Roman"/>
                                <w:sz w:val="18"/>
                                <w:szCs w:val="18"/>
                                <w:lang w:val="en-US"/>
                              </w:rPr>
                              <w:t>Paper documents should be kept in locked filing cabinets.</w:t>
                            </w:r>
                          </w:p>
                          <w:p w14:paraId="52EE8ABB" w14:textId="764AF3A1" w:rsidR="00103922" w:rsidRDefault="0010392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22FEB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-2.25pt;margin-top:22.2pt;width:5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" fillcolor="#eeece1 [3214]">
                <v:textbox style="mso-fit-shape-to-text:t">
                  <w:txbxContent>
                    <w:p w14:paraId="34716080" w14:textId="77777777" w:rsidR="00103922" w:rsidRPr="001907AB" w:rsidRDefault="00103922" w:rsidP="0010392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7C8FCF76" w14:textId="77777777" w:rsidR="00103922" w:rsidRPr="001907AB" w:rsidRDefault="00103922" w:rsidP="0010392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  <w:r w:rsidRPr="001907AB"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  <w:t xml:space="preserve">Guidelines </w:t>
                      </w:r>
                    </w:p>
                    <w:p w14:paraId="3416CE37" w14:textId="77777777" w:rsidR="00103922" w:rsidRPr="001907AB" w:rsidRDefault="00103922" w:rsidP="00103922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  <w:lang w:val="en-US"/>
                        </w:rPr>
                      </w:pPr>
                    </w:p>
                    <w:p w14:paraId="69F1E0A1" w14:textId="77777777" w:rsidR="00103922" w:rsidRPr="001907AB" w:rsidRDefault="00103922" w:rsidP="00103922">
                      <w:pPr>
                        <w:rPr>
                          <w:rFonts w:ascii="Times New Roman" w:hAnsi="Times New Roman"/>
                          <w:lang w:val="en-US"/>
                        </w:rPr>
                      </w:pP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The report should be sent to HR Service, Arbe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j</w:t>
                      </w: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dsmiljøkontoret (</w:t>
                      </w:r>
                      <w:r w:rsidRPr="001907AB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Health &amp; Safety Department</w:t>
                      </w: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)</w:t>
                      </w:r>
                      <w:r w:rsidRPr="00F46A8A">
                        <w:rPr>
                          <w:lang w:val="en-US"/>
                        </w:rPr>
                        <w:t xml:space="preserve"> </w:t>
                      </w:r>
                      <w:hyperlink r:id="rId10" w:history="1">
                        <w:r w:rsidRPr="0043388A">
                          <w:rPr>
                            <w:rStyle w:val="Hyperlink"/>
                            <w:rFonts w:ascii="Times New Roman" w:hAnsi="Times New Roman"/>
                            <w:sz w:val="18"/>
                            <w:szCs w:val="18"/>
                            <w:lang w:val="en-US"/>
                          </w:rPr>
                          <w:t>arbejdsmiljoe@sdu.dk</w:t>
                        </w:r>
                      </w:hyperlink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, which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will send</w:t>
                      </w: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any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final</w:t>
                      </w: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report to </w:t>
                      </w:r>
                      <w:r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>the Danish Working Environment Authority.</w:t>
                      </w:r>
                      <w:r w:rsidRPr="00D91EAB">
                        <w:rPr>
                          <w:rFonts w:ascii="Times New Roman" w:hAnsi="Times New Roman"/>
                          <w:bCs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  <w:p w14:paraId="7F4379B8" w14:textId="77777777" w:rsidR="00103922" w:rsidRPr="0043388A" w:rsidRDefault="00103922" w:rsidP="00103922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5AA18400" w14:textId="77777777" w:rsidR="00103922" w:rsidRPr="00B86C0C" w:rsidRDefault="00103922" w:rsidP="00103922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After this, the </w:t>
                      </w:r>
                      <w:r w:rsidRPr="001907AB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  <w:lang w:val="en-US"/>
                        </w:rPr>
                        <w:t>Health &amp; Safety Department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will contact the injured party for further information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. Based on this information, the Health and Safety Department will 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vie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w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to assessing whether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the incident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 should be reported to the Danish Working Environment Authority and SDU’s insurance unit for processing in accordance with legislation concerning Labour Market Insurance. </w:t>
                      </w:r>
                    </w:p>
                    <w:p w14:paraId="0151CD18" w14:textId="77777777" w:rsidR="00103922" w:rsidRPr="00B86C0C" w:rsidRDefault="00103922" w:rsidP="00103922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</w:p>
                    <w:p w14:paraId="3A35C412" w14:textId="77777777" w:rsidR="00103922" w:rsidRPr="002117B7" w:rsidRDefault="00103922" w:rsidP="00103922">
                      <w:pP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To comply with 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data protection, the institute/department must tr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B86C0C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at (distribute and retain) any personal information that might emerge in relation to the injury report in accordance with data protection regulations. </w:t>
                      </w:r>
                      <w:r w:rsidRPr="00785BED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Case files containing sensitive or confidential information may only be retained under secure conditions, for example electronic documents must be kept on secure hard drives with a search log such as </w:t>
                      </w:r>
                      <w:r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 xml:space="preserve">SharePoint or for max. 30 days in outlook. </w:t>
                      </w:r>
                      <w:r w:rsidRPr="002117B7">
                        <w:rPr>
                          <w:rFonts w:ascii="Times New Roman" w:hAnsi="Times New Roman"/>
                          <w:sz w:val="18"/>
                          <w:szCs w:val="18"/>
                          <w:lang w:val="en-US"/>
                        </w:rPr>
                        <w:t>Paper documents should be kept in locked filing cabinets.</w:t>
                      </w:r>
                    </w:p>
                    <w:p w14:paraId="52EE8ABB" w14:textId="764AF3A1" w:rsidR="00103922" w:rsidRDefault="00103922"/>
                  </w:txbxContent>
                </v:textbox>
                <w10:wrap type="square"/>
              </v:shape>
            </w:pict>
          </mc:Fallback>
        </mc:AlternateContent>
      </w:r>
    </w:p>
    <w:p w14:paraId="158147C4" w14:textId="77777777" w:rsidR="00103922" w:rsidRPr="001907AB" w:rsidRDefault="00103922">
      <w:pPr>
        <w:rPr>
          <w:rFonts w:ascii="Times New Roman" w:hAnsi="Times New Roman"/>
          <w:lang w:val="en-US"/>
        </w:rPr>
      </w:pPr>
    </w:p>
    <w:p w14:paraId="30BE74D3" w14:textId="74F198C7" w:rsidR="00B40470" w:rsidRPr="00103922" w:rsidRDefault="00456548">
      <w:pPr>
        <w:rPr>
          <w:rFonts w:ascii="Times New Roman" w:hAnsi="Times New Roman"/>
          <w:b/>
          <w:bCs/>
        </w:rPr>
      </w:pPr>
      <w:r w:rsidRPr="00103922">
        <w:rPr>
          <w:rFonts w:ascii="Times New Roman" w:hAnsi="Times New Roman"/>
          <w:b/>
          <w:bCs/>
        </w:rPr>
        <w:t xml:space="preserve">Signature </w:t>
      </w:r>
      <w:r w:rsidR="000246DF">
        <w:rPr>
          <w:rFonts w:ascii="Times New Roman" w:hAnsi="Times New Roman"/>
          <w:b/>
          <w:bCs/>
        </w:rPr>
        <w:t>by department manager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25842" w:rsidRPr="000246DF" w14:paraId="3197FFD4" w14:textId="77777777" w:rsidTr="005E79B8">
        <w:trPr>
          <w:trHeight w:val="642"/>
        </w:trPr>
        <w:tc>
          <w:tcPr>
            <w:tcW w:w="10607" w:type="dxa"/>
          </w:tcPr>
          <w:p w14:paraId="7E983E39" w14:textId="75AFB679" w:rsidR="007772D4" w:rsidRPr="000246DF" w:rsidRDefault="000246DF" w:rsidP="00B40470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Name of the </w:t>
            </w:r>
            <w:r w:rsidR="001907AB" w:rsidRPr="001907AB">
              <w:rPr>
                <w:rFonts w:ascii="Times New Roman" w:hAnsi="Times New Roman"/>
                <w:color w:val="000000"/>
                <w:lang w:val="en-US"/>
              </w:rPr>
              <w:t xml:space="preserve">Health &amp; Safety </w:t>
            </w:r>
            <w:r>
              <w:rPr>
                <w:rFonts w:ascii="Times New Roman" w:hAnsi="Times New Roman"/>
                <w:color w:val="000000"/>
                <w:lang w:val="en-US"/>
              </w:rPr>
              <w:t>Group/Name of groupmembers:</w:t>
            </w:r>
          </w:p>
        </w:tc>
      </w:tr>
      <w:tr w:rsidR="00225842" w:rsidRPr="00BF4EE9" w14:paraId="75B593CF" w14:textId="77777777" w:rsidTr="007772D4">
        <w:trPr>
          <w:trHeight w:val="564"/>
        </w:trPr>
        <w:tc>
          <w:tcPr>
            <w:tcW w:w="10607" w:type="dxa"/>
          </w:tcPr>
          <w:p w14:paraId="2F3E29E1" w14:textId="537F2242" w:rsidR="00225842" w:rsidRDefault="00456548" w:rsidP="00B40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Name</w:t>
            </w:r>
          </w:p>
          <w:p w14:paraId="7ED9699C" w14:textId="77777777" w:rsidR="005E79B8" w:rsidRDefault="005E79B8" w:rsidP="00B40470">
            <w:pPr>
              <w:rPr>
                <w:rFonts w:ascii="Times New Roman" w:hAnsi="Times New Roman"/>
              </w:rPr>
            </w:pPr>
          </w:p>
        </w:tc>
      </w:tr>
    </w:tbl>
    <w:p w14:paraId="00D58D75" w14:textId="77777777" w:rsidR="00103922" w:rsidRDefault="00103922"/>
    <w:p w14:paraId="67C118AB" w14:textId="77777777" w:rsidR="00103922" w:rsidRDefault="00103922"/>
    <w:p w14:paraId="74D17D12" w14:textId="77777777" w:rsidR="00103922" w:rsidRDefault="0010392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23"/>
        <w:gridCol w:w="7134"/>
      </w:tblGrid>
      <w:tr w:rsidR="00A46648" w:rsidRPr="00BF4EE9" w14:paraId="70CDD21F" w14:textId="77777777" w:rsidTr="00A46648">
        <w:trPr>
          <w:trHeight w:val="730"/>
        </w:trPr>
        <w:tc>
          <w:tcPr>
            <w:tcW w:w="3369" w:type="dxa"/>
          </w:tcPr>
          <w:p w14:paraId="267CD95C" w14:textId="6841E151" w:rsidR="00A46648" w:rsidRPr="00BF4EE9" w:rsidRDefault="00225842">
            <w:pPr>
              <w:rPr>
                <w:rFonts w:ascii="Times New Roman" w:hAnsi="Times New Roman"/>
              </w:rPr>
            </w:pPr>
            <w:r w:rsidRPr="00BF4EE9">
              <w:rPr>
                <w:rFonts w:ascii="Times New Roman" w:hAnsi="Times New Roman"/>
              </w:rPr>
              <w:t>Dat</w:t>
            </w:r>
            <w:r w:rsidR="00456548">
              <w:rPr>
                <w:rFonts w:ascii="Times New Roman" w:hAnsi="Times New Roman"/>
              </w:rPr>
              <w:t>e</w:t>
            </w:r>
          </w:p>
        </w:tc>
        <w:tc>
          <w:tcPr>
            <w:tcW w:w="7238" w:type="dxa"/>
          </w:tcPr>
          <w:p w14:paraId="1EAB6874" w14:textId="2EEF1433" w:rsidR="00B93179" w:rsidRDefault="00456548" w:rsidP="00B40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Signature</w:t>
            </w:r>
          </w:p>
          <w:p w14:paraId="30D2EF4D" w14:textId="77777777" w:rsidR="00B93179" w:rsidRDefault="00B93179" w:rsidP="00B93179">
            <w:pPr>
              <w:tabs>
                <w:tab w:val="left" w:pos="2964"/>
              </w:tabs>
              <w:rPr>
                <w:rFonts w:ascii="Times New Roman" w:hAnsi="Times New Roman"/>
              </w:rPr>
            </w:pPr>
          </w:p>
          <w:p w14:paraId="2733298D" w14:textId="77777777" w:rsidR="00B93179" w:rsidRPr="00B93179" w:rsidRDefault="00B93179" w:rsidP="00B93179">
            <w:pPr>
              <w:tabs>
                <w:tab w:val="left" w:pos="2964"/>
              </w:tabs>
              <w:rPr>
                <w:rFonts w:ascii="Times New Roman" w:hAnsi="Times New Roman"/>
              </w:rPr>
            </w:pPr>
          </w:p>
        </w:tc>
      </w:tr>
    </w:tbl>
    <w:p w14:paraId="2302EF8B" w14:textId="77777777" w:rsidR="00B40470" w:rsidRPr="00701487" w:rsidRDefault="00B40470"/>
    <w:sectPr w:rsidR="00B40470" w:rsidRPr="00701487" w:rsidSect="00AA6C6F">
      <w:pgSz w:w="11907" w:h="16840" w:code="9"/>
      <w:pgMar w:top="720" w:right="720" w:bottom="720" w:left="720" w:header="709" w:footer="709" w:gutter="0"/>
      <w:paperSrc w:first="26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AFB3" w14:textId="77777777" w:rsidR="00FB5AD6" w:rsidRDefault="00FB5AD6" w:rsidP="00305E1D">
      <w:r>
        <w:separator/>
      </w:r>
    </w:p>
  </w:endnote>
  <w:endnote w:type="continuationSeparator" w:id="0">
    <w:p w14:paraId="076F4811" w14:textId="77777777" w:rsidR="00FB5AD6" w:rsidRDefault="00FB5AD6" w:rsidP="00305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aramon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6051A" w14:textId="77777777" w:rsidR="00FB5AD6" w:rsidRDefault="00FB5AD6" w:rsidP="00305E1D">
      <w:r>
        <w:separator/>
      </w:r>
    </w:p>
  </w:footnote>
  <w:footnote w:type="continuationSeparator" w:id="0">
    <w:p w14:paraId="3ADE1434" w14:textId="77777777" w:rsidR="00FB5AD6" w:rsidRDefault="00FB5AD6" w:rsidP="00305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B4ED5"/>
    <w:multiLevelType w:val="hybridMultilevel"/>
    <w:tmpl w:val="1A742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A7888"/>
    <w:multiLevelType w:val="hybridMultilevel"/>
    <w:tmpl w:val="8D14C0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7930163">
    <w:abstractNumId w:val="1"/>
  </w:num>
  <w:num w:numId="2" w16cid:durableId="1100028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rawingGridHorizontalSpacing w:val="100"/>
  <w:drawingGridVerticalSpacing w:val="163"/>
  <w:displayHorizontalDrawingGridEvery w:val="0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E88"/>
    <w:rsid w:val="000246DF"/>
    <w:rsid w:val="00046F3F"/>
    <w:rsid w:val="00052E73"/>
    <w:rsid w:val="000D4FEB"/>
    <w:rsid w:val="00103922"/>
    <w:rsid w:val="001907AB"/>
    <w:rsid w:val="00194B67"/>
    <w:rsid w:val="00197B09"/>
    <w:rsid w:val="001B178D"/>
    <w:rsid w:val="001D6D99"/>
    <w:rsid w:val="001E0A57"/>
    <w:rsid w:val="002117B7"/>
    <w:rsid w:val="00225842"/>
    <w:rsid w:val="00231FF4"/>
    <w:rsid w:val="0025555C"/>
    <w:rsid w:val="002743F9"/>
    <w:rsid w:val="00275697"/>
    <w:rsid w:val="0028481A"/>
    <w:rsid w:val="002A596F"/>
    <w:rsid w:val="002B21DE"/>
    <w:rsid w:val="002D1021"/>
    <w:rsid w:val="0030402D"/>
    <w:rsid w:val="00305E1D"/>
    <w:rsid w:val="003236AB"/>
    <w:rsid w:val="0032697A"/>
    <w:rsid w:val="003372C2"/>
    <w:rsid w:val="00370F77"/>
    <w:rsid w:val="003A1627"/>
    <w:rsid w:val="003A68A0"/>
    <w:rsid w:val="003E7A1B"/>
    <w:rsid w:val="0043388A"/>
    <w:rsid w:val="004368D3"/>
    <w:rsid w:val="004469E3"/>
    <w:rsid w:val="00456548"/>
    <w:rsid w:val="0046287D"/>
    <w:rsid w:val="00463656"/>
    <w:rsid w:val="004A65F8"/>
    <w:rsid w:val="004B52EB"/>
    <w:rsid w:val="004E4D4A"/>
    <w:rsid w:val="004F51B8"/>
    <w:rsid w:val="00501D9C"/>
    <w:rsid w:val="005148AA"/>
    <w:rsid w:val="0051680A"/>
    <w:rsid w:val="00590338"/>
    <w:rsid w:val="0059135D"/>
    <w:rsid w:val="005C13A0"/>
    <w:rsid w:val="005D617F"/>
    <w:rsid w:val="005E2388"/>
    <w:rsid w:val="005E76B8"/>
    <w:rsid w:val="005E79B8"/>
    <w:rsid w:val="005E7AA6"/>
    <w:rsid w:val="00683697"/>
    <w:rsid w:val="006C5A60"/>
    <w:rsid w:val="006C6763"/>
    <w:rsid w:val="00701487"/>
    <w:rsid w:val="0071280E"/>
    <w:rsid w:val="00742DE2"/>
    <w:rsid w:val="00745BD1"/>
    <w:rsid w:val="007607BE"/>
    <w:rsid w:val="007772D4"/>
    <w:rsid w:val="00785BED"/>
    <w:rsid w:val="00786B5E"/>
    <w:rsid w:val="007D05C4"/>
    <w:rsid w:val="007D3266"/>
    <w:rsid w:val="007E4858"/>
    <w:rsid w:val="00820894"/>
    <w:rsid w:val="00821FCE"/>
    <w:rsid w:val="008443CF"/>
    <w:rsid w:val="00850887"/>
    <w:rsid w:val="008522C8"/>
    <w:rsid w:val="00883805"/>
    <w:rsid w:val="008D0422"/>
    <w:rsid w:val="008D11E4"/>
    <w:rsid w:val="008D2141"/>
    <w:rsid w:val="008E14FE"/>
    <w:rsid w:val="00915E88"/>
    <w:rsid w:val="0092497F"/>
    <w:rsid w:val="00984543"/>
    <w:rsid w:val="00A0415C"/>
    <w:rsid w:val="00A055B8"/>
    <w:rsid w:val="00A15F59"/>
    <w:rsid w:val="00A46587"/>
    <w:rsid w:val="00A46648"/>
    <w:rsid w:val="00A74571"/>
    <w:rsid w:val="00A86829"/>
    <w:rsid w:val="00AA43D8"/>
    <w:rsid w:val="00AA6C6F"/>
    <w:rsid w:val="00AB09BB"/>
    <w:rsid w:val="00AE1BC6"/>
    <w:rsid w:val="00B11C62"/>
    <w:rsid w:val="00B32A43"/>
    <w:rsid w:val="00B40470"/>
    <w:rsid w:val="00B62F7C"/>
    <w:rsid w:val="00B65654"/>
    <w:rsid w:val="00B71614"/>
    <w:rsid w:val="00B86C0C"/>
    <w:rsid w:val="00B93179"/>
    <w:rsid w:val="00BF2EE1"/>
    <w:rsid w:val="00BF4EE9"/>
    <w:rsid w:val="00C01FA1"/>
    <w:rsid w:val="00C310D9"/>
    <w:rsid w:val="00C36A53"/>
    <w:rsid w:val="00C62C7B"/>
    <w:rsid w:val="00C94272"/>
    <w:rsid w:val="00C96D74"/>
    <w:rsid w:val="00CF2804"/>
    <w:rsid w:val="00D6260E"/>
    <w:rsid w:val="00D852E9"/>
    <w:rsid w:val="00D91EAB"/>
    <w:rsid w:val="00DA2182"/>
    <w:rsid w:val="00DF6FEF"/>
    <w:rsid w:val="00E0568C"/>
    <w:rsid w:val="00E36B58"/>
    <w:rsid w:val="00E458B0"/>
    <w:rsid w:val="00ED6BAC"/>
    <w:rsid w:val="00F21DF2"/>
    <w:rsid w:val="00F46A8A"/>
    <w:rsid w:val="00F57785"/>
    <w:rsid w:val="00F619A9"/>
    <w:rsid w:val="00F8620D"/>
    <w:rsid w:val="00F96022"/>
    <w:rsid w:val="00FB15A8"/>
    <w:rsid w:val="00FB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C52079"/>
  <w15:docId w15:val="{3ACE6CE6-D806-4C01-8168-F9B3E651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21FCE"/>
    <w:rPr>
      <w:rFonts w:ascii="AGaramond" w:hAnsi="AGaramond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B11C6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B11C62"/>
    <w:rPr>
      <w:color w:val="808080"/>
    </w:rPr>
  </w:style>
  <w:style w:type="paragraph" w:styleId="Markeringsbobletekst">
    <w:name w:val="Balloon Text"/>
    <w:basedOn w:val="Normal"/>
    <w:link w:val="MarkeringsbobletekstTegn"/>
    <w:rsid w:val="00B11C6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B11C6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32A43"/>
    <w:pPr>
      <w:ind w:left="720"/>
      <w:contextualSpacing/>
    </w:pPr>
  </w:style>
  <w:style w:type="character" w:styleId="Hyperlink">
    <w:name w:val="Hyperlink"/>
    <w:basedOn w:val="Standardskrifttypeiafsnit"/>
    <w:rsid w:val="00AA43D8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rsid w:val="00305E1D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305E1D"/>
    <w:rPr>
      <w:rFonts w:ascii="AGaramond" w:hAnsi="AGaramond"/>
    </w:rPr>
  </w:style>
  <w:style w:type="paragraph" w:styleId="Sidefod">
    <w:name w:val="footer"/>
    <w:basedOn w:val="Normal"/>
    <w:link w:val="SidefodTegn"/>
    <w:uiPriority w:val="99"/>
    <w:rsid w:val="00305E1D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05E1D"/>
    <w:rPr>
      <w:rFonts w:ascii="AGaramond" w:hAnsi="AGaramon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5148AA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semiHidden/>
    <w:unhideWhenUsed/>
    <w:rsid w:val="00C62C7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C62C7B"/>
  </w:style>
  <w:style w:type="character" w:customStyle="1" w:styleId="KommentartekstTegn">
    <w:name w:val="Kommentartekst Tegn"/>
    <w:basedOn w:val="Standardskrifttypeiafsnit"/>
    <w:link w:val="Kommentartekst"/>
    <w:semiHidden/>
    <w:rsid w:val="00C62C7B"/>
    <w:rPr>
      <w:rFonts w:ascii="AGaramond" w:hAnsi="AGaramond"/>
    </w:rPr>
  </w:style>
  <w:style w:type="paragraph" w:styleId="Kommentaremne">
    <w:name w:val="annotation subject"/>
    <w:basedOn w:val="Kommentartekst"/>
    <w:next w:val="Kommentartekst"/>
    <w:link w:val="KommentaremneTegn"/>
    <w:semiHidden/>
    <w:unhideWhenUsed/>
    <w:rsid w:val="00C62C7B"/>
    <w:rPr>
      <w:b/>
      <w:bCs/>
    </w:rPr>
  </w:style>
  <w:style w:type="character" w:customStyle="1" w:styleId="KommentaremneTegn">
    <w:name w:val="Kommentaremne Tegn"/>
    <w:basedOn w:val="KommentartekstTegn"/>
    <w:link w:val="Kommentaremne"/>
    <w:semiHidden/>
    <w:rsid w:val="00C62C7B"/>
    <w:rPr>
      <w:rFonts w:ascii="AGaramond" w:hAnsi="AGaramond"/>
      <w:b/>
      <w:bCs/>
    </w:rPr>
  </w:style>
  <w:style w:type="character" w:styleId="BesgtLink">
    <w:name w:val="FollowedHyperlink"/>
    <w:basedOn w:val="Standardskrifttypeiafsnit"/>
    <w:semiHidden/>
    <w:unhideWhenUsed/>
    <w:rsid w:val="00D91E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4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bejdsmiljoe@sdu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bejdsmiljoe@sdu.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\Application%20Data\Microsoft\Skabeloner\Normal11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AGaramond"/>
        <a:ea typeface=""/>
        <a:cs typeface=""/>
      </a:majorFont>
      <a:minorFont>
        <a:latin typeface="AGaramond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392F5-6289-489E-AD87-B3F8511A9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2</TotalTime>
  <Pages>2</Pages>
  <Words>292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Universitet</Company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Kristian Græsborg</dc:creator>
  <cp:lastModifiedBy>Luise Thuesen Marling</cp:lastModifiedBy>
  <cp:revision>3</cp:revision>
  <cp:lastPrinted>2018-05-28T09:47:00Z</cp:lastPrinted>
  <dcterms:created xsi:type="dcterms:W3CDTF">2023-06-21T07:00:00Z</dcterms:created>
  <dcterms:modified xsi:type="dcterms:W3CDTF">2023-06-21T07:06:00Z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{546AC40F-4C20-41CB-B04B-9FD291815CA5}</vt:lpwstr>
  </property>
</Properties>
</file>