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0149F" w14:textId="77777777" w:rsidR="00BF1302" w:rsidRDefault="00BF1302" w:rsidP="00BF1302">
      <w:pPr>
        <w:spacing w:before="100" w:beforeAutospacing="1" w:after="100" w:afterAutospacing="1" w:line="240" w:lineRule="auto"/>
        <w:rPr>
          <w:rFonts w:ascii="Times New Roman" w:eastAsia="Times New Roman" w:hAnsi="Times New Roman" w:cs="Times New Roman"/>
          <w:color w:val="4472C4" w:themeColor="accent1"/>
          <w:kern w:val="0"/>
          <w:sz w:val="24"/>
          <w:szCs w:val="24"/>
          <w:lang w:eastAsia="da-DK"/>
          <w14:ligatures w14:val="none"/>
        </w:rPr>
      </w:pPr>
      <w:r>
        <w:rPr>
          <w:rFonts w:ascii="Times New Roman" w:eastAsia="Times New Roman" w:hAnsi="Times New Roman" w:cs="Times New Roman"/>
          <w:color w:val="4472C4" w:themeColor="accent1"/>
          <w:kern w:val="0"/>
          <w:sz w:val="24"/>
          <w:szCs w:val="24"/>
          <w:lang w:eastAsia="da-DK"/>
          <w14:ligatures w14:val="none"/>
        </w:rPr>
        <w:t>Kort beskrivelse til interne kandidater:</w:t>
      </w:r>
    </w:p>
    <w:p w14:paraId="0D33E697" w14:textId="77777777" w:rsidR="00BF1302" w:rsidRDefault="00BF1302" w:rsidP="00BF1302">
      <w:pPr>
        <w:spacing w:before="100" w:beforeAutospacing="1" w:after="100" w:afterAutospacing="1" w:line="240" w:lineRule="auto"/>
        <w:rPr>
          <w:rFonts w:ascii="Times New Roman" w:eastAsia="Times New Roman" w:hAnsi="Times New Roman" w:cs="Times New Roman"/>
          <w:color w:val="4472C4" w:themeColor="accent1"/>
          <w:kern w:val="0"/>
          <w:sz w:val="24"/>
          <w:szCs w:val="24"/>
          <w:lang w:eastAsia="da-DK"/>
          <w14:ligatures w14:val="none"/>
        </w:rPr>
      </w:pPr>
      <w:r>
        <w:rPr>
          <w:rFonts w:ascii="Times New Roman" w:eastAsia="Times New Roman" w:hAnsi="Times New Roman" w:cs="Times New Roman"/>
          <w:color w:val="4472C4" w:themeColor="accent1"/>
          <w:kern w:val="0"/>
          <w:sz w:val="24"/>
          <w:szCs w:val="24"/>
          <w:lang w:eastAsia="da-DK"/>
          <w14:ligatures w14:val="none"/>
        </w:rPr>
        <w:t>Indsæt evt. kort beskrivelse af opslaget</w:t>
      </w:r>
    </w:p>
    <w:p w14:paraId="0BF0FCE5" w14:textId="77777777" w:rsidR="00BF1302" w:rsidRDefault="00BF1302" w:rsidP="00BF1302">
      <w:pPr>
        <w:spacing w:after="0" w:line="240" w:lineRule="auto"/>
        <w:rPr>
          <w:rFonts w:ascii="Times New Roman" w:eastAsia="Times New Roman" w:hAnsi="Times New Roman" w:cs="Times New Roman"/>
          <w:kern w:val="0"/>
          <w:sz w:val="24"/>
          <w:szCs w:val="24"/>
          <w:lang w:eastAsia="da-DK"/>
          <w14:ligatures w14:val="none"/>
        </w:rPr>
      </w:pPr>
    </w:p>
    <w:p w14:paraId="6B9BA049" w14:textId="6431DEDD" w:rsidR="00BF1302" w:rsidRPr="00BF1302" w:rsidRDefault="00E92FAF" w:rsidP="00BF1302">
      <w:pPr>
        <w:spacing w:after="0" w:line="240" w:lineRule="auto"/>
        <w:rPr>
          <w:rFonts w:ascii="Times New Roman" w:eastAsia="Times New Roman" w:hAnsi="Times New Roman" w:cs="Times New Roman"/>
          <w:kern w:val="0"/>
          <w:sz w:val="24"/>
          <w:szCs w:val="24"/>
          <w:lang w:eastAsia="da-DK"/>
          <w14:ligatures w14:val="none"/>
        </w:rPr>
      </w:pPr>
      <w:r w:rsidRPr="00BF1302">
        <w:rPr>
          <w:rFonts w:ascii="Times New Roman" w:eastAsia="Times New Roman" w:hAnsi="Times New Roman" w:cs="Times New Roman"/>
          <w:color w:val="FF0000"/>
          <w:kern w:val="0"/>
          <w:sz w:val="24"/>
          <w:szCs w:val="24"/>
          <w:lang w:eastAsia="da-DK"/>
          <w14:ligatures w14:val="none"/>
        </w:rPr>
        <w:t>Vælg 1) for Forskning eller  2) for Undervisning:</w:t>
      </w:r>
    </w:p>
    <w:p w14:paraId="63190E86" w14:textId="4C6103AF" w:rsidR="00E92FAF" w:rsidRPr="00E92FAF" w:rsidRDefault="00E92FAF" w:rsidP="00E92FAF">
      <w:pPr>
        <w:spacing w:after="0" w:line="240" w:lineRule="auto"/>
        <w:rPr>
          <w:rFonts w:ascii="Times New Roman" w:eastAsia="Times New Roman" w:hAnsi="Times New Roman" w:cs="Times New Roman"/>
          <w:kern w:val="0"/>
          <w:sz w:val="24"/>
          <w:szCs w:val="24"/>
          <w:lang w:eastAsia="da-DK"/>
          <w14:ligatures w14:val="none"/>
        </w:rPr>
      </w:pPr>
    </w:p>
    <w:p w14:paraId="534F10A8" w14:textId="77777777" w:rsidR="00E92FAF" w:rsidRPr="00E92FAF" w:rsidRDefault="00E92FAF" w:rsidP="00E92FAF">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E92FAF">
        <w:rPr>
          <w:rFonts w:ascii="Times New Roman" w:eastAsia="Times New Roman" w:hAnsi="Times New Roman" w:cs="Times New Roman"/>
          <w:b/>
          <w:bCs/>
          <w:kern w:val="0"/>
          <w:sz w:val="24"/>
          <w:szCs w:val="24"/>
          <w:lang w:eastAsia="da-DK"/>
          <w14:ligatures w14:val="none"/>
        </w:rPr>
        <w:t>Klinisk lektor i &lt;speciale&gt; ved IRS &lt;sygehus&gt;</w:t>
      </w:r>
    </w:p>
    <w:p w14:paraId="1B3EDF0A" w14:textId="77777777" w:rsidR="00E92FAF" w:rsidRPr="00E92FAF" w:rsidRDefault="00000000" w:rsidP="00E92FAF">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hyperlink r:id="rId7" w:tgtFrame="_blank" w:history="1">
        <w:r w:rsidR="00E92FAF" w:rsidRPr="00E92FAF">
          <w:rPr>
            <w:rFonts w:ascii="Times New Roman" w:eastAsia="Times New Roman" w:hAnsi="Times New Roman" w:cs="Times New Roman"/>
            <w:color w:val="0000FF"/>
            <w:kern w:val="0"/>
            <w:sz w:val="24"/>
            <w:szCs w:val="24"/>
            <w:u w:val="single"/>
            <w:lang w:eastAsia="da-DK"/>
            <w14:ligatures w14:val="none"/>
          </w:rPr>
          <w:t>Institut for Regional Sundhedsforskning</w:t>
        </w:r>
      </w:hyperlink>
      <w:r w:rsidR="00E92FAF" w:rsidRPr="00E92FAF">
        <w:rPr>
          <w:rFonts w:ascii="Times New Roman" w:eastAsia="Times New Roman" w:hAnsi="Times New Roman" w:cs="Times New Roman"/>
          <w:kern w:val="0"/>
          <w:sz w:val="24"/>
          <w:szCs w:val="24"/>
          <w:lang w:eastAsia="da-DK"/>
          <w14:ligatures w14:val="none"/>
        </w:rPr>
        <w:t> (IRS), </w:t>
      </w:r>
      <w:hyperlink r:id="rId8" w:tgtFrame="_blank" w:history="1">
        <w:r w:rsidR="00E92FAF" w:rsidRPr="00E92FAF">
          <w:rPr>
            <w:rFonts w:ascii="Times New Roman" w:eastAsia="Times New Roman" w:hAnsi="Times New Roman" w:cs="Times New Roman"/>
            <w:color w:val="0000FF"/>
            <w:kern w:val="0"/>
            <w:sz w:val="24"/>
            <w:szCs w:val="24"/>
            <w:u w:val="single"/>
            <w:lang w:eastAsia="da-DK"/>
            <w14:ligatures w14:val="none"/>
          </w:rPr>
          <w:t>Det Sundhedsvidenskabelige Fakultet</w:t>
        </w:r>
      </w:hyperlink>
      <w:r w:rsidR="00E92FAF" w:rsidRPr="00E92FAF">
        <w:rPr>
          <w:rFonts w:ascii="Times New Roman" w:eastAsia="Times New Roman" w:hAnsi="Times New Roman" w:cs="Times New Roman"/>
          <w:kern w:val="0"/>
          <w:sz w:val="24"/>
          <w:szCs w:val="24"/>
          <w:lang w:eastAsia="da-DK"/>
          <w14:ligatures w14:val="none"/>
        </w:rPr>
        <w:t>, </w:t>
      </w:r>
      <w:hyperlink r:id="rId9" w:tgtFrame="_blank" w:history="1">
        <w:r w:rsidR="00E92FAF" w:rsidRPr="00E92FAF">
          <w:rPr>
            <w:rFonts w:ascii="Times New Roman" w:eastAsia="Times New Roman" w:hAnsi="Times New Roman" w:cs="Times New Roman"/>
            <w:color w:val="0000FF"/>
            <w:kern w:val="0"/>
            <w:sz w:val="24"/>
            <w:szCs w:val="24"/>
            <w:u w:val="single"/>
            <w:lang w:eastAsia="da-DK"/>
            <w14:ligatures w14:val="none"/>
          </w:rPr>
          <w:t>Syddansk Universitet</w:t>
        </w:r>
      </w:hyperlink>
      <w:r w:rsidR="00E92FAF" w:rsidRPr="00E92FAF">
        <w:rPr>
          <w:rFonts w:ascii="Times New Roman" w:eastAsia="Times New Roman" w:hAnsi="Times New Roman" w:cs="Times New Roman"/>
          <w:kern w:val="0"/>
          <w:sz w:val="24"/>
          <w:szCs w:val="24"/>
          <w:lang w:eastAsia="da-DK"/>
          <w14:ligatures w14:val="none"/>
        </w:rPr>
        <w:t> (SDU) opslår i samarbejde med </w:t>
      </w:r>
      <w:r w:rsidR="00E92FAF" w:rsidRPr="00E92FAF">
        <w:rPr>
          <w:rFonts w:ascii="Times New Roman" w:eastAsia="Times New Roman" w:hAnsi="Times New Roman" w:cs="Times New Roman"/>
          <w:b/>
          <w:bCs/>
          <w:kern w:val="0"/>
          <w:sz w:val="24"/>
          <w:szCs w:val="24"/>
          <w:lang w:eastAsia="da-DK"/>
          <w14:ligatures w14:val="none"/>
        </w:rPr>
        <w:t>&lt;sygehus&gt;</w:t>
      </w:r>
      <w:r w:rsidR="00E92FAF" w:rsidRPr="00E92FAF">
        <w:rPr>
          <w:rFonts w:ascii="Times New Roman" w:eastAsia="Times New Roman" w:hAnsi="Times New Roman" w:cs="Times New Roman"/>
          <w:kern w:val="0"/>
          <w:sz w:val="24"/>
          <w:szCs w:val="24"/>
          <w:lang w:eastAsia="da-DK"/>
          <w14:ligatures w14:val="none"/>
        </w:rPr>
        <w:t> en stilling som klinisk lektor med hovedvægt på:</w:t>
      </w:r>
    </w:p>
    <w:p w14:paraId="55FF4C96" w14:textId="77777777" w:rsidR="00E92FAF" w:rsidRPr="00E92FAF" w:rsidRDefault="00E92FAF" w:rsidP="00E92FAF">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E92FAF">
        <w:rPr>
          <w:rFonts w:ascii="Times New Roman" w:eastAsia="Times New Roman" w:hAnsi="Times New Roman" w:cs="Times New Roman"/>
          <w:kern w:val="0"/>
          <w:sz w:val="24"/>
          <w:szCs w:val="24"/>
          <w:lang w:eastAsia="da-DK"/>
          <w14:ligatures w14:val="none"/>
        </w:rPr>
        <w:t>1) forskning (sats B) med </w:t>
      </w:r>
      <w:r w:rsidRPr="00E92FAF">
        <w:rPr>
          <w:rFonts w:ascii="Times New Roman" w:eastAsia="Times New Roman" w:hAnsi="Times New Roman" w:cs="Times New Roman"/>
          <w:b/>
          <w:bCs/>
          <w:kern w:val="0"/>
          <w:sz w:val="24"/>
          <w:szCs w:val="24"/>
          <w:lang w:eastAsia="da-DK"/>
          <w14:ligatures w14:val="none"/>
        </w:rPr>
        <w:t>&lt;antal&gt;</w:t>
      </w:r>
      <w:r w:rsidRPr="00E92FAF">
        <w:rPr>
          <w:rFonts w:ascii="Times New Roman" w:eastAsia="Times New Roman" w:hAnsi="Times New Roman" w:cs="Times New Roman"/>
          <w:kern w:val="0"/>
          <w:sz w:val="24"/>
          <w:szCs w:val="24"/>
          <w:lang w:eastAsia="da-DK"/>
          <w14:ligatures w14:val="none"/>
        </w:rPr>
        <w:t> % forskningstid ved </w:t>
      </w:r>
      <w:r w:rsidRPr="00E92FAF">
        <w:rPr>
          <w:rFonts w:ascii="Times New Roman" w:eastAsia="Times New Roman" w:hAnsi="Times New Roman" w:cs="Times New Roman"/>
          <w:b/>
          <w:bCs/>
          <w:kern w:val="0"/>
          <w:sz w:val="24"/>
          <w:szCs w:val="24"/>
          <w:lang w:eastAsia="da-DK"/>
          <w14:ligatures w14:val="none"/>
        </w:rPr>
        <w:t>&lt;afdeling</w:t>
      </w:r>
      <w:r w:rsidRPr="00E92FAF">
        <w:rPr>
          <w:rFonts w:ascii="Times New Roman" w:eastAsia="Times New Roman" w:hAnsi="Times New Roman" w:cs="Times New Roman"/>
          <w:kern w:val="0"/>
          <w:sz w:val="24"/>
          <w:szCs w:val="24"/>
          <w:lang w:eastAsia="da-DK"/>
          <w14:ligatures w14:val="none"/>
        </w:rPr>
        <w:t>&gt;, </w:t>
      </w:r>
      <w:r w:rsidRPr="00E92FAF">
        <w:rPr>
          <w:rFonts w:ascii="Times New Roman" w:eastAsia="Times New Roman" w:hAnsi="Times New Roman" w:cs="Times New Roman"/>
          <w:b/>
          <w:bCs/>
          <w:kern w:val="0"/>
          <w:sz w:val="24"/>
          <w:szCs w:val="24"/>
          <w:lang w:eastAsia="da-DK"/>
          <w14:ligatures w14:val="none"/>
        </w:rPr>
        <w:t>&lt;sygehus&gt;</w:t>
      </w:r>
      <w:r w:rsidRPr="00E92FAF">
        <w:rPr>
          <w:rFonts w:ascii="Times New Roman" w:eastAsia="Times New Roman" w:hAnsi="Times New Roman" w:cs="Times New Roman"/>
          <w:kern w:val="0"/>
          <w:sz w:val="24"/>
          <w:szCs w:val="24"/>
          <w:lang w:eastAsia="da-DK"/>
          <w14:ligatures w14:val="none"/>
        </w:rPr>
        <w:t>. Stillingen opslås for en periode på &lt;</w:t>
      </w:r>
      <w:r w:rsidRPr="00E92FAF">
        <w:rPr>
          <w:rFonts w:ascii="Times New Roman" w:eastAsia="Times New Roman" w:hAnsi="Times New Roman" w:cs="Times New Roman"/>
          <w:b/>
          <w:bCs/>
          <w:kern w:val="0"/>
          <w:sz w:val="24"/>
          <w:szCs w:val="24"/>
          <w:lang w:eastAsia="da-DK"/>
          <w14:ligatures w14:val="none"/>
        </w:rPr>
        <w:t>antal</w:t>
      </w:r>
      <w:r w:rsidRPr="00E92FAF">
        <w:rPr>
          <w:rFonts w:ascii="Times New Roman" w:eastAsia="Times New Roman" w:hAnsi="Times New Roman" w:cs="Times New Roman"/>
          <w:kern w:val="0"/>
          <w:sz w:val="24"/>
          <w:szCs w:val="24"/>
          <w:lang w:eastAsia="da-DK"/>
          <w14:ligatures w14:val="none"/>
        </w:rPr>
        <w:t>&gt; år &lt;evt.: </w:t>
      </w:r>
      <w:r w:rsidRPr="00E92FAF">
        <w:rPr>
          <w:rFonts w:ascii="Times New Roman" w:eastAsia="Times New Roman" w:hAnsi="Times New Roman" w:cs="Times New Roman"/>
          <w:b/>
          <w:bCs/>
          <w:kern w:val="0"/>
          <w:sz w:val="24"/>
          <w:szCs w:val="24"/>
          <w:lang w:eastAsia="da-DK"/>
          <w14:ligatures w14:val="none"/>
        </w:rPr>
        <w:t>med mulighed for forlængelse</w:t>
      </w:r>
      <w:r w:rsidRPr="00E92FAF">
        <w:rPr>
          <w:rFonts w:ascii="Times New Roman" w:eastAsia="Times New Roman" w:hAnsi="Times New Roman" w:cs="Times New Roman"/>
          <w:kern w:val="0"/>
          <w:sz w:val="24"/>
          <w:szCs w:val="24"/>
          <w:lang w:eastAsia="da-DK"/>
          <w14:ligatures w14:val="none"/>
        </w:rPr>
        <w:t>&gt;. Tiltrædes efter aftale.</w:t>
      </w:r>
    </w:p>
    <w:p w14:paraId="3E29FB0C" w14:textId="77777777" w:rsidR="00E92FAF" w:rsidRPr="00E92FAF" w:rsidRDefault="00E92FAF" w:rsidP="00E92FAF">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E92FAF">
        <w:rPr>
          <w:rFonts w:ascii="Times New Roman" w:eastAsia="Times New Roman" w:hAnsi="Times New Roman" w:cs="Times New Roman"/>
          <w:kern w:val="0"/>
          <w:sz w:val="24"/>
          <w:szCs w:val="24"/>
          <w:lang w:eastAsia="da-DK"/>
          <w14:ligatures w14:val="none"/>
        </w:rPr>
        <w:t> eller</w:t>
      </w:r>
    </w:p>
    <w:p w14:paraId="6B90CC0E" w14:textId="77777777" w:rsidR="00E92FAF" w:rsidRPr="00E92FAF" w:rsidRDefault="00E92FAF" w:rsidP="00E92FAF">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E92FAF">
        <w:rPr>
          <w:rFonts w:ascii="Times New Roman" w:eastAsia="Times New Roman" w:hAnsi="Times New Roman" w:cs="Times New Roman"/>
          <w:kern w:val="0"/>
          <w:sz w:val="24"/>
          <w:szCs w:val="24"/>
          <w:lang w:eastAsia="da-DK"/>
          <w14:ligatures w14:val="none"/>
        </w:rPr>
        <w:t>2) undervisning (</w:t>
      </w:r>
      <w:r w:rsidRPr="00E92FAF">
        <w:rPr>
          <w:rFonts w:ascii="Times New Roman" w:eastAsia="Times New Roman" w:hAnsi="Times New Roman" w:cs="Times New Roman"/>
          <w:b/>
          <w:bCs/>
          <w:kern w:val="0"/>
          <w:sz w:val="24"/>
          <w:szCs w:val="24"/>
          <w:lang w:eastAsia="da-DK"/>
          <w14:ligatures w14:val="none"/>
        </w:rPr>
        <w:t>&lt;30 konfrontationstimer i gennemsnit (sats B)&gt; eller &lt;15 konfrontationstimer i gennemsnit (sats C)&gt;</w:t>
      </w:r>
      <w:r w:rsidRPr="00E92FAF">
        <w:rPr>
          <w:rFonts w:ascii="Times New Roman" w:eastAsia="Times New Roman" w:hAnsi="Times New Roman" w:cs="Times New Roman"/>
          <w:kern w:val="0"/>
          <w:sz w:val="24"/>
          <w:szCs w:val="24"/>
          <w:lang w:eastAsia="da-DK"/>
          <w14:ligatures w14:val="none"/>
        </w:rPr>
        <w:t>) ved </w:t>
      </w:r>
      <w:r w:rsidRPr="00E92FAF">
        <w:rPr>
          <w:rFonts w:ascii="Times New Roman" w:eastAsia="Times New Roman" w:hAnsi="Times New Roman" w:cs="Times New Roman"/>
          <w:b/>
          <w:bCs/>
          <w:kern w:val="0"/>
          <w:sz w:val="24"/>
          <w:szCs w:val="24"/>
          <w:lang w:eastAsia="da-DK"/>
          <w14:ligatures w14:val="none"/>
        </w:rPr>
        <w:t>&lt;afdeling</w:t>
      </w:r>
      <w:r w:rsidRPr="00E92FAF">
        <w:rPr>
          <w:rFonts w:ascii="Times New Roman" w:eastAsia="Times New Roman" w:hAnsi="Times New Roman" w:cs="Times New Roman"/>
          <w:kern w:val="0"/>
          <w:sz w:val="24"/>
          <w:szCs w:val="24"/>
          <w:lang w:eastAsia="da-DK"/>
          <w14:ligatures w14:val="none"/>
        </w:rPr>
        <w:t>&gt;, </w:t>
      </w:r>
      <w:r w:rsidRPr="00E92FAF">
        <w:rPr>
          <w:rFonts w:ascii="Times New Roman" w:eastAsia="Times New Roman" w:hAnsi="Times New Roman" w:cs="Times New Roman"/>
          <w:b/>
          <w:bCs/>
          <w:kern w:val="0"/>
          <w:sz w:val="24"/>
          <w:szCs w:val="24"/>
          <w:lang w:eastAsia="da-DK"/>
          <w14:ligatures w14:val="none"/>
        </w:rPr>
        <w:t>&lt;sygehus&gt;</w:t>
      </w:r>
      <w:r w:rsidRPr="00E92FAF">
        <w:rPr>
          <w:rFonts w:ascii="Times New Roman" w:eastAsia="Times New Roman" w:hAnsi="Times New Roman" w:cs="Times New Roman"/>
          <w:kern w:val="0"/>
          <w:sz w:val="24"/>
          <w:szCs w:val="24"/>
          <w:lang w:eastAsia="da-DK"/>
          <w14:ligatures w14:val="none"/>
        </w:rPr>
        <w:t>. Stillingen opslås for en periode på &lt;</w:t>
      </w:r>
      <w:r w:rsidRPr="00E92FAF">
        <w:rPr>
          <w:rFonts w:ascii="Times New Roman" w:eastAsia="Times New Roman" w:hAnsi="Times New Roman" w:cs="Times New Roman"/>
          <w:b/>
          <w:bCs/>
          <w:kern w:val="0"/>
          <w:sz w:val="24"/>
          <w:szCs w:val="24"/>
          <w:lang w:eastAsia="da-DK"/>
          <w14:ligatures w14:val="none"/>
        </w:rPr>
        <w:t>antal</w:t>
      </w:r>
      <w:r w:rsidRPr="00E92FAF">
        <w:rPr>
          <w:rFonts w:ascii="Times New Roman" w:eastAsia="Times New Roman" w:hAnsi="Times New Roman" w:cs="Times New Roman"/>
          <w:kern w:val="0"/>
          <w:sz w:val="24"/>
          <w:szCs w:val="24"/>
          <w:lang w:eastAsia="da-DK"/>
          <w14:ligatures w14:val="none"/>
        </w:rPr>
        <w:t>&gt; år &lt;evt.: </w:t>
      </w:r>
      <w:r w:rsidRPr="00E92FAF">
        <w:rPr>
          <w:rFonts w:ascii="Times New Roman" w:eastAsia="Times New Roman" w:hAnsi="Times New Roman" w:cs="Times New Roman"/>
          <w:b/>
          <w:bCs/>
          <w:kern w:val="0"/>
          <w:sz w:val="24"/>
          <w:szCs w:val="24"/>
          <w:lang w:eastAsia="da-DK"/>
          <w14:ligatures w14:val="none"/>
        </w:rPr>
        <w:t>med mulighed for forlængelse</w:t>
      </w:r>
      <w:r w:rsidRPr="00E92FAF">
        <w:rPr>
          <w:rFonts w:ascii="Times New Roman" w:eastAsia="Times New Roman" w:hAnsi="Times New Roman" w:cs="Times New Roman"/>
          <w:kern w:val="0"/>
          <w:sz w:val="24"/>
          <w:szCs w:val="24"/>
          <w:lang w:eastAsia="da-DK"/>
          <w14:ligatures w14:val="none"/>
        </w:rPr>
        <w:t>&gt;. Tiltrædes efter aftale</w:t>
      </w:r>
    </w:p>
    <w:p w14:paraId="2CF126FA" w14:textId="77777777" w:rsidR="00E92FAF" w:rsidRPr="00E92FAF" w:rsidRDefault="00E92FAF" w:rsidP="00E92FAF">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E92FAF">
        <w:rPr>
          <w:rFonts w:ascii="Times New Roman" w:eastAsia="Times New Roman" w:hAnsi="Times New Roman" w:cs="Times New Roman"/>
          <w:kern w:val="0"/>
          <w:sz w:val="24"/>
          <w:szCs w:val="24"/>
          <w:lang w:eastAsia="da-DK"/>
          <w14:ligatures w14:val="none"/>
        </w:rPr>
        <w:t>1)</w:t>
      </w:r>
      <w:r w:rsidRPr="00E92FAF">
        <w:rPr>
          <w:rFonts w:ascii="Times New Roman" w:eastAsia="Times New Roman" w:hAnsi="Times New Roman" w:cs="Times New Roman"/>
          <w:b/>
          <w:bCs/>
          <w:kern w:val="0"/>
          <w:sz w:val="24"/>
          <w:szCs w:val="24"/>
          <w:lang w:eastAsia="da-DK"/>
          <w14:ligatures w14:val="none"/>
        </w:rPr>
        <w:t>Forsknings- og uddannelsesopgaver (hovedvægt på forskning)</w:t>
      </w:r>
      <w:r w:rsidRPr="00E92FAF">
        <w:rPr>
          <w:rFonts w:ascii="Times New Roman" w:eastAsia="Times New Roman" w:hAnsi="Times New Roman" w:cs="Times New Roman"/>
          <w:kern w:val="0"/>
          <w:sz w:val="24"/>
          <w:szCs w:val="24"/>
          <w:lang w:eastAsia="da-DK"/>
          <w14:ligatures w14:val="none"/>
        </w:rPr>
        <w:br/>
        <w:t>Arbejdet i det kliniske lektorat indebærer forskning, faglig udvikling, forskeruddannelse, undervisning, herunder også eksamen, vejledning og bedømmelsesarbejde inden for &lt;</w:t>
      </w:r>
      <w:r w:rsidRPr="00E92FAF">
        <w:rPr>
          <w:rFonts w:ascii="Times New Roman" w:eastAsia="Times New Roman" w:hAnsi="Times New Roman" w:cs="Times New Roman"/>
          <w:b/>
          <w:bCs/>
          <w:kern w:val="0"/>
          <w:sz w:val="24"/>
          <w:szCs w:val="24"/>
          <w:lang w:eastAsia="da-DK"/>
          <w14:ligatures w14:val="none"/>
        </w:rPr>
        <w:t>speciale</w:t>
      </w:r>
      <w:r w:rsidRPr="00E92FAF">
        <w:rPr>
          <w:rFonts w:ascii="Times New Roman" w:eastAsia="Times New Roman" w:hAnsi="Times New Roman" w:cs="Times New Roman"/>
          <w:kern w:val="0"/>
          <w:sz w:val="24"/>
          <w:szCs w:val="24"/>
          <w:lang w:eastAsia="da-DK"/>
          <w14:ligatures w14:val="none"/>
        </w:rPr>
        <w:t>&gt;. </w:t>
      </w:r>
      <w:r w:rsidRPr="00E92FAF">
        <w:rPr>
          <w:rFonts w:ascii="Times New Roman" w:eastAsia="Times New Roman" w:hAnsi="Times New Roman" w:cs="Times New Roman"/>
          <w:b/>
          <w:bCs/>
          <w:kern w:val="0"/>
          <w:sz w:val="24"/>
          <w:szCs w:val="24"/>
          <w:lang w:eastAsia="da-DK"/>
          <w14:ligatures w14:val="none"/>
        </w:rPr>
        <w:t>&lt;Oplys evt. opgaver i forbindelse med kandidatuddannelsen i Esbjerg.&gt;</w:t>
      </w:r>
    </w:p>
    <w:p w14:paraId="3A712242" w14:textId="77777777" w:rsidR="00E92FAF" w:rsidRPr="00E92FAF" w:rsidRDefault="00E92FAF" w:rsidP="00E92FAF">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E92FAF">
        <w:rPr>
          <w:rFonts w:ascii="Times New Roman" w:eastAsia="Times New Roman" w:hAnsi="Times New Roman" w:cs="Times New Roman"/>
          <w:kern w:val="0"/>
          <w:sz w:val="24"/>
          <w:szCs w:val="24"/>
          <w:lang w:eastAsia="da-DK"/>
          <w14:ligatures w14:val="none"/>
        </w:rPr>
        <w:t>eller </w:t>
      </w:r>
    </w:p>
    <w:p w14:paraId="213C04DC" w14:textId="77777777" w:rsidR="00E92FAF" w:rsidRPr="00E92FAF" w:rsidRDefault="00E92FAF" w:rsidP="00E92FAF">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E92FAF">
        <w:rPr>
          <w:rFonts w:ascii="Times New Roman" w:eastAsia="Times New Roman" w:hAnsi="Times New Roman" w:cs="Times New Roman"/>
          <w:b/>
          <w:bCs/>
          <w:kern w:val="0"/>
          <w:sz w:val="24"/>
          <w:szCs w:val="24"/>
          <w:lang w:eastAsia="da-DK"/>
          <w14:ligatures w14:val="none"/>
        </w:rPr>
        <w:t>2) Ansvars- og funktionsområde</w:t>
      </w:r>
      <w:r w:rsidRPr="00E92FAF">
        <w:rPr>
          <w:rFonts w:ascii="Times New Roman" w:eastAsia="Times New Roman" w:hAnsi="Times New Roman" w:cs="Times New Roman"/>
          <w:kern w:val="0"/>
          <w:sz w:val="24"/>
          <w:szCs w:val="24"/>
          <w:lang w:eastAsia="da-DK"/>
          <w14:ligatures w14:val="none"/>
        </w:rPr>
        <w:t> </w:t>
      </w:r>
      <w:r w:rsidRPr="00E92FAF">
        <w:rPr>
          <w:rFonts w:ascii="Times New Roman" w:eastAsia="Times New Roman" w:hAnsi="Times New Roman" w:cs="Times New Roman"/>
          <w:b/>
          <w:bCs/>
          <w:kern w:val="0"/>
          <w:sz w:val="24"/>
          <w:szCs w:val="24"/>
          <w:lang w:eastAsia="da-DK"/>
          <w14:ligatures w14:val="none"/>
        </w:rPr>
        <w:t>(hovedvægt på undervisning)</w:t>
      </w:r>
    </w:p>
    <w:p w14:paraId="29F0E6A3" w14:textId="00D21B4A" w:rsidR="00E92FAF" w:rsidRPr="00E92FAF" w:rsidRDefault="00E92FAF" w:rsidP="00E92FAF">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E92FAF">
        <w:rPr>
          <w:rFonts w:ascii="Times New Roman" w:eastAsia="Times New Roman" w:hAnsi="Times New Roman" w:cs="Times New Roman"/>
          <w:kern w:val="0"/>
          <w:sz w:val="24"/>
          <w:szCs w:val="24"/>
          <w:lang w:eastAsia="da-DK"/>
          <w14:ligatures w14:val="none"/>
        </w:rPr>
        <w:t>Arbejdsopgaverne består i </w:t>
      </w:r>
      <w:r w:rsidRPr="00E92FAF">
        <w:rPr>
          <w:rFonts w:ascii="Times New Roman" w:eastAsia="Times New Roman" w:hAnsi="Times New Roman" w:cs="Times New Roman"/>
          <w:b/>
          <w:bCs/>
          <w:kern w:val="0"/>
          <w:sz w:val="24"/>
          <w:szCs w:val="24"/>
          <w:lang w:eastAsia="da-DK"/>
          <w14:ligatures w14:val="none"/>
        </w:rPr>
        <w:t>&lt;fx tilrettelæggelse og varetagelse af klinikophold for studerende&gt; </w:t>
      </w:r>
      <w:r w:rsidRPr="00E92FAF">
        <w:rPr>
          <w:rFonts w:ascii="Times New Roman" w:eastAsia="Times New Roman" w:hAnsi="Times New Roman" w:cs="Times New Roman"/>
          <w:kern w:val="0"/>
          <w:sz w:val="24"/>
          <w:szCs w:val="24"/>
          <w:lang w:eastAsia="da-DK"/>
          <w14:ligatures w14:val="none"/>
        </w:rPr>
        <w:t>ved </w:t>
      </w:r>
      <w:r w:rsidRPr="00E92FAF">
        <w:rPr>
          <w:rFonts w:ascii="Times New Roman" w:eastAsia="Times New Roman" w:hAnsi="Times New Roman" w:cs="Times New Roman"/>
          <w:b/>
          <w:bCs/>
          <w:kern w:val="0"/>
          <w:sz w:val="24"/>
          <w:szCs w:val="24"/>
          <w:lang w:eastAsia="da-DK"/>
          <w14:ligatures w14:val="none"/>
        </w:rPr>
        <w:t>&lt;afdeling&gt;</w:t>
      </w:r>
      <w:r w:rsidRPr="00E92FAF">
        <w:rPr>
          <w:rFonts w:ascii="Times New Roman" w:eastAsia="Times New Roman" w:hAnsi="Times New Roman" w:cs="Times New Roman"/>
          <w:kern w:val="0"/>
          <w:sz w:val="24"/>
          <w:szCs w:val="24"/>
          <w:lang w:eastAsia="da-DK"/>
          <w14:ligatures w14:val="none"/>
        </w:rPr>
        <w:t>, </w:t>
      </w:r>
      <w:r w:rsidRPr="00E92FAF">
        <w:rPr>
          <w:rFonts w:ascii="Times New Roman" w:eastAsia="Times New Roman" w:hAnsi="Times New Roman" w:cs="Times New Roman"/>
          <w:b/>
          <w:bCs/>
          <w:kern w:val="0"/>
          <w:sz w:val="24"/>
          <w:szCs w:val="24"/>
          <w:lang w:eastAsia="da-DK"/>
          <w14:ligatures w14:val="none"/>
        </w:rPr>
        <w:t>&lt;sygehus&gt;</w:t>
      </w:r>
      <w:r w:rsidRPr="00E92FAF">
        <w:rPr>
          <w:rFonts w:ascii="Times New Roman" w:eastAsia="Times New Roman" w:hAnsi="Times New Roman" w:cs="Times New Roman"/>
          <w:kern w:val="0"/>
          <w:sz w:val="24"/>
          <w:szCs w:val="24"/>
          <w:lang w:eastAsia="da-DK"/>
          <w14:ligatures w14:val="none"/>
        </w:rPr>
        <w:t>, </w:t>
      </w:r>
      <w:r w:rsidRPr="00E92FAF">
        <w:rPr>
          <w:rFonts w:ascii="Times New Roman" w:eastAsia="Times New Roman" w:hAnsi="Times New Roman" w:cs="Times New Roman"/>
          <w:b/>
          <w:bCs/>
          <w:kern w:val="0"/>
          <w:sz w:val="24"/>
          <w:szCs w:val="24"/>
          <w:lang w:eastAsia="da-DK"/>
          <w14:ligatures w14:val="none"/>
        </w:rPr>
        <w:t>&lt;by&gt;</w:t>
      </w:r>
      <w:r w:rsidRPr="00E92FAF">
        <w:rPr>
          <w:rFonts w:ascii="Times New Roman" w:eastAsia="Times New Roman" w:hAnsi="Times New Roman" w:cs="Times New Roman"/>
          <w:kern w:val="0"/>
          <w:sz w:val="24"/>
          <w:szCs w:val="24"/>
          <w:lang w:eastAsia="da-DK"/>
          <w14:ligatures w14:val="none"/>
        </w:rPr>
        <w:t>. Arbejdet i det kliniske lektorat indebærer desuden faglig udvikling samt prægraduat undervisning, herunder også eksamen. Samtidig vil en funktion som vejleder for studerende på kandidatuddannelsen også kunne komme på tale. </w:t>
      </w:r>
    </w:p>
    <w:p w14:paraId="19CCB763" w14:textId="77777777" w:rsidR="00E92FAF" w:rsidRPr="00E92FAF" w:rsidRDefault="00E92FAF" w:rsidP="00E92FAF">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E92FAF">
        <w:rPr>
          <w:rFonts w:ascii="Times New Roman" w:eastAsia="Times New Roman" w:hAnsi="Times New Roman" w:cs="Times New Roman"/>
          <w:b/>
          <w:bCs/>
          <w:kern w:val="0"/>
          <w:sz w:val="24"/>
          <w:szCs w:val="24"/>
          <w:lang w:eastAsia="da-DK"/>
          <w14:ligatures w14:val="none"/>
        </w:rPr>
        <w:t>&lt;Hvis hovedopgaven er undervisning ifm. KA i Medicin eller ansvar for klinikophold: I forbindelse med ansættelsen forventes den kommende ansatte at deltage i </w:t>
      </w:r>
      <w:hyperlink r:id="rId10" w:tgtFrame="_blank" w:history="1">
        <w:r w:rsidRPr="00E92FAF">
          <w:rPr>
            <w:rFonts w:ascii="Times New Roman" w:eastAsia="Times New Roman" w:hAnsi="Times New Roman" w:cs="Times New Roman"/>
            <w:b/>
            <w:bCs/>
            <w:kern w:val="0"/>
            <w:sz w:val="24"/>
            <w:szCs w:val="24"/>
            <w:lang w:eastAsia="da-DK"/>
            <w14:ligatures w14:val="none"/>
          </w:rPr>
          <w:t>Pædagogisk introduktionskursus</w:t>
        </w:r>
      </w:hyperlink>
      <w:r w:rsidRPr="00E92FAF">
        <w:rPr>
          <w:rFonts w:ascii="Times New Roman" w:eastAsia="Times New Roman" w:hAnsi="Times New Roman" w:cs="Times New Roman"/>
          <w:b/>
          <w:bCs/>
          <w:kern w:val="0"/>
          <w:sz w:val="24"/>
          <w:szCs w:val="24"/>
          <w:lang w:eastAsia="da-DK"/>
          <w14:ligatures w14:val="none"/>
        </w:rPr>
        <w:t>, som udbydes af Det Sundhedsvidenskabelige Fakultet, SDU.&gt;</w:t>
      </w:r>
    </w:p>
    <w:p w14:paraId="77795E29" w14:textId="44B5A92D" w:rsidR="00E92FAF" w:rsidRPr="00E92FAF" w:rsidRDefault="00E92FAF" w:rsidP="00E92FAF">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E92FAF">
        <w:rPr>
          <w:rFonts w:ascii="Times New Roman" w:eastAsia="Times New Roman" w:hAnsi="Times New Roman" w:cs="Times New Roman"/>
          <w:b/>
          <w:bCs/>
          <w:kern w:val="0"/>
          <w:sz w:val="24"/>
          <w:szCs w:val="24"/>
          <w:lang w:eastAsia="da-DK"/>
          <w14:ligatures w14:val="none"/>
        </w:rPr>
        <w:t>Forventninger til kvalifikationer</w:t>
      </w:r>
      <w:r w:rsidRPr="00E92FAF">
        <w:rPr>
          <w:rFonts w:ascii="Times New Roman" w:eastAsia="Times New Roman" w:hAnsi="Times New Roman" w:cs="Times New Roman"/>
          <w:kern w:val="0"/>
          <w:sz w:val="24"/>
          <w:szCs w:val="24"/>
          <w:lang w:eastAsia="da-DK"/>
          <w14:ligatures w14:val="none"/>
        </w:rPr>
        <w:br/>
        <w:t>Den kliniske lektor skal have hovedansættelse som speciallæge ved </w:t>
      </w:r>
      <w:r w:rsidRPr="00E92FAF">
        <w:rPr>
          <w:rFonts w:ascii="Times New Roman" w:eastAsia="Times New Roman" w:hAnsi="Times New Roman" w:cs="Times New Roman"/>
          <w:b/>
          <w:bCs/>
          <w:kern w:val="0"/>
          <w:sz w:val="24"/>
          <w:szCs w:val="24"/>
          <w:lang w:eastAsia="da-DK"/>
          <w14:ligatures w14:val="none"/>
        </w:rPr>
        <w:t>&lt;afdeling, sygehus&gt;,</w:t>
      </w:r>
      <w:r w:rsidRPr="00E92FAF">
        <w:rPr>
          <w:rFonts w:ascii="Times New Roman" w:eastAsia="Times New Roman" w:hAnsi="Times New Roman" w:cs="Times New Roman"/>
          <w:kern w:val="0"/>
          <w:sz w:val="24"/>
          <w:szCs w:val="24"/>
          <w:lang w:eastAsia="da-DK"/>
          <w14:ligatures w14:val="none"/>
        </w:rPr>
        <w:t> hvilket er en forudsætning for ansættelse. Den, der ansættes, skal have dokumenteret &lt; 1) forsknings-/ eller 2) undervisningserfaring&gt;inden for &lt;</w:t>
      </w:r>
      <w:r w:rsidRPr="00E92FAF">
        <w:rPr>
          <w:rFonts w:ascii="Times New Roman" w:eastAsia="Times New Roman" w:hAnsi="Times New Roman" w:cs="Times New Roman"/>
          <w:b/>
          <w:bCs/>
          <w:kern w:val="0"/>
          <w:sz w:val="24"/>
          <w:szCs w:val="24"/>
          <w:lang w:eastAsia="da-DK"/>
          <w14:ligatures w14:val="none"/>
        </w:rPr>
        <w:t>fagområde 1 eller fagområde 2</w:t>
      </w:r>
      <w:r w:rsidRPr="00E92FAF">
        <w:rPr>
          <w:rFonts w:ascii="Times New Roman" w:eastAsia="Times New Roman" w:hAnsi="Times New Roman" w:cs="Times New Roman"/>
          <w:kern w:val="0"/>
          <w:sz w:val="24"/>
          <w:szCs w:val="24"/>
          <w:lang w:eastAsia="da-DK"/>
          <w14:ligatures w14:val="none"/>
        </w:rPr>
        <w:t>&gt;.</w:t>
      </w:r>
    </w:p>
    <w:p w14:paraId="061E4495" w14:textId="77777777" w:rsidR="00E92FAF" w:rsidRPr="00E92FAF" w:rsidRDefault="00E92FAF" w:rsidP="00E92FAF">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E92FAF">
        <w:rPr>
          <w:rFonts w:ascii="Times New Roman" w:eastAsia="Times New Roman" w:hAnsi="Times New Roman" w:cs="Times New Roman"/>
          <w:kern w:val="0"/>
          <w:sz w:val="24"/>
          <w:szCs w:val="24"/>
          <w:lang w:eastAsia="da-DK"/>
          <w14:ligatures w14:val="none"/>
        </w:rPr>
        <w:lastRenderedPageBreak/>
        <w:t>Der forudsættes endvidere gode samarbejdsevner med henblik på udbygning af forskningen inden for de nævnte områder, såvel tværfagligt som nationalt og internationalt. Internationale samarbejdspartnere er en fordel, men ikke et krav.</w:t>
      </w:r>
    </w:p>
    <w:p w14:paraId="5239BB01" w14:textId="77777777" w:rsidR="00E92FAF" w:rsidRPr="00E92FAF" w:rsidRDefault="00E92FAF" w:rsidP="00E92FAF">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E92FAF">
        <w:rPr>
          <w:rFonts w:ascii="Times New Roman" w:eastAsia="Times New Roman" w:hAnsi="Times New Roman" w:cs="Times New Roman"/>
          <w:kern w:val="0"/>
          <w:sz w:val="24"/>
          <w:szCs w:val="24"/>
          <w:lang w:eastAsia="da-DK"/>
          <w14:ligatures w14:val="none"/>
        </w:rPr>
        <w:t> </w:t>
      </w:r>
    </w:p>
    <w:p w14:paraId="121BF973" w14:textId="61090275" w:rsidR="00E92FAF" w:rsidRPr="00E92FAF" w:rsidRDefault="00E92FAF" w:rsidP="00E92FAF">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E92FAF">
        <w:rPr>
          <w:rFonts w:ascii="Times New Roman" w:eastAsia="Times New Roman" w:hAnsi="Times New Roman" w:cs="Times New Roman"/>
          <w:kern w:val="0"/>
          <w:sz w:val="24"/>
          <w:szCs w:val="24"/>
          <w:lang w:eastAsia="da-DK"/>
          <w14:ligatures w14:val="none"/>
        </w:rPr>
        <w:t>Potentielle ansøgere skal være kvalificeret på klinisk lektorniveau jf. gældende notat om </w:t>
      </w:r>
      <w:hyperlink r:id="rId11" w:tgtFrame="_blank" w:history="1">
        <w:r w:rsidRPr="00E92FAF">
          <w:rPr>
            <w:rFonts w:ascii="Times New Roman" w:eastAsia="Times New Roman" w:hAnsi="Times New Roman" w:cs="Times New Roman"/>
            <w:color w:val="0000FF"/>
            <w:kern w:val="0"/>
            <w:sz w:val="24"/>
            <w:szCs w:val="24"/>
            <w:u w:val="single"/>
            <w:lang w:eastAsia="da-DK"/>
            <w14:ligatures w14:val="none"/>
          </w:rPr>
          <w:t>stillingsstruktur for universiteterne</w:t>
        </w:r>
      </w:hyperlink>
      <w:r w:rsidRPr="00E92FAF">
        <w:rPr>
          <w:rFonts w:ascii="Times New Roman" w:eastAsia="Times New Roman" w:hAnsi="Times New Roman" w:cs="Times New Roman"/>
          <w:kern w:val="0"/>
          <w:sz w:val="24"/>
          <w:szCs w:val="24"/>
          <w:lang w:eastAsia="da-DK"/>
          <w14:ligatures w14:val="none"/>
        </w:rPr>
        <w:t>.</w:t>
      </w:r>
    </w:p>
    <w:p w14:paraId="563D7C01" w14:textId="77777777" w:rsidR="00E92FAF" w:rsidRPr="00E92FAF" w:rsidRDefault="00E92FAF" w:rsidP="00E92FAF">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E92FAF">
        <w:rPr>
          <w:rFonts w:ascii="Times New Roman" w:eastAsia="Times New Roman" w:hAnsi="Times New Roman" w:cs="Times New Roman"/>
          <w:kern w:val="0"/>
          <w:sz w:val="24"/>
          <w:szCs w:val="24"/>
          <w:lang w:eastAsia="da-DK"/>
          <w14:ligatures w14:val="none"/>
        </w:rPr>
        <w:t>1) Stillingen kan evt. besættes med en adjunkt eller en postdoc, såfremt der ikke findes ansøgere kvalificeret til et klinisk lektorat. </w:t>
      </w:r>
      <w:r w:rsidRPr="00E92FAF">
        <w:rPr>
          <w:rFonts w:ascii="Times New Roman" w:eastAsia="Times New Roman" w:hAnsi="Times New Roman" w:cs="Times New Roman"/>
          <w:b/>
          <w:bCs/>
          <w:kern w:val="0"/>
          <w:sz w:val="24"/>
          <w:szCs w:val="24"/>
          <w:lang w:eastAsia="da-DK"/>
          <w14:ligatures w14:val="none"/>
        </w:rPr>
        <w:t>(hovedvægt på forskning)</w:t>
      </w:r>
    </w:p>
    <w:p w14:paraId="7DBC603F" w14:textId="4F59D9CA" w:rsidR="00E92FAF" w:rsidRPr="00E92FAF" w:rsidRDefault="00E92FAF" w:rsidP="00E92FAF">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E92FAF">
        <w:rPr>
          <w:rFonts w:ascii="Times New Roman" w:eastAsia="Times New Roman" w:hAnsi="Times New Roman" w:cs="Times New Roman"/>
          <w:kern w:val="0"/>
          <w:sz w:val="24"/>
          <w:szCs w:val="24"/>
          <w:lang w:eastAsia="da-DK"/>
          <w14:ligatures w14:val="none"/>
        </w:rPr>
        <w:t>eller </w:t>
      </w:r>
    </w:p>
    <w:p w14:paraId="3193FED0" w14:textId="4C30C4C5" w:rsidR="00E92FAF" w:rsidRPr="00E92FAF" w:rsidRDefault="00E92FAF" w:rsidP="00E92FAF">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E92FAF">
        <w:rPr>
          <w:rFonts w:ascii="Times New Roman" w:eastAsia="Times New Roman" w:hAnsi="Times New Roman" w:cs="Times New Roman"/>
          <w:kern w:val="0"/>
          <w:sz w:val="24"/>
          <w:szCs w:val="24"/>
          <w:lang w:eastAsia="da-DK"/>
          <w14:ligatures w14:val="none"/>
        </w:rPr>
        <w:t>2) Stillingen kan evt. besættes med en ekstern lektor, såfremt der ikke findes ansøgere, der er kvalificerede til et klinisk lektorat. </w:t>
      </w:r>
      <w:r w:rsidRPr="00E92FAF">
        <w:rPr>
          <w:rFonts w:ascii="Times New Roman" w:eastAsia="Times New Roman" w:hAnsi="Times New Roman" w:cs="Times New Roman"/>
          <w:b/>
          <w:bCs/>
          <w:kern w:val="0"/>
          <w:sz w:val="24"/>
          <w:szCs w:val="24"/>
          <w:lang w:eastAsia="da-DK"/>
          <w14:ligatures w14:val="none"/>
        </w:rPr>
        <w:t>(hovedvægt på undervisning)</w:t>
      </w:r>
    </w:p>
    <w:p w14:paraId="3203FD73" w14:textId="6BA6AE88" w:rsidR="00E92FAF" w:rsidRPr="00E92FAF" w:rsidRDefault="00E92FAF" w:rsidP="00E92FAF">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E92FAF">
        <w:rPr>
          <w:rFonts w:ascii="Times New Roman" w:eastAsia="Times New Roman" w:hAnsi="Times New Roman" w:cs="Times New Roman"/>
          <w:kern w:val="0"/>
          <w:sz w:val="24"/>
          <w:szCs w:val="24"/>
          <w:lang w:eastAsia="da-DK"/>
          <w14:ligatures w14:val="none"/>
        </w:rPr>
        <w:t>Kvalifikationskravet for den kliniske lektor i medicin er specialistanerkendelse samt undervisnings- og forskningsmæssige kvalifikationer, fx ph.d.-grad eller doktorgrad. Kvalifikationskravet for den eksterne lektor er kandidatuddannelse samt relevant praksiserfaring på højt niveau inden for </w:t>
      </w:r>
      <w:r w:rsidRPr="00E92FAF">
        <w:rPr>
          <w:rFonts w:ascii="Times New Roman" w:eastAsia="Times New Roman" w:hAnsi="Times New Roman" w:cs="Times New Roman"/>
          <w:b/>
          <w:bCs/>
          <w:kern w:val="0"/>
          <w:sz w:val="24"/>
          <w:szCs w:val="24"/>
          <w:lang w:eastAsia="da-DK"/>
          <w14:ligatures w14:val="none"/>
        </w:rPr>
        <w:t>&lt;specialet/ stillingens område&gt; </w:t>
      </w:r>
      <w:r w:rsidRPr="00E92FAF">
        <w:rPr>
          <w:rFonts w:ascii="Times New Roman" w:eastAsia="Times New Roman" w:hAnsi="Times New Roman" w:cs="Times New Roman"/>
          <w:kern w:val="0"/>
          <w:sz w:val="24"/>
          <w:szCs w:val="24"/>
          <w:lang w:eastAsia="da-DK"/>
          <w14:ligatures w14:val="none"/>
        </w:rPr>
        <w:t>eller ansættelse i en videnskabelig hovedstilling på et andet universitet.</w:t>
      </w:r>
    </w:p>
    <w:p w14:paraId="62800E95" w14:textId="537344A0" w:rsidR="00E92FAF" w:rsidRPr="00E92FAF" w:rsidRDefault="00E92FAF" w:rsidP="00E92FAF">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E92FAF">
        <w:rPr>
          <w:rFonts w:ascii="Times New Roman" w:eastAsia="Times New Roman" w:hAnsi="Times New Roman" w:cs="Times New Roman"/>
          <w:b/>
          <w:bCs/>
          <w:kern w:val="0"/>
          <w:sz w:val="24"/>
          <w:szCs w:val="24"/>
          <w:lang w:eastAsia="da-DK"/>
          <w14:ligatures w14:val="none"/>
        </w:rPr>
        <w:t>Kontakt</w:t>
      </w:r>
      <w:r w:rsidRPr="00E92FAF">
        <w:rPr>
          <w:rFonts w:ascii="Times New Roman" w:eastAsia="Times New Roman" w:hAnsi="Times New Roman" w:cs="Times New Roman"/>
          <w:kern w:val="0"/>
          <w:sz w:val="24"/>
          <w:szCs w:val="24"/>
          <w:lang w:eastAsia="da-DK"/>
          <w14:ligatures w14:val="none"/>
        </w:rPr>
        <w:br/>
        <w:t>Yderligere oplysninger fås hos </w:t>
      </w:r>
      <w:r w:rsidRPr="00E92FAF">
        <w:rPr>
          <w:rFonts w:ascii="Times New Roman" w:eastAsia="Times New Roman" w:hAnsi="Times New Roman" w:cs="Times New Roman"/>
          <w:b/>
          <w:bCs/>
          <w:kern w:val="0"/>
          <w:sz w:val="24"/>
          <w:szCs w:val="24"/>
          <w:lang w:eastAsia="da-DK"/>
          <w14:ligatures w14:val="none"/>
        </w:rPr>
        <w:t>&lt;titel, navn, afdeling, sygehus (e-mail/tlf.)&gt;, &lt;koordinerende forskningsleder, navn,&gt;</w:t>
      </w:r>
      <w:r w:rsidRPr="00E92FAF">
        <w:rPr>
          <w:rFonts w:ascii="Times New Roman" w:eastAsia="Times New Roman" w:hAnsi="Times New Roman" w:cs="Times New Roman"/>
          <w:kern w:val="0"/>
          <w:sz w:val="24"/>
          <w:szCs w:val="24"/>
          <w:lang w:eastAsia="da-DK"/>
          <w14:ligatures w14:val="none"/>
        </w:rPr>
        <w:t> IRS-</w:t>
      </w:r>
      <w:r w:rsidRPr="00E92FAF">
        <w:rPr>
          <w:rFonts w:ascii="Times New Roman" w:eastAsia="Times New Roman" w:hAnsi="Times New Roman" w:cs="Times New Roman"/>
          <w:b/>
          <w:bCs/>
          <w:kern w:val="0"/>
          <w:sz w:val="24"/>
          <w:szCs w:val="24"/>
          <w:lang w:eastAsia="da-DK"/>
          <w14:ligatures w14:val="none"/>
        </w:rPr>
        <w:t>&lt;sygehus (e-mail/tlf.)&gt; </w:t>
      </w:r>
      <w:r w:rsidRPr="00E92FAF">
        <w:rPr>
          <w:rFonts w:ascii="Times New Roman" w:eastAsia="Times New Roman" w:hAnsi="Times New Roman" w:cs="Times New Roman"/>
          <w:kern w:val="0"/>
          <w:sz w:val="24"/>
          <w:szCs w:val="24"/>
          <w:lang w:eastAsia="da-DK"/>
          <w14:ligatures w14:val="none"/>
        </w:rPr>
        <w:t>eller institutleder ved IRS Rikke Leth-Larsen (e-mail: </w:t>
      </w:r>
      <w:hyperlink r:id="rId12" w:tgtFrame="_blank" w:history="1">
        <w:r w:rsidRPr="00E92FAF">
          <w:rPr>
            <w:rFonts w:ascii="Times New Roman" w:eastAsia="Times New Roman" w:hAnsi="Times New Roman" w:cs="Times New Roman"/>
            <w:color w:val="0000FF"/>
            <w:kern w:val="0"/>
            <w:sz w:val="24"/>
            <w:szCs w:val="24"/>
            <w:u w:val="single"/>
            <w:lang w:eastAsia="da-DK"/>
            <w14:ligatures w14:val="none"/>
          </w:rPr>
          <w:t>rllarsen@health.sdu.dk </w:t>
        </w:r>
      </w:hyperlink>
      <w:r w:rsidRPr="00E92FAF">
        <w:rPr>
          <w:rFonts w:ascii="Times New Roman" w:eastAsia="Times New Roman" w:hAnsi="Times New Roman" w:cs="Times New Roman"/>
          <w:kern w:val="0"/>
          <w:sz w:val="24"/>
          <w:szCs w:val="24"/>
          <w:lang w:eastAsia="da-DK"/>
          <w14:ligatures w14:val="none"/>
        </w:rPr>
        <w:t>/ tlf. 30827801).</w:t>
      </w:r>
    </w:p>
    <w:p w14:paraId="053D139A" w14:textId="48962C0B" w:rsidR="00E92FAF" w:rsidRPr="00E92FAF" w:rsidRDefault="00E92FAF" w:rsidP="00E92FAF">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E92FAF">
        <w:rPr>
          <w:rFonts w:ascii="Times New Roman" w:eastAsia="Times New Roman" w:hAnsi="Times New Roman" w:cs="Times New Roman"/>
          <w:b/>
          <w:bCs/>
          <w:kern w:val="0"/>
          <w:sz w:val="24"/>
          <w:szCs w:val="24"/>
          <w:lang w:eastAsia="da-DK"/>
          <w14:ligatures w14:val="none"/>
        </w:rPr>
        <w:t>Ansættelsesvilkår</w:t>
      </w:r>
      <w:r w:rsidRPr="00E92FAF">
        <w:rPr>
          <w:rFonts w:ascii="Times New Roman" w:eastAsia="Times New Roman" w:hAnsi="Times New Roman" w:cs="Times New Roman"/>
          <w:kern w:val="0"/>
          <w:sz w:val="24"/>
          <w:szCs w:val="24"/>
          <w:lang w:eastAsia="da-DK"/>
          <w14:ligatures w14:val="none"/>
        </w:rPr>
        <w:br/>
        <w:t>Ansættelse finder sted i henhold til </w:t>
      </w:r>
      <w:hyperlink r:id="rId13" w:tgtFrame="_blank" w:history="1">
        <w:r w:rsidRPr="00E92FAF">
          <w:rPr>
            <w:rFonts w:ascii="Times New Roman" w:eastAsia="Times New Roman" w:hAnsi="Times New Roman" w:cs="Times New Roman"/>
            <w:color w:val="0000FF"/>
            <w:kern w:val="0"/>
            <w:sz w:val="24"/>
            <w:szCs w:val="24"/>
            <w:u w:val="single"/>
            <w:lang w:eastAsia="da-DK"/>
            <w14:ligatures w14:val="none"/>
          </w:rPr>
          <w:t>Cirkulære om aftale om kliniske lektorer ved universiteter</w:t>
        </w:r>
      </w:hyperlink>
      <w:r w:rsidRPr="00E92FAF">
        <w:rPr>
          <w:rFonts w:ascii="Times New Roman" w:eastAsia="Times New Roman" w:hAnsi="Times New Roman" w:cs="Times New Roman"/>
          <w:kern w:val="0"/>
          <w:sz w:val="24"/>
          <w:szCs w:val="24"/>
          <w:lang w:eastAsia="da-DK"/>
          <w14:ligatures w14:val="none"/>
        </w:rPr>
        <w:t>. Bedømmelse af ansøgninger vil ske i henhold til gældende ansættelsesbekendtgørelse for universiteter. Ansøgninger vil blive bedømt af et sagkyndigt bedømmelsesudvalg, og ansøgere vil få deres egen bedømmelse tilsendt.</w:t>
      </w:r>
    </w:p>
    <w:p w14:paraId="1325B23F" w14:textId="77777777" w:rsidR="00E92FAF" w:rsidRPr="00E92FAF" w:rsidRDefault="00E92FAF" w:rsidP="00E92FAF">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E92FAF">
        <w:rPr>
          <w:rFonts w:ascii="Times New Roman" w:eastAsia="Times New Roman" w:hAnsi="Times New Roman" w:cs="Times New Roman"/>
          <w:kern w:val="0"/>
          <w:sz w:val="24"/>
          <w:szCs w:val="24"/>
          <w:lang w:eastAsia="da-DK"/>
          <w14:ligatures w14:val="none"/>
        </w:rPr>
        <w:t>1) Såfremt stillingen besættes med en ekstern lektor </w:t>
      </w:r>
      <w:r w:rsidRPr="00E92FAF">
        <w:rPr>
          <w:rFonts w:ascii="Times New Roman" w:eastAsia="Times New Roman" w:hAnsi="Times New Roman" w:cs="Times New Roman"/>
          <w:b/>
          <w:bCs/>
          <w:kern w:val="0"/>
          <w:sz w:val="24"/>
          <w:szCs w:val="24"/>
          <w:lang w:eastAsia="da-DK"/>
          <w14:ligatures w14:val="none"/>
        </w:rPr>
        <w:t>(hovedvægt på undervisning),</w:t>
      </w:r>
      <w:r w:rsidRPr="00E92FAF">
        <w:rPr>
          <w:rFonts w:ascii="Times New Roman" w:eastAsia="Times New Roman" w:hAnsi="Times New Roman" w:cs="Times New Roman"/>
          <w:kern w:val="0"/>
          <w:sz w:val="24"/>
          <w:szCs w:val="24"/>
          <w:lang w:eastAsia="da-DK"/>
          <w14:ligatures w14:val="none"/>
        </w:rPr>
        <w:t> sker ansættelse i henhold til </w:t>
      </w:r>
      <w:hyperlink r:id="rId14" w:tgtFrame="_blank" w:history="1">
        <w:r w:rsidRPr="00E92FAF">
          <w:rPr>
            <w:rFonts w:ascii="Times New Roman" w:eastAsia="Times New Roman" w:hAnsi="Times New Roman" w:cs="Times New Roman"/>
            <w:color w:val="0000FF"/>
            <w:kern w:val="0"/>
            <w:sz w:val="24"/>
            <w:szCs w:val="24"/>
            <w:u w:val="single"/>
            <w:lang w:eastAsia="da-DK"/>
            <w14:ligatures w14:val="none"/>
          </w:rPr>
          <w:t>aftale om eksterne lektorer og undervisningsassistenter ved universiteter m.fl. under Uddannelses- og Forskningsministeriet</w:t>
        </w:r>
      </w:hyperlink>
      <w:r w:rsidRPr="00E92FAF">
        <w:rPr>
          <w:rFonts w:ascii="Times New Roman" w:eastAsia="Times New Roman" w:hAnsi="Times New Roman" w:cs="Times New Roman"/>
          <w:kern w:val="0"/>
          <w:sz w:val="24"/>
          <w:szCs w:val="24"/>
          <w:lang w:eastAsia="da-DK"/>
          <w14:ligatures w14:val="none"/>
        </w:rPr>
        <w:t>.</w:t>
      </w:r>
    </w:p>
    <w:p w14:paraId="2833D050" w14:textId="77777777" w:rsidR="00E92FAF" w:rsidRPr="00E92FAF" w:rsidRDefault="00E92FAF" w:rsidP="00E92FAF">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E92FAF">
        <w:rPr>
          <w:rFonts w:ascii="Times New Roman" w:eastAsia="Times New Roman" w:hAnsi="Times New Roman" w:cs="Times New Roman"/>
          <w:kern w:val="0"/>
          <w:sz w:val="24"/>
          <w:szCs w:val="24"/>
          <w:lang w:eastAsia="da-DK"/>
          <w14:ligatures w14:val="none"/>
        </w:rPr>
        <w:t>Bedømmelse af ansøgninger vil ske i henhold til gældende </w:t>
      </w:r>
      <w:hyperlink r:id="rId15" w:tgtFrame="_blank" w:history="1">
        <w:r w:rsidRPr="00E92FAF">
          <w:rPr>
            <w:rFonts w:ascii="Times New Roman" w:eastAsia="Times New Roman" w:hAnsi="Times New Roman" w:cs="Times New Roman"/>
            <w:color w:val="0000FF"/>
            <w:kern w:val="0"/>
            <w:sz w:val="24"/>
            <w:szCs w:val="24"/>
            <w:u w:val="single"/>
            <w:lang w:eastAsia="da-DK"/>
            <w14:ligatures w14:val="none"/>
          </w:rPr>
          <w:t>ansættelsesbekendtgørelse for universiteter</w:t>
        </w:r>
      </w:hyperlink>
      <w:r w:rsidRPr="00E92FAF">
        <w:rPr>
          <w:rFonts w:ascii="Times New Roman" w:eastAsia="Times New Roman" w:hAnsi="Times New Roman" w:cs="Times New Roman"/>
          <w:kern w:val="0"/>
          <w:sz w:val="24"/>
          <w:szCs w:val="24"/>
          <w:lang w:eastAsia="da-DK"/>
          <w14:ligatures w14:val="none"/>
        </w:rPr>
        <w:t>. Ansøgninger vil blive bedømt af et sagkyndigt bedømmelsesudvalg, og ansøgere vil få deres egen bedømmelse tilsendt.</w:t>
      </w:r>
    </w:p>
    <w:p w14:paraId="2165FE0E" w14:textId="008DB319" w:rsidR="00E92FAF" w:rsidRPr="00E92FAF" w:rsidRDefault="00E92FAF" w:rsidP="00E92FAF">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E92FAF">
        <w:rPr>
          <w:rFonts w:ascii="Times New Roman" w:eastAsia="Times New Roman" w:hAnsi="Times New Roman" w:cs="Times New Roman"/>
          <w:kern w:val="0"/>
          <w:sz w:val="24"/>
          <w:szCs w:val="24"/>
          <w:lang w:eastAsia="da-DK"/>
          <w14:ligatures w14:val="none"/>
        </w:rPr>
        <w:t>Ansøgninger skal sendes elektronisk via linket ”Søg stilling online” nederst på denne side. Vedhæftede filer skal være i Adobe PDF eller Word format. Hvert felt i ansøgningsskemaet kan kun indeholde én fil af max. 10 Mb.</w:t>
      </w:r>
    </w:p>
    <w:p w14:paraId="60D010B0" w14:textId="7939C296" w:rsidR="00E92FAF" w:rsidRPr="00E92FAF" w:rsidRDefault="00E92FAF" w:rsidP="00E92FAF">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E92FAF">
        <w:rPr>
          <w:rFonts w:ascii="Times New Roman" w:eastAsia="Times New Roman" w:hAnsi="Times New Roman" w:cs="Times New Roman"/>
          <w:kern w:val="0"/>
          <w:sz w:val="24"/>
          <w:szCs w:val="24"/>
          <w:lang w:eastAsia="da-DK"/>
          <w14:ligatures w14:val="none"/>
        </w:rPr>
        <w:t>Ansøgningen skal indeholde (som pdf eller docx filer):</w:t>
      </w:r>
    </w:p>
    <w:p w14:paraId="291D1338" w14:textId="77777777" w:rsidR="00E92FAF" w:rsidRPr="00E92FAF" w:rsidRDefault="00E92FAF" w:rsidP="00E92FAF">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E92FAF">
        <w:rPr>
          <w:rFonts w:ascii="Times New Roman" w:eastAsia="Times New Roman" w:hAnsi="Times New Roman" w:cs="Times New Roman"/>
          <w:kern w:val="0"/>
          <w:sz w:val="24"/>
          <w:szCs w:val="24"/>
          <w:lang w:eastAsia="da-DK"/>
          <w14:ligatures w14:val="none"/>
        </w:rPr>
        <w:lastRenderedPageBreak/>
        <w:t>Motiveret ansøgning</w:t>
      </w:r>
    </w:p>
    <w:p w14:paraId="5B7718AB" w14:textId="77777777" w:rsidR="00E92FAF" w:rsidRPr="00E92FAF" w:rsidRDefault="00E92FAF" w:rsidP="00E92FAF">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E92FAF">
        <w:rPr>
          <w:rFonts w:ascii="Times New Roman" w:eastAsia="Times New Roman" w:hAnsi="Times New Roman" w:cs="Times New Roman"/>
          <w:kern w:val="0"/>
          <w:sz w:val="24"/>
          <w:szCs w:val="24"/>
          <w:lang w:eastAsia="da-DK"/>
          <w14:ligatures w14:val="none"/>
        </w:rPr>
        <w:t>Curriculum vitae inklusive info om aktuelle eller tidligere ansættelser ved SDU</w:t>
      </w:r>
    </w:p>
    <w:p w14:paraId="02FA4359" w14:textId="77777777" w:rsidR="00E92FAF" w:rsidRPr="00E92FAF" w:rsidRDefault="00E92FAF" w:rsidP="00E92FAF">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E92FAF">
        <w:rPr>
          <w:rFonts w:ascii="Times New Roman" w:eastAsia="Times New Roman" w:hAnsi="Times New Roman" w:cs="Times New Roman"/>
          <w:kern w:val="0"/>
          <w:sz w:val="24"/>
          <w:szCs w:val="24"/>
          <w:lang w:eastAsia="da-DK"/>
          <w14:ligatures w14:val="none"/>
        </w:rPr>
        <w:t>Kopi af eksamensbeviser inklusive dokumentation for erhvervelse af ph.d.-graden eller tilsvarende</w:t>
      </w:r>
    </w:p>
    <w:p w14:paraId="55F65E09" w14:textId="77777777" w:rsidR="00E92FAF" w:rsidRPr="00E92FAF" w:rsidRDefault="00E92FAF" w:rsidP="00E92FAF">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E92FAF">
        <w:rPr>
          <w:rFonts w:ascii="Times New Roman" w:eastAsia="Times New Roman" w:hAnsi="Times New Roman" w:cs="Times New Roman"/>
          <w:kern w:val="0"/>
          <w:sz w:val="24"/>
          <w:szCs w:val="24"/>
          <w:lang w:eastAsia="da-DK"/>
          <w14:ligatures w14:val="none"/>
        </w:rPr>
        <w:t>En komplet og nummereret publikationsliste</w:t>
      </w:r>
    </w:p>
    <w:p w14:paraId="67825BA8" w14:textId="311C429B" w:rsidR="00E92FAF" w:rsidRPr="00E92FAF" w:rsidRDefault="00E92FAF" w:rsidP="00E92FAF">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E92FAF">
        <w:rPr>
          <w:rFonts w:ascii="Times New Roman" w:eastAsia="Times New Roman" w:hAnsi="Times New Roman" w:cs="Times New Roman"/>
          <w:b/>
          <w:bCs/>
          <w:kern w:val="0"/>
          <w:sz w:val="24"/>
          <w:szCs w:val="24"/>
          <w:lang w:eastAsia="da-DK"/>
          <w14:ligatures w14:val="none"/>
        </w:rPr>
        <w:t>Evt. punkt. Udelades normalt ved kliniske lektorater med hovedvægt på undervisningsopgaver: 1) </w:t>
      </w:r>
      <w:r w:rsidRPr="00E92FAF">
        <w:rPr>
          <w:rFonts w:ascii="Times New Roman" w:eastAsia="Times New Roman" w:hAnsi="Times New Roman" w:cs="Times New Roman"/>
          <w:kern w:val="0"/>
          <w:sz w:val="24"/>
          <w:szCs w:val="24"/>
          <w:lang w:eastAsia="da-DK"/>
          <w14:ligatures w14:val="none"/>
        </w:rPr>
        <w:t>Op til 6 videnskabelige, peer-reviewede publikationer, ansøgeren ønsker inddraget i bedømmelsen af sine videnskabelige kvalifikationer. Bemærk venligst, at der skal vedhæftes én pdf-fil eller docx-fil for hver enkelt publikation</w:t>
      </w:r>
      <w:r w:rsidRPr="00E92FAF">
        <w:rPr>
          <w:rFonts w:ascii="Times New Roman" w:eastAsia="Times New Roman" w:hAnsi="Times New Roman" w:cs="Times New Roman"/>
          <w:b/>
          <w:bCs/>
          <w:kern w:val="0"/>
          <w:sz w:val="24"/>
          <w:szCs w:val="24"/>
          <w:lang w:eastAsia="da-DK"/>
          <w14:ligatures w14:val="none"/>
        </w:rPr>
        <w:t>&gt;</w:t>
      </w:r>
    </w:p>
    <w:p w14:paraId="0F032B74" w14:textId="77777777" w:rsidR="00E92FAF" w:rsidRPr="00E92FAF" w:rsidRDefault="00E92FAF" w:rsidP="00E92FAF">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E92FAF">
        <w:rPr>
          <w:rFonts w:ascii="Times New Roman" w:eastAsia="Times New Roman" w:hAnsi="Times New Roman" w:cs="Times New Roman"/>
          <w:kern w:val="0"/>
          <w:sz w:val="24"/>
          <w:szCs w:val="24"/>
          <w:lang w:eastAsia="da-DK"/>
          <w14:ligatures w14:val="none"/>
        </w:rPr>
        <w:t> </w:t>
      </w:r>
      <w:hyperlink r:id="rId16" w:tgtFrame="_blank" w:history="1">
        <w:r w:rsidRPr="00E92FAF">
          <w:rPr>
            <w:rFonts w:ascii="Times New Roman" w:eastAsia="Times New Roman" w:hAnsi="Times New Roman" w:cs="Times New Roman"/>
            <w:color w:val="0000FF"/>
            <w:kern w:val="0"/>
            <w:sz w:val="24"/>
            <w:szCs w:val="24"/>
            <w:u w:val="single"/>
            <w:lang w:eastAsia="da-DK"/>
            <w14:ligatures w14:val="none"/>
          </w:rPr>
          <w:t>Undervisningsportfolio</w:t>
        </w:r>
      </w:hyperlink>
      <w:r w:rsidRPr="00E92FAF">
        <w:rPr>
          <w:rFonts w:ascii="Times New Roman" w:eastAsia="Times New Roman" w:hAnsi="Times New Roman" w:cs="Times New Roman"/>
          <w:kern w:val="0"/>
          <w:sz w:val="24"/>
          <w:szCs w:val="24"/>
          <w:lang w:eastAsia="da-DK"/>
          <w14:ligatures w14:val="none"/>
        </w:rPr>
        <w:t> 2) (</w:t>
      </w:r>
      <w:r w:rsidRPr="00E92FAF">
        <w:rPr>
          <w:rFonts w:ascii="Times New Roman" w:eastAsia="Times New Roman" w:hAnsi="Times New Roman" w:cs="Times New Roman"/>
          <w:b/>
          <w:bCs/>
          <w:kern w:val="0"/>
          <w:sz w:val="24"/>
          <w:szCs w:val="24"/>
          <w:lang w:eastAsia="da-DK"/>
          <w14:ligatures w14:val="none"/>
        </w:rPr>
        <w:t>uddyb ved fokus på undervisning:</w:t>
      </w:r>
      <w:r w:rsidRPr="00E92FAF">
        <w:rPr>
          <w:rFonts w:ascii="Times New Roman" w:eastAsia="Times New Roman" w:hAnsi="Times New Roman" w:cs="Times New Roman"/>
          <w:kern w:val="0"/>
          <w:sz w:val="24"/>
          <w:szCs w:val="24"/>
          <w:lang w:eastAsia="da-DK"/>
          <w14:ligatures w14:val="none"/>
        </w:rPr>
        <w:t>inklusive erfaring med fremstilling af undervisningsmateriale, herunder e-learning, egen indsats som underviser ved prægraduat uddannelse fx i form af skriftlig studenterevaluering og endelig en vision for, hvorledes ansøgeren ser sin egen mulighed for at bidrage til den igangværende pædagogiske udvikling af fakultetets prægraduate uddannelser</w:t>
      </w:r>
    </w:p>
    <w:p w14:paraId="07A6B871" w14:textId="77777777" w:rsidR="00E92FAF" w:rsidRPr="00E92FAF" w:rsidRDefault="00E92FAF" w:rsidP="00E92FAF">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E92FAF">
        <w:rPr>
          <w:rFonts w:ascii="Times New Roman" w:eastAsia="Times New Roman" w:hAnsi="Times New Roman" w:cs="Times New Roman"/>
          <w:kern w:val="0"/>
          <w:sz w:val="24"/>
          <w:szCs w:val="24"/>
          <w:lang w:eastAsia="da-DK"/>
          <w14:ligatures w14:val="none"/>
        </w:rPr>
        <w:t>Forskningsplan, herunder en redegørelse for egen forskning og gerne en vision for fremtidig forskning i forskningsenheden/på afdelingen</w:t>
      </w:r>
    </w:p>
    <w:p w14:paraId="21FE7C7A" w14:textId="574701BF" w:rsidR="00E92FAF" w:rsidRPr="00E92FAF" w:rsidRDefault="00527AC6" w:rsidP="00E92FAF">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Pr>
          <w:rFonts w:ascii="Times New Roman" w:eastAsia="Times New Roman" w:hAnsi="Times New Roman" w:cs="Times New Roman"/>
          <w:b/>
          <w:bCs/>
          <w:kern w:val="0"/>
          <w:sz w:val="24"/>
          <w:szCs w:val="24"/>
          <w:lang w:eastAsia="da-DK"/>
          <w14:ligatures w14:val="none"/>
        </w:rPr>
        <w:t>&lt;</w:t>
      </w:r>
      <w:r w:rsidR="00E92FAF" w:rsidRPr="00E92FAF">
        <w:rPr>
          <w:rFonts w:ascii="Times New Roman" w:eastAsia="Times New Roman" w:hAnsi="Times New Roman" w:cs="Times New Roman"/>
          <w:b/>
          <w:bCs/>
          <w:kern w:val="0"/>
          <w:sz w:val="24"/>
          <w:szCs w:val="24"/>
          <w:lang w:eastAsia="da-DK"/>
          <w14:ligatures w14:val="none"/>
        </w:rPr>
        <w:t>evt.: En redegørelse for andre kvalifikationer relevante for stillingen&gt;</w:t>
      </w:r>
    </w:p>
    <w:p w14:paraId="22BD67E2" w14:textId="77777777" w:rsidR="00527AC6" w:rsidRDefault="00527AC6" w:rsidP="00E92FAF">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p>
    <w:p w14:paraId="3AFA1B5A" w14:textId="4E8A17BC" w:rsidR="00E92FAF" w:rsidRPr="00E92FAF" w:rsidRDefault="00527AC6" w:rsidP="00E92FAF">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E92FAF">
        <w:rPr>
          <w:rFonts w:ascii="Times New Roman" w:eastAsia="Times New Roman" w:hAnsi="Times New Roman" w:cs="Times New Roman"/>
          <w:kern w:val="0"/>
          <w:sz w:val="24"/>
          <w:szCs w:val="24"/>
          <w:lang w:eastAsia="da-DK"/>
          <w14:ligatures w14:val="none"/>
        </w:rPr>
        <w:t>Arbejdssted: </w:t>
      </w:r>
    </w:p>
    <w:p w14:paraId="27F82D07" w14:textId="77777777" w:rsidR="00E92FAF" w:rsidRPr="00E92FAF" w:rsidRDefault="00E92FAF" w:rsidP="00E92FAF">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E92FAF">
        <w:rPr>
          <w:rFonts w:ascii="Times New Roman" w:eastAsia="Times New Roman" w:hAnsi="Times New Roman" w:cs="Times New Roman"/>
          <w:kern w:val="0"/>
          <w:sz w:val="24"/>
          <w:szCs w:val="24"/>
          <w:lang w:eastAsia="da-DK"/>
          <w14:ligatures w14:val="none"/>
        </w:rPr>
        <w:t>Se endvidere fakultetets vejledning for ansøgere på nedenfor angivne link.</w:t>
      </w:r>
    </w:p>
    <w:p w14:paraId="76E43D81" w14:textId="77777777" w:rsidR="00E92FAF" w:rsidRPr="00E92FAF" w:rsidRDefault="00E92FAF" w:rsidP="00E92FAF">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E92FAF">
        <w:rPr>
          <w:rFonts w:ascii="Times New Roman" w:eastAsia="Times New Roman" w:hAnsi="Times New Roman" w:cs="Times New Roman"/>
          <w:kern w:val="0"/>
          <w:sz w:val="24"/>
          <w:szCs w:val="24"/>
          <w:lang w:eastAsia="da-DK"/>
          <w14:ligatures w14:val="none"/>
        </w:rPr>
        <w:t>                     </w:t>
      </w:r>
    </w:p>
    <w:p w14:paraId="2D188782" w14:textId="7BA25E63" w:rsidR="00E92FAF" w:rsidRPr="00E92FAF" w:rsidRDefault="00E92FAF" w:rsidP="00E92FAF">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E92FAF">
        <w:rPr>
          <w:rFonts w:ascii="Times New Roman" w:eastAsia="Times New Roman" w:hAnsi="Times New Roman" w:cs="Times New Roman"/>
          <w:kern w:val="0"/>
          <w:sz w:val="24"/>
          <w:szCs w:val="24"/>
          <w:lang w:eastAsia="da-DK"/>
          <w14:ligatures w14:val="none"/>
        </w:rPr>
        <w:t>Hvis relevant: Anvendelse af shortlisting kan finde sted som led i bedømmelsesprocessen.&gt;</w:t>
      </w:r>
    </w:p>
    <w:p w14:paraId="211353A1" w14:textId="77777777" w:rsidR="00E92FAF" w:rsidRPr="00E92FAF" w:rsidRDefault="00E92FAF" w:rsidP="00E92FAF">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E92FAF">
        <w:rPr>
          <w:rFonts w:ascii="Times New Roman" w:eastAsia="Times New Roman" w:hAnsi="Times New Roman" w:cs="Times New Roman"/>
          <w:kern w:val="0"/>
          <w:sz w:val="24"/>
          <w:szCs w:val="24"/>
          <w:lang w:eastAsia="da-DK"/>
          <w14:ligatures w14:val="none"/>
        </w:rPr>
        <w:t> </w:t>
      </w:r>
    </w:p>
    <w:p w14:paraId="7D7C1350" w14:textId="77777777" w:rsidR="00E92FAF" w:rsidRPr="00E92FAF" w:rsidRDefault="00E92FAF" w:rsidP="00E92FAF">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E92FAF">
        <w:rPr>
          <w:rFonts w:ascii="Times New Roman" w:eastAsia="Times New Roman" w:hAnsi="Times New Roman" w:cs="Times New Roman"/>
          <w:kern w:val="0"/>
          <w:sz w:val="24"/>
          <w:szCs w:val="24"/>
          <w:lang w:eastAsia="da-DK"/>
          <w14:ligatures w14:val="none"/>
        </w:rPr>
        <w:t>Syddansk Universitet ønsker at afspejle det omgivende samfund og opfordrer derfor alle uanset personlig baggrund til at søge stillingen.</w:t>
      </w:r>
      <w:r w:rsidRPr="00E92FAF">
        <w:rPr>
          <w:rFonts w:ascii="Times New Roman" w:eastAsia="Times New Roman" w:hAnsi="Times New Roman" w:cs="Times New Roman"/>
          <w:kern w:val="0"/>
          <w:sz w:val="24"/>
          <w:szCs w:val="24"/>
          <w:lang w:eastAsia="da-DK"/>
          <w14:ligatures w14:val="none"/>
        </w:rPr>
        <w:br/>
      </w:r>
      <w:r w:rsidRPr="00E92FAF">
        <w:rPr>
          <w:rFonts w:ascii="Times New Roman" w:eastAsia="Times New Roman" w:hAnsi="Times New Roman" w:cs="Times New Roman"/>
          <w:kern w:val="0"/>
          <w:sz w:val="24"/>
          <w:szCs w:val="24"/>
          <w:lang w:eastAsia="da-DK"/>
          <w14:ligatures w14:val="none"/>
        </w:rPr>
        <w:br/>
      </w:r>
      <w:hyperlink r:id="rId17" w:tgtFrame="_blank" w:history="1">
        <w:r w:rsidRPr="00E92FAF">
          <w:rPr>
            <w:rFonts w:ascii="Times New Roman" w:eastAsia="Times New Roman" w:hAnsi="Times New Roman" w:cs="Times New Roman"/>
            <w:color w:val="0000FF"/>
            <w:kern w:val="0"/>
            <w:sz w:val="24"/>
            <w:szCs w:val="24"/>
            <w:u w:val="single"/>
            <w:lang w:eastAsia="da-DK"/>
            <w14:ligatures w14:val="none"/>
          </w:rPr>
          <w:t>Vejledning for ansøgere</w:t>
        </w:r>
      </w:hyperlink>
    </w:p>
    <w:p w14:paraId="1BFDDD60" w14:textId="58200515" w:rsidR="00E92FAF" w:rsidRPr="00E92FAF" w:rsidRDefault="00E92FAF" w:rsidP="00E92FAF">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E92FAF">
        <w:rPr>
          <w:rFonts w:ascii="Times New Roman" w:eastAsia="Times New Roman" w:hAnsi="Times New Roman" w:cs="Times New Roman"/>
          <w:kern w:val="0"/>
          <w:sz w:val="24"/>
          <w:szCs w:val="24"/>
          <w:lang w:eastAsia="da-DK"/>
          <w14:ligatures w14:val="none"/>
        </w:rPr>
        <w:br/>
      </w:r>
    </w:p>
    <w:p w14:paraId="013A5CBB" w14:textId="77777777" w:rsidR="00480DE9" w:rsidRDefault="00480DE9"/>
    <w:sectPr w:rsidR="00480DE9">
      <w:headerReference w:type="default" r:id="rId1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CDDED" w14:textId="77777777" w:rsidR="00AB47EB" w:rsidRDefault="00AB47EB" w:rsidP="00BF1302">
      <w:pPr>
        <w:spacing w:after="0" w:line="240" w:lineRule="auto"/>
      </w:pPr>
      <w:r>
        <w:separator/>
      </w:r>
    </w:p>
  </w:endnote>
  <w:endnote w:type="continuationSeparator" w:id="0">
    <w:p w14:paraId="07656FF4" w14:textId="77777777" w:rsidR="00AB47EB" w:rsidRDefault="00AB47EB" w:rsidP="00BF1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E352C" w14:textId="77777777" w:rsidR="00AB47EB" w:rsidRDefault="00AB47EB" w:rsidP="00BF1302">
      <w:pPr>
        <w:spacing w:after="0" w:line="240" w:lineRule="auto"/>
      </w:pPr>
      <w:r>
        <w:separator/>
      </w:r>
    </w:p>
  </w:footnote>
  <w:footnote w:type="continuationSeparator" w:id="0">
    <w:p w14:paraId="663DBE21" w14:textId="77777777" w:rsidR="00AB47EB" w:rsidRDefault="00AB47EB" w:rsidP="00BF1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1A9C1" w14:textId="7A9D8AD5" w:rsidR="00BF1302" w:rsidRDefault="00BF1302" w:rsidP="00BF1302">
    <w:pPr>
      <w:pStyle w:val="Overskrift1"/>
      <w:jc w:val="center"/>
    </w:pPr>
    <w:r>
      <w:t>Klinisk Lektor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A7056"/>
    <w:multiLevelType w:val="multilevel"/>
    <w:tmpl w:val="A3020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1659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FAF"/>
    <w:rsid w:val="001A572C"/>
    <w:rsid w:val="001C4F55"/>
    <w:rsid w:val="001F4CE5"/>
    <w:rsid w:val="00444584"/>
    <w:rsid w:val="00480DE9"/>
    <w:rsid w:val="00481C2C"/>
    <w:rsid w:val="00527AC6"/>
    <w:rsid w:val="00530E1A"/>
    <w:rsid w:val="005E1C1D"/>
    <w:rsid w:val="007068CB"/>
    <w:rsid w:val="00763CEF"/>
    <w:rsid w:val="007D4166"/>
    <w:rsid w:val="008E601A"/>
    <w:rsid w:val="00AB47EB"/>
    <w:rsid w:val="00BB5281"/>
    <w:rsid w:val="00BF1302"/>
    <w:rsid w:val="00D440A5"/>
    <w:rsid w:val="00E92FAF"/>
    <w:rsid w:val="00F9498E"/>
    <w:rsid w:val="00FC6B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3EC24"/>
  <w15:chartTrackingRefBased/>
  <w15:docId w15:val="{26177F6C-3A4D-483F-9E3C-0C0F9722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F13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E92FAF"/>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 w:type="character" w:styleId="Strk">
    <w:name w:val="Strong"/>
    <w:basedOn w:val="Standardskrifttypeiafsnit"/>
    <w:uiPriority w:val="22"/>
    <w:qFormat/>
    <w:rsid w:val="00E92FAF"/>
    <w:rPr>
      <w:b/>
      <w:bCs/>
    </w:rPr>
  </w:style>
  <w:style w:type="character" w:styleId="Hyperlink">
    <w:name w:val="Hyperlink"/>
    <w:basedOn w:val="Standardskrifttypeiafsnit"/>
    <w:uiPriority w:val="99"/>
    <w:semiHidden/>
    <w:unhideWhenUsed/>
    <w:rsid w:val="00E92FAF"/>
    <w:rPr>
      <w:color w:val="0000FF"/>
      <w:u w:val="single"/>
    </w:rPr>
  </w:style>
  <w:style w:type="paragraph" w:styleId="Sidehoved">
    <w:name w:val="header"/>
    <w:basedOn w:val="Normal"/>
    <w:link w:val="SidehovedTegn"/>
    <w:uiPriority w:val="99"/>
    <w:unhideWhenUsed/>
    <w:rsid w:val="00BF130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F1302"/>
  </w:style>
  <w:style w:type="paragraph" w:styleId="Sidefod">
    <w:name w:val="footer"/>
    <w:basedOn w:val="Normal"/>
    <w:link w:val="SidefodTegn"/>
    <w:uiPriority w:val="99"/>
    <w:unhideWhenUsed/>
    <w:rsid w:val="00BF130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F1302"/>
  </w:style>
  <w:style w:type="character" w:customStyle="1" w:styleId="Overskrift1Tegn">
    <w:name w:val="Overskrift 1 Tegn"/>
    <w:basedOn w:val="Standardskrifttypeiafsnit"/>
    <w:link w:val="Overskrift1"/>
    <w:uiPriority w:val="9"/>
    <w:rsid w:val="00BF130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2977">
      <w:bodyDiv w:val="1"/>
      <w:marLeft w:val="0"/>
      <w:marRight w:val="0"/>
      <w:marTop w:val="0"/>
      <w:marBottom w:val="0"/>
      <w:divBdr>
        <w:top w:val="none" w:sz="0" w:space="0" w:color="auto"/>
        <w:left w:val="none" w:sz="0" w:space="0" w:color="auto"/>
        <w:bottom w:val="none" w:sz="0" w:space="0" w:color="auto"/>
        <w:right w:val="none" w:sz="0" w:space="0" w:color="auto"/>
      </w:divBdr>
    </w:div>
    <w:div w:id="1537691512">
      <w:bodyDiv w:val="1"/>
      <w:marLeft w:val="0"/>
      <w:marRight w:val="0"/>
      <w:marTop w:val="0"/>
      <w:marBottom w:val="0"/>
      <w:divBdr>
        <w:top w:val="none" w:sz="0" w:space="0" w:color="auto"/>
        <w:left w:val="none" w:sz="0" w:space="0" w:color="auto"/>
        <w:bottom w:val="none" w:sz="0" w:space="0" w:color="auto"/>
        <w:right w:val="none" w:sz="0" w:space="0" w:color="auto"/>
      </w:divBdr>
    </w:div>
    <w:div w:id="1632830529">
      <w:bodyDiv w:val="1"/>
      <w:marLeft w:val="0"/>
      <w:marRight w:val="0"/>
      <w:marTop w:val="0"/>
      <w:marBottom w:val="0"/>
      <w:divBdr>
        <w:top w:val="none" w:sz="0" w:space="0" w:color="auto"/>
        <w:left w:val="none" w:sz="0" w:space="0" w:color="auto"/>
        <w:bottom w:val="none" w:sz="0" w:space="0" w:color="auto"/>
        <w:right w:val="none" w:sz="0" w:space="0" w:color="auto"/>
      </w:divBdr>
      <w:divsChild>
        <w:div w:id="1978874914">
          <w:marLeft w:val="0"/>
          <w:marRight w:val="0"/>
          <w:marTop w:val="0"/>
          <w:marBottom w:val="0"/>
          <w:divBdr>
            <w:top w:val="none" w:sz="0" w:space="0" w:color="auto"/>
            <w:left w:val="none" w:sz="0" w:space="0" w:color="auto"/>
            <w:bottom w:val="none" w:sz="0" w:space="0" w:color="auto"/>
            <w:right w:val="none" w:sz="0" w:space="0" w:color="auto"/>
          </w:divBdr>
        </w:div>
        <w:div w:id="29260690">
          <w:marLeft w:val="0"/>
          <w:marRight w:val="0"/>
          <w:marTop w:val="0"/>
          <w:marBottom w:val="0"/>
          <w:divBdr>
            <w:top w:val="none" w:sz="0" w:space="0" w:color="auto"/>
            <w:left w:val="none" w:sz="0" w:space="0" w:color="auto"/>
            <w:bottom w:val="none" w:sz="0" w:space="0" w:color="auto"/>
            <w:right w:val="none" w:sz="0" w:space="0" w:color="auto"/>
          </w:divBdr>
        </w:div>
        <w:div w:id="1549026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u.dk/da/Om_SDU/Fakulteterne/Sundhedsvidenskab.aspx" TargetMode="External"/><Relationship Id="rId13" Type="http://schemas.openxmlformats.org/officeDocument/2006/relationships/hyperlink" Target="https://www.retsinformation.dk/eli/retsinfo/2013/9330"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du.dk/da/irs" TargetMode="External"/><Relationship Id="rId12" Type="http://schemas.openxmlformats.org/officeDocument/2006/relationships/hyperlink" Target="mailto:rllarsen@health.sdu.dk" TargetMode="External"/><Relationship Id="rId17" Type="http://schemas.openxmlformats.org/officeDocument/2006/relationships/hyperlink" Target="http://www.sdu.dk/-/media/files/om_sdu/ledige_stillinger/bedoemmelse/sund+-+instructions+for+applicants+for+academic+posts.docx" TargetMode="External"/><Relationship Id="rId2" Type="http://schemas.openxmlformats.org/officeDocument/2006/relationships/styles" Target="styles.xml"/><Relationship Id="rId16" Type="http://schemas.openxmlformats.org/officeDocument/2006/relationships/hyperlink" Target="https://www.sdu.dk/da/om_sdu/fakulteterne/sundhedsvidenskab/jobs/portfoli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tsinformation.dk/Forms/R0710.aspx?id=212083" TargetMode="External"/><Relationship Id="rId5" Type="http://schemas.openxmlformats.org/officeDocument/2006/relationships/footnotes" Target="footnotes.xml"/><Relationship Id="rId15" Type="http://schemas.openxmlformats.org/officeDocument/2006/relationships/hyperlink" Target="https://www.retsinformation.dk/eli/lta/2012/242" TargetMode="External"/><Relationship Id="rId10" Type="http://schemas.openxmlformats.org/officeDocument/2006/relationships/hyperlink" Target="https://www.sdu.dk/-/media/Files/Om_SDU/Institutter/IRS_ny/Rekruttering/Paedagogisk_kursus_opsla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du.dk/da" TargetMode="External"/><Relationship Id="rId14" Type="http://schemas.openxmlformats.org/officeDocument/2006/relationships/hyperlink" Target="https://www.retsinformation.dk/eli/retsinfo/2022/92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987</Words>
  <Characters>6025</Characters>
  <Application>Microsoft Office Word</Application>
  <DocSecurity>0</DocSecurity>
  <Lines>50</Lines>
  <Paragraphs>13</Paragraphs>
  <ScaleCrop>false</ScaleCrop>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Overgård Pedersen</dc:creator>
  <cp:keywords/>
  <dc:description/>
  <cp:lastModifiedBy>Mette Overgård Pedersen</cp:lastModifiedBy>
  <cp:revision>5</cp:revision>
  <dcterms:created xsi:type="dcterms:W3CDTF">2023-12-11T09:09:00Z</dcterms:created>
  <dcterms:modified xsi:type="dcterms:W3CDTF">2023-12-11T10:15:00Z</dcterms:modified>
</cp:coreProperties>
</file>