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790D" w14:textId="77777777" w:rsidR="003950ED" w:rsidRDefault="003950ED" w:rsidP="003950ED">
      <w:pPr>
        <w:spacing w:before="100" w:beforeAutospacing="1" w:after="100" w:afterAutospacing="1" w:line="240" w:lineRule="auto"/>
        <w:rPr>
          <w:rFonts w:ascii="Times New Roman" w:eastAsia="Times New Roman" w:hAnsi="Times New Roman" w:cs="Times New Roman"/>
          <w:b/>
          <w:bCs/>
          <w:color w:val="4472C4" w:themeColor="accent1"/>
          <w:kern w:val="0"/>
          <w:sz w:val="24"/>
          <w:szCs w:val="24"/>
          <w:lang w:val="en-US" w:eastAsia="da-DK"/>
          <w14:ligatures w14:val="none"/>
        </w:rPr>
      </w:pPr>
      <w:r>
        <w:rPr>
          <w:rFonts w:ascii="Times New Roman" w:eastAsia="Times New Roman" w:hAnsi="Times New Roman" w:cs="Times New Roman"/>
          <w:b/>
          <w:bCs/>
          <w:color w:val="4472C4" w:themeColor="accent1"/>
          <w:kern w:val="0"/>
          <w:sz w:val="24"/>
          <w:szCs w:val="24"/>
          <w:lang w:val="en-US" w:eastAsia="da-DK"/>
          <w14:ligatures w14:val="none"/>
        </w:rPr>
        <w:t>Short Description for Internal Candidates:</w:t>
      </w:r>
    </w:p>
    <w:p w14:paraId="73C2949A" w14:textId="77777777" w:rsidR="003950ED" w:rsidRDefault="003950ED" w:rsidP="003950ED">
      <w:pPr>
        <w:spacing w:before="100" w:beforeAutospacing="1" w:after="100" w:afterAutospacing="1" w:line="240" w:lineRule="auto"/>
        <w:rPr>
          <w:rFonts w:ascii="Times New Roman" w:eastAsia="Times New Roman" w:hAnsi="Times New Roman" w:cs="Times New Roman"/>
          <w:color w:val="4472C4" w:themeColor="accent1"/>
          <w:kern w:val="0"/>
          <w:sz w:val="24"/>
          <w:szCs w:val="24"/>
          <w:lang w:val="en-US" w:eastAsia="da-DK"/>
          <w14:ligatures w14:val="none"/>
        </w:rPr>
      </w:pPr>
      <w:r>
        <w:rPr>
          <w:rFonts w:ascii="Times New Roman" w:eastAsia="Times New Roman" w:hAnsi="Times New Roman" w:cs="Times New Roman"/>
          <w:color w:val="4472C4" w:themeColor="accent1"/>
          <w:kern w:val="0"/>
          <w:sz w:val="24"/>
          <w:szCs w:val="24"/>
          <w:lang w:val="en-US" w:eastAsia="da-DK"/>
          <w14:ligatures w14:val="none"/>
        </w:rPr>
        <w:t xml:space="preserve">Elaborate on the headline in a short teaser that describes what the position is about in brief and what the applicant can gain from applying for the position. This text also addresses </w:t>
      </w:r>
      <w:proofErr w:type="spellStart"/>
      <w:r>
        <w:rPr>
          <w:rFonts w:ascii="Times New Roman" w:eastAsia="Times New Roman" w:hAnsi="Times New Roman" w:cs="Times New Roman"/>
          <w:color w:val="4472C4" w:themeColor="accent1"/>
          <w:kern w:val="0"/>
          <w:sz w:val="24"/>
          <w:szCs w:val="24"/>
          <w:lang w:val="en-US" w:eastAsia="da-DK"/>
          <w14:ligatures w14:val="none"/>
        </w:rPr>
        <w:t>Jobnet</w:t>
      </w:r>
      <w:proofErr w:type="spellEnd"/>
      <w:r>
        <w:rPr>
          <w:rFonts w:ascii="Times New Roman" w:eastAsia="Times New Roman" w:hAnsi="Times New Roman" w:cs="Times New Roman"/>
          <w:color w:val="4472C4" w:themeColor="accent1"/>
          <w:kern w:val="0"/>
          <w:sz w:val="24"/>
          <w:szCs w:val="24"/>
          <w:lang w:val="en-US" w:eastAsia="da-DK"/>
          <w14:ligatures w14:val="none"/>
        </w:rPr>
        <w:t>, LinkedIn and social media. It should attract the attention of potential candidates.</w:t>
      </w:r>
    </w:p>
    <w:p w14:paraId="284D478A" w14:textId="77777777" w:rsidR="003950ED" w:rsidRDefault="003950ED" w:rsidP="00BA2FEC">
      <w:pPr>
        <w:spacing w:after="0" w:line="240" w:lineRule="auto"/>
        <w:rPr>
          <w:rFonts w:ascii="Times New Roman" w:eastAsia="Times New Roman" w:hAnsi="Times New Roman" w:cs="Times New Roman"/>
          <w:kern w:val="0"/>
          <w:sz w:val="24"/>
          <w:szCs w:val="24"/>
          <w:lang w:val="en-US" w:eastAsia="da-DK"/>
          <w14:ligatures w14:val="none"/>
        </w:rPr>
      </w:pPr>
    </w:p>
    <w:p w14:paraId="09153300" w14:textId="00250C16" w:rsidR="00BA2FEC" w:rsidRPr="003950ED" w:rsidRDefault="00BA2FEC" w:rsidP="00BA2FEC">
      <w:pPr>
        <w:spacing w:after="0" w:line="240" w:lineRule="auto"/>
        <w:rPr>
          <w:rFonts w:ascii="Times New Roman" w:eastAsia="Times New Roman" w:hAnsi="Times New Roman" w:cs="Times New Roman"/>
          <w:color w:val="FF0000"/>
          <w:kern w:val="0"/>
          <w:sz w:val="24"/>
          <w:szCs w:val="24"/>
          <w:lang w:val="en-US" w:eastAsia="da-DK"/>
          <w14:ligatures w14:val="none"/>
        </w:rPr>
      </w:pPr>
      <w:r w:rsidRPr="003950ED">
        <w:rPr>
          <w:rFonts w:ascii="Times New Roman" w:eastAsia="Times New Roman" w:hAnsi="Times New Roman" w:cs="Times New Roman"/>
          <w:color w:val="FF0000"/>
          <w:kern w:val="0"/>
          <w:sz w:val="24"/>
          <w:szCs w:val="24"/>
          <w:lang w:val="en-US" w:eastAsia="da-DK"/>
          <w14:ligatures w14:val="none"/>
        </w:rPr>
        <w:t>Choose 1) for Research or 2) for Teaching:</w:t>
      </w:r>
    </w:p>
    <w:p w14:paraId="0D522D4B" w14:textId="63246EAE" w:rsidR="00BA2FEC" w:rsidRPr="00BA2FEC" w:rsidRDefault="00BA2FEC" w:rsidP="00BA2FEC">
      <w:pPr>
        <w:spacing w:after="0" w:line="240" w:lineRule="auto"/>
        <w:rPr>
          <w:rFonts w:ascii="Times New Roman" w:eastAsia="Times New Roman" w:hAnsi="Times New Roman" w:cs="Times New Roman"/>
          <w:kern w:val="0"/>
          <w:sz w:val="24"/>
          <w:szCs w:val="24"/>
          <w:lang w:val="en-US" w:eastAsia="da-DK"/>
          <w14:ligatures w14:val="none"/>
        </w:rPr>
      </w:pPr>
    </w:p>
    <w:p w14:paraId="24A042C1"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Clinical associate professor in &lt;specialty&gt; at IRS &lt;hospital&gt;</w:t>
      </w:r>
    </w:p>
    <w:p w14:paraId="332DBBE8" w14:textId="77777777" w:rsidR="00BA2FEC" w:rsidRPr="00BA2FEC" w:rsidRDefault="00000000"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hyperlink r:id="rId7" w:tgtFrame="_blank" w:history="1">
        <w:r w:rsidR="00BA2FEC" w:rsidRPr="00BA2FEC">
          <w:rPr>
            <w:rFonts w:ascii="Times New Roman" w:eastAsia="Times New Roman" w:hAnsi="Times New Roman" w:cs="Times New Roman"/>
            <w:color w:val="0000FF"/>
            <w:kern w:val="0"/>
            <w:sz w:val="24"/>
            <w:szCs w:val="24"/>
            <w:u w:val="single"/>
            <w:lang w:val="en-US" w:eastAsia="da-DK"/>
            <w14:ligatures w14:val="none"/>
          </w:rPr>
          <w:t>The Department of Regional Health Research</w:t>
        </w:r>
      </w:hyperlink>
      <w:r w:rsidR="00BA2FEC" w:rsidRPr="00BA2FEC">
        <w:rPr>
          <w:rFonts w:ascii="Times New Roman" w:eastAsia="Times New Roman" w:hAnsi="Times New Roman" w:cs="Times New Roman"/>
          <w:kern w:val="0"/>
          <w:sz w:val="24"/>
          <w:szCs w:val="24"/>
          <w:lang w:val="en-US" w:eastAsia="da-DK"/>
          <w14:ligatures w14:val="none"/>
        </w:rPr>
        <w:t> (IRS), </w:t>
      </w:r>
      <w:hyperlink r:id="rId8" w:tgtFrame="_blank" w:history="1">
        <w:r w:rsidR="00BA2FEC" w:rsidRPr="00BA2FEC">
          <w:rPr>
            <w:rFonts w:ascii="Times New Roman" w:eastAsia="Times New Roman" w:hAnsi="Times New Roman" w:cs="Times New Roman"/>
            <w:color w:val="0000FF"/>
            <w:kern w:val="0"/>
            <w:sz w:val="24"/>
            <w:szCs w:val="24"/>
            <w:u w:val="single"/>
            <w:lang w:val="en-US" w:eastAsia="da-DK"/>
            <w14:ligatures w14:val="none"/>
          </w:rPr>
          <w:t>Faculty of Health Sciences</w:t>
        </w:r>
      </w:hyperlink>
      <w:r w:rsidR="00BA2FEC" w:rsidRPr="00BA2FEC">
        <w:rPr>
          <w:rFonts w:ascii="Times New Roman" w:eastAsia="Times New Roman" w:hAnsi="Times New Roman" w:cs="Times New Roman"/>
          <w:kern w:val="0"/>
          <w:sz w:val="24"/>
          <w:szCs w:val="24"/>
          <w:lang w:val="en-US" w:eastAsia="da-DK"/>
          <w14:ligatures w14:val="none"/>
        </w:rPr>
        <w:t>, </w:t>
      </w:r>
      <w:hyperlink r:id="rId9" w:tgtFrame="_blank" w:history="1">
        <w:r w:rsidR="00BA2FEC" w:rsidRPr="00BA2FEC">
          <w:rPr>
            <w:rFonts w:ascii="Times New Roman" w:eastAsia="Times New Roman" w:hAnsi="Times New Roman" w:cs="Times New Roman"/>
            <w:color w:val="0000FF"/>
            <w:kern w:val="0"/>
            <w:sz w:val="24"/>
            <w:szCs w:val="24"/>
            <w:u w:val="single"/>
            <w:lang w:val="en-US" w:eastAsia="da-DK"/>
            <w14:ligatures w14:val="none"/>
          </w:rPr>
          <w:t>University of Southern Denmark</w:t>
        </w:r>
      </w:hyperlink>
      <w:r w:rsidR="00BA2FEC" w:rsidRPr="00BA2FEC">
        <w:rPr>
          <w:rFonts w:ascii="Times New Roman" w:eastAsia="Times New Roman" w:hAnsi="Times New Roman" w:cs="Times New Roman"/>
          <w:kern w:val="0"/>
          <w:sz w:val="24"/>
          <w:szCs w:val="24"/>
          <w:lang w:val="en-US" w:eastAsia="da-DK"/>
          <w14:ligatures w14:val="none"/>
        </w:rPr>
        <w:t> (SDU) in collaboration with </w:t>
      </w:r>
      <w:r w:rsidR="00BA2FEC" w:rsidRPr="00BA2FEC">
        <w:rPr>
          <w:rFonts w:ascii="Times New Roman" w:eastAsia="Times New Roman" w:hAnsi="Times New Roman" w:cs="Times New Roman"/>
          <w:b/>
          <w:bCs/>
          <w:kern w:val="0"/>
          <w:sz w:val="24"/>
          <w:szCs w:val="24"/>
          <w:lang w:val="en-US" w:eastAsia="da-DK"/>
          <w14:ligatures w14:val="none"/>
        </w:rPr>
        <w:t>&lt;hospital&gt;</w:t>
      </w:r>
      <w:r w:rsidR="00BA2FEC" w:rsidRPr="00BA2FEC">
        <w:rPr>
          <w:rFonts w:ascii="Times New Roman" w:eastAsia="Times New Roman" w:hAnsi="Times New Roman" w:cs="Times New Roman"/>
          <w:kern w:val="0"/>
          <w:sz w:val="24"/>
          <w:szCs w:val="24"/>
          <w:lang w:val="en-US" w:eastAsia="da-DK"/>
          <w14:ligatures w14:val="none"/>
        </w:rPr>
        <w:t> is advertising a position as clinical associate professor with a focus on:</w:t>
      </w:r>
    </w:p>
    <w:p w14:paraId="03A9115C" w14:textId="3EC60168"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1) research (rate B) with </w:t>
      </w:r>
      <w:r w:rsidRPr="00BA2FEC">
        <w:rPr>
          <w:rFonts w:ascii="Times New Roman" w:eastAsia="Times New Roman" w:hAnsi="Times New Roman" w:cs="Times New Roman"/>
          <w:b/>
          <w:bCs/>
          <w:kern w:val="0"/>
          <w:sz w:val="24"/>
          <w:szCs w:val="24"/>
          <w:lang w:val="en-US" w:eastAsia="da-DK"/>
          <w14:ligatures w14:val="none"/>
        </w:rPr>
        <w:t>&lt;number&gt;</w:t>
      </w:r>
      <w:r w:rsidRPr="00BA2FEC">
        <w:rPr>
          <w:rFonts w:ascii="Times New Roman" w:eastAsia="Times New Roman" w:hAnsi="Times New Roman" w:cs="Times New Roman"/>
          <w:kern w:val="0"/>
          <w:sz w:val="24"/>
          <w:szCs w:val="24"/>
          <w:lang w:val="en-US" w:eastAsia="da-DK"/>
          <w14:ligatures w14:val="none"/>
        </w:rPr>
        <w:t> % research time at </w:t>
      </w:r>
      <w:r w:rsidRPr="00BA2FEC">
        <w:rPr>
          <w:rFonts w:ascii="Times New Roman" w:eastAsia="Times New Roman" w:hAnsi="Times New Roman" w:cs="Times New Roman"/>
          <w:b/>
          <w:bCs/>
          <w:kern w:val="0"/>
          <w:sz w:val="24"/>
          <w:szCs w:val="24"/>
          <w:lang w:val="en-US" w:eastAsia="da-DK"/>
          <w14:ligatures w14:val="none"/>
        </w:rPr>
        <w:t>&lt;department&gt;</w:t>
      </w:r>
      <w:r w:rsidRPr="00BA2FEC">
        <w:rPr>
          <w:rFonts w:ascii="Times New Roman" w:eastAsia="Times New Roman" w:hAnsi="Times New Roman" w:cs="Times New Roman"/>
          <w:kern w:val="0"/>
          <w:sz w:val="24"/>
          <w:szCs w:val="24"/>
          <w:lang w:val="en-US" w:eastAsia="da-DK"/>
          <w14:ligatures w14:val="none"/>
        </w:rPr>
        <w:t>, </w:t>
      </w:r>
      <w:r w:rsidRPr="00BA2FEC">
        <w:rPr>
          <w:rFonts w:ascii="Times New Roman" w:eastAsia="Times New Roman" w:hAnsi="Times New Roman" w:cs="Times New Roman"/>
          <w:b/>
          <w:bCs/>
          <w:kern w:val="0"/>
          <w:sz w:val="24"/>
          <w:szCs w:val="24"/>
          <w:lang w:val="en-US" w:eastAsia="da-DK"/>
          <w14:ligatures w14:val="none"/>
        </w:rPr>
        <w:t>&lt;hospital&gt;</w:t>
      </w:r>
      <w:r w:rsidRPr="00BA2FEC">
        <w:rPr>
          <w:rFonts w:ascii="Times New Roman" w:eastAsia="Times New Roman" w:hAnsi="Times New Roman" w:cs="Times New Roman"/>
          <w:kern w:val="0"/>
          <w:sz w:val="24"/>
          <w:szCs w:val="24"/>
          <w:lang w:val="en-US" w:eastAsia="da-DK"/>
          <w14:ligatures w14:val="none"/>
        </w:rPr>
        <w:t>. The position is advertised for a period of &lt;</w:t>
      </w:r>
      <w:r w:rsidRPr="00BA2FEC">
        <w:rPr>
          <w:rFonts w:ascii="Times New Roman" w:eastAsia="Times New Roman" w:hAnsi="Times New Roman" w:cs="Times New Roman"/>
          <w:b/>
          <w:bCs/>
          <w:kern w:val="0"/>
          <w:sz w:val="24"/>
          <w:szCs w:val="24"/>
          <w:lang w:val="en-US" w:eastAsia="da-DK"/>
          <w14:ligatures w14:val="none"/>
        </w:rPr>
        <w:t>number</w:t>
      </w:r>
      <w:r w:rsidRPr="00BA2FEC">
        <w:rPr>
          <w:rFonts w:ascii="Times New Roman" w:eastAsia="Times New Roman" w:hAnsi="Times New Roman" w:cs="Times New Roman"/>
          <w:kern w:val="0"/>
          <w:sz w:val="24"/>
          <w:szCs w:val="24"/>
          <w:lang w:val="en-US" w:eastAsia="da-DK"/>
          <w14:ligatures w14:val="none"/>
        </w:rPr>
        <w:t>&gt; year(s) &lt;if applicable: </w:t>
      </w:r>
      <w:r w:rsidRPr="00BA2FEC">
        <w:rPr>
          <w:rFonts w:ascii="Times New Roman" w:eastAsia="Times New Roman" w:hAnsi="Times New Roman" w:cs="Times New Roman"/>
          <w:b/>
          <w:bCs/>
          <w:kern w:val="0"/>
          <w:sz w:val="24"/>
          <w:szCs w:val="24"/>
          <w:lang w:val="en-US" w:eastAsia="da-DK"/>
          <w14:ligatures w14:val="none"/>
        </w:rPr>
        <w:t>with the possibility of extension</w:t>
      </w:r>
      <w:r w:rsidRPr="00BA2FEC">
        <w:rPr>
          <w:rFonts w:ascii="Times New Roman" w:eastAsia="Times New Roman" w:hAnsi="Times New Roman" w:cs="Times New Roman"/>
          <w:kern w:val="0"/>
          <w:sz w:val="24"/>
          <w:szCs w:val="24"/>
          <w:lang w:val="en-US" w:eastAsia="da-DK"/>
          <w14:ligatures w14:val="none"/>
        </w:rPr>
        <w:t>&gt;. Start date to be agreed upon.</w:t>
      </w:r>
    </w:p>
    <w:p w14:paraId="080BB07F"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or</w:t>
      </w:r>
    </w:p>
    <w:p w14:paraId="437EA2D9"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2) teaching (</w:t>
      </w:r>
      <w:r w:rsidRPr="00BA2FEC">
        <w:rPr>
          <w:rFonts w:ascii="Times New Roman" w:eastAsia="Times New Roman" w:hAnsi="Times New Roman" w:cs="Times New Roman"/>
          <w:b/>
          <w:bCs/>
          <w:kern w:val="0"/>
          <w:sz w:val="24"/>
          <w:szCs w:val="24"/>
          <w:lang w:val="en-US" w:eastAsia="da-DK"/>
          <w14:ligatures w14:val="none"/>
        </w:rPr>
        <w:t>&lt;30 teaching hours on average (rate B)&gt; or &lt;15 teaching hours on average (rate C)&gt;</w:t>
      </w:r>
      <w:r w:rsidRPr="00BA2FEC">
        <w:rPr>
          <w:rFonts w:ascii="Times New Roman" w:eastAsia="Times New Roman" w:hAnsi="Times New Roman" w:cs="Times New Roman"/>
          <w:kern w:val="0"/>
          <w:sz w:val="24"/>
          <w:szCs w:val="24"/>
          <w:lang w:val="en-US" w:eastAsia="da-DK"/>
          <w14:ligatures w14:val="none"/>
        </w:rPr>
        <w:t>) at </w:t>
      </w:r>
      <w:r w:rsidRPr="00BA2FEC">
        <w:rPr>
          <w:rFonts w:ascii="Times New Roman" w:eastAsia="Times New Roman" w:hAnsi="Times New Roman" w:cs="Times New Roman"/>
          <w:b/>
          <w:bCs/>
          <w:kern w:val="0"/>
          <w:sz w:val="24"/>
          <w:szCs w:val="24"/>
          <w:lang w:val="en-US" w:eastAsia="da-DK"/>
          <w14:ligatures w14:val="none"/>
        </w:rPr>
        <w:t>&lt;department&gt;</w:t>
      </w:r>
      <w:r w:rsidRPr="00BA2FEC">
        <w:rPr>
          <w:rFonts w:ascii="Times New Roman" w:eastAsia="Times New Roman" w:hAnsi="Times New Roman" w:cs="Times New Roman"/>
          <w:kern w:val="0"/>
          <w:sz w:val="24"/>
          <w:szCs w:val="24"/>
          <w:lang w:val="en-US" w:eastAsia="da-DK"/>
          <w14:ligatures w14:val="none"/>
        </w:rPr>
        <w:t>, </w:t>
      </w:r>
      <w:r w:rsidRPr="00BA2FEC">
        <w:rPr>
          <w:rFonts w:ascii="Times New Roman" w:eastAsia="Times New Roman" w:hAnsi="Times New Roman" w:cs="Times New Roman"/>
          <w:b/>
          <w:bCs/>
          <w:kern w:val="0"/>
          <w:sz w:val="24"/>
          <w:szCs w:val="24"/>
          <w:lang w:val="en-US" w:eastAsia="da-DK"/>
          <w14:ligatures w14:val="none"/>
        </w:rPr>
        <w:t>&lt;hospital&gt;</w:t>
      </w:r>
      <w:r w:rsidRPr="00BA2FEC">
        <w:rPr>
          <w:rFonts w:ascii="Times New Roman" w:eastAsia="Times New Roman" w:hAnsi="Times New Roman" w:cs="Times New Roman"/>
          <w:kern w:val="0"/>
          <w:sz w:val="24"/>
          <w:szCs w:val="24"/>
          <w:lang w:val="en-US" w:eastAsia="da-DK"/>
          <w14:ligatures w14:val="none"/>
        </w:rPr>
        <w:t>. The position is advertised for a period of &lt;</w:t>
      </w:r>
      <w:r w:rsidRPr="00BA2FEC">
        <w:rPr>
          <w:rFonts w:ascii="Times New Roman" w:eastAsia="Times New Roman" w:hAnsi="Times New Roman" w:cs="Times New Roman"/>
          <w:b/>
          <w:bCs/>
          <w:kern w:val="0"/>
          <w:sz w:val="24"/>
          <w:szCs w:val="24"/>
          <w:lang w:val="en-US" w:eastAsia="da-DK"/>
          <w14:ligatures w14:val="none"/>
        </w:rPr>
        <w:t>number</w:t>
      </w:r>
      <w:r w:rsidRPr="00BA2FEC">
        <w:rPr>
          <w:rFonts w:ascii="Times New Roman" w:eastAsia="Times New Roman" w:hAnsi="Times New Roman" w:cs="Times New Roman"/>
          <w:kern w:val="0"/>
          <w:sz w:val="24"/>
          <w:szCs w:val="24"/>
          <w:lang w:val="en-US" w:eastAsia="da-DK"/>
          <w14:ligatures w14:val="none"/>
        </w:rPr>
        <w:t>&gt; year(s) &lt;if applicable: </w:t>
      </w:r>
      <w:r w:rsidRPr="00BA2FEC">
        <w:rPr>
          <w:rFonts w:ascii="Times New Roman" w:eastAsia="Times New Roman" w:hAnsi="Times New Roman" w:cs="Times New Roman"/>
          <w:b/>
          <w:bCs/>
          <w:kern w:val="0"/>
          <w:sz w:val="24"/>
          <w:szCs w:val="24"/>
          <w:lang w:val="en-US" w:eastAsia="da-DK"/>
          <w14:ligatures w14:val="none"/>
        </w:rPr>
        <w:t>with the possibility of extension</w:t>
      </w:r>
      <w:r w:rsidRPr="00BA2FEC">
        <w:rPr>
          <w:rFonts w:ascii="Times New Roman" w:eastAsia="Times New Roman" w:hAnsi="Times New Roman" w:cs="Times New Roman"/>
          <w:kern w:val="0"/>
          <w:sz w:val="24"/>
          <w:szCs w:val="24"/>
          <w:lang w:val="en-US" w:eastAsia="da-DK"/>
          <w14:ligatures w14:val="none"/>
        </w:rPr>
        <w:t>&gt;. Start date to be agreed upon.</w:t>
      </w:r>
    </w:p>
    <w:p w14:paraId="6C3A26D6"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1) </w:t>
      </w:r>
      <w:r w:rsidRPr="00BA2FEC">
        <w:rPr>
          <w:rFonts w:ascii="Times New Roman" w:eastAsia="Times New Roman" w:hAnsi="Times New Roman" w:cs="Times New Roman"/>
          <w:b/>
          <w:bCs/>
          <w:kern w:val="0"/>
          <w:sz w:val="24"/>
          <w:szCs w:val="24"/>
          <w:lang w:val="en-US" w:eastAsia="da-DK"/>
          <w14:ligatures w14:val="none"/>
        </w:rPr>
        <w:t>Research and educational tasks (main emphasis on research)</w:t>
      </w:r>
      <w:r w:rsidRPr="00BA2FEC">
        <w:rPr>
          <w:rFonts w:ascii="Times New Roman" w:eastAsia="Times New Roman" w:hAnsi="Times New Roman" w:cs="Times New Roman"/>
          <w:kern w:val="0"/>
          <w:sz w:val="24"/>
          <w:szCs w:val="24"/>
          <w:lang w:val="en-US" w:eastAsia="da-DK"/>
          <w14:ligatures w14:val="none"/>
        </w:rPr>
        <w:br/>
        <w:t xml:space="preserve">The work in the clinical associate professorship entails research, professional development, researcher training, teaching, including examinations, </w:t>
      </w:r>
      <w:proofErr w:type="gramStart"/>
      <w:r w:rsidRPr="00BA2FEC">
        <w:rPr>
          <w:rFonts w:ascii="Times New Roman" w:eastAsia="Times New Roman" w:hAnsi="Times New Roman" w:cs="Times New Roman"/>
          <w:kern w:val="0"/>
          <w:sz w:val="24"/>
          <w:szCs w:val="24"/>
          <w:lang w:val="en-US" w:eastAsia="da-DK"/>
          <w14:ligatures w14:val="none"/>
        </w:rPr>
        <w:t>supervision</w:t>
      </w:r>
      <w:proofErr w:type="gramEnd"/>
      <w:r w:rsidRPr="00BA2FEC">
        <w:rPr>
          <w:rFonts w:ascii="Times New Roman" w:eastAsia="Times New Roman" w:hAnsi="Times New Roman" w:cs="Times New Roman"/>
          <w:kern w:val="0"/>
          <w:sz w:val="24"/>
          <w:szCs w:val="24"/>
          <w:lang w:val="en-US" w:eastAsia="da-DK"/>
          <w14:ligatures w14:val="none"/>
        </w:rPr>
        <w:t xml:space="preserve"> and assessment work within &lt;</w:t>
      </w:r>
      <w:proofErr w:type="spellStart"/>
      <w:r w:rsidRPr="00BA2FEC">
        <w:rPr>
          <w:rFonts w:ascii="Times New Roman" w:eastAsia="Times New Roman" w:hAnsi="Times New Roman" w:cs="Times New Roman"/>
          <w:b/>
          <w:bCs/>
          <w:kern w:val="0"/>
          <w:sz w:val="24"/>
          <w:szCs w:val="24"/>
          <w:lang w:val="en-US" w:eastAsia="da-DK"/>
          <w14:ligatures w14:val="none"/>
        </w:rPr>
        <w:t>speciality</w:t>
      </w:r>
      <w:proofErr w:type="spellEnd"/>
      <w:r w:rsidRPr="00BA2FEC">
        <w:rPr>
          <w:rFonts w:ascii="Times New Roman" w:eastAsia="Times New Roman" w:hAnsi="Times New Roman" w:cs="Times New Roman"/>
          <w:kern w:val="0"/>
          <w:sz w:val="24"/>
          <w:szCs w:val="24"/>
          <w:lang w:val="en-US" w:eastAsia="da-DK"/>
          <w14:ligatures w14:val="none"/>
        </w:rPr>
        <w:t>&gt;. </w:t>
      </w:r>
      <w:r w:rsidRPr="00BA2FEC">
        <w:rPr>
          <w:rFonts w:ascii="Times New Roman" w:eastAsia="Times New Roman" w:hAnsi="Times New Roman" w:cs="Times New Roman"/>
          <w:b/>
          <w:bCs/>
          <w:kern w:val="0"/>
          <w:sz w:val="24"/>
          <w:szCs w:val="24"/>
          <w:lang w:val="en-US" w:eastAsia="da-DK"/>
          <w14:ligatures w14:val="none"/>
        </w:rPr>
        <w:t xml:space="preserve">&lt;If applicable, state any necessary tasks in connection with the master's degree </w:t>
      </w:r>
      <w:proofErr w:type="spellStart"/>
      <w:r w:rsidRPr="00BA2FEC">
        <w:rPr>
          <w:rFonts w:ascii="Times New Roman" w:eastAsia="Times New Roman" w:hAnsi="Times New Roman" w:cs="Times New Roman"/>
          <w:b/>
          <w:bCs/>
          <w:kern w:val="0"/>
          <w:sz w:val="24"/>
          <w:szCs w:val="24"/>
          <w:lang w:val="en-US" w:eastAsia="da-DK"/>
          <w14:ligatures w14:val="none"/>
        </w:rPr>
        <w:t>programme</w:t>
      </w:r>
      <w:proofErr w:type="spellEnd"/>
      <w:r w:rsidRPr="00BA2FEC">
        <w:rPr>
          <w:rFonts w:ascii="Times New Roman" w:eastAsia="Times New Roman" w:hAnsi="Times New Roman" w:cs="Times New Roman"/>
          <w:b/>
          <w:bCs/>
          <w:kern w:val="0"/>
          <w:sz w:val="24"/>
          <w:szCs w:val="24"/>
          <w:lang w:val="en-US" w:eastAsia="da-DK"/>
          <w14:ligatures w14:val="none"/>
        </w:rPr>
        <w:t xml:space="preserve"> in Esbjerg.&gt;</w:t>
      </w:r>
    </w:p>
    <w:p w14:paraId="0DF0CEF0"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or</w:t>
      </w:r>
    </w:p>
    <w:p w14:paraId="6A3F95F1"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 xml:space="preserve">2) Area of ​​responsibility and </w:t>
      </w:r>
      <w:proofErr w:type="gramStart"/>
      <w:r w:rsidRPr="00BA2FEC">
        <w:rPr>
          <w:rFonts w:ascii="Times New Roman" w:eastAsia="Times New Roman" w:hAnsi="Times New Roman" w:cs="Times New Roman"/>
          <w:b/>
          <w:bCs/>
          <w:kern w:val="0"/>
          <w:sz w:val="24"/>
          <w:szCs w:val="24"/>
          <w:lang w:val="en-US" w:eastAsia="da-DK"/>
          <w14:ligatures w14:val="none"/>
        </w:rPr>
        <w:t>function(</w:t>
      </w:r>
      <w:proofErr w:type="gramEnd"/>
      <w:r w:rsidRPr="00BA2FEC">
        <w:rPr>
          <w:rFonts w:ascii="Times New Roman" w:eastAsia="Times New Roman" w:hAnsi="Times New Roman" w:cs="Times New Roman"/>
          <w:b/>
          <w:bCs/>
          <w:kern w:val="0"/>
          <w:sz w:val="24"/>
          <w:szCs w:val="24"/>
          <w:lang w:val="en-US" w:eastAsia="da-DK"/>
          <w14:ligatures w14:val="none"/>
        </w:rPr>
        <w:t>main emphasis on teaching)</w:t>
      </w:r>
      <w:r w:rsidRPr="00BA2FEC">
        <w:rPr>
          <w:rFonts w:ascii="Times New Roman" w:eastAsia="Times New Roman" w:hAnsi="Times New Roman" w:cs="Times New Roman"/>
          <w:kern w:val="0"/>
          <w:sz w:val="24"/>
          <w:szCs w:val="24"/>
          <w:lang w:val="en-US" w:eastAsia="da-DK"/>
          <w14:ligatures w14:val="none"/>
        </w:rPr>
        <w:br/>
        <w:t>The tasks consist of </w:t>
      </w:r>
      <w:r w:rsidRPr="00BA2FEC">
        <w:rPr>
          <w:rFonts w:ascii="Times New Roman" w:eastAsia="Times New Roman" w:hAnsi="Times New Roman" w:cs="Times New Roman"/>
          <w:b/>
          <w:bCs/>
          <w:kern w:val="0"/>
          <w:sz w:val="24"/>
          <w:szCs w:val="24"/>
          <w:lang w:val="en-US" w:eastAsia="da-DK"/>
          <w14:ligatures w14:val="none"/>
        </w:rPr>
        <w:t xml:space="preserve">&lt;e.g. </w:t>
      </w:r>
      <w:proofErr w:type="spellStart"/>
      <w:r w:rsidRPr="00BA2FEC">
        <w:rPr>
          <w:rFonts w:ascii="Times New Roman" w:eastAsia="Times New Roman" w:hAnsi="Times New Roman" w:cs="Times New Roman"/>
          <w:b/>
          <w:bCs/>
          <w:kern w:val="0"/>
          <w:sz w:val="24"/>
          <w:szCs w:val="24"/>
          <w:lang w:val="en-US" w:eastAsia="da-DK"/>
          <w14:ligatures w14:val="none"/>
        </w:rPr>
        <w:t>organising</w:t>
      </w:r>
      <w:proofErr w:type="spellEnd"/>
      <w:r w:rsidRPr="00BA2FEC">
        <w:rPr>
          <w:rFonts w:ascii="Times New Roman" w:eastAsia="Times New Roman" w:hAnsi="Times New Roman" w:cs="Times New Roman"/>
          <w:b/>
          <w:bCs/>
          <w:kern w:val="0"/>
          <w:sz w:val="24"/>
          <w:szCs w:val="24"/>
          <w:lang w:val="en-US" w:eastAsia="da-DK"/>
          <w14:ligatures w14:val="none"/>
        </w:rPr>
        <w:t xml:space="preserve"> and taking care of clinical stays for students&gt; </w:t>
      </w:r>
      <w:r w:rsidRPr="00BA2FEC">
        <w:rPr>
          <w:rFonts w:ascii="Times New Roman" w:eastAsia="Times New Roman" w:hAnsi="Times New Roman" w:cs="Times New Roman"/>
          <w:kern w:val="0"/>
          <w:sz w:val="24"/>
          <w:szCs w:val="24"/>
          <w:lang w:val="en-US" w:eastAsia="da-DK"/>
          <w14:ligatures w14:val="none"/>
        </w:rPr>
        <w:t>at </w:t>
      </w:r>
      <w:r w:rsidRPr="00BA2FEC">
        <w:rPr>
          <w:rFonts w:ascii="Times New Roman" w:eastAsia="Times New Roman" w:hAnsi="Times New Roman" w:cs="Times New Roman"/>
          <w:b/>
          <w:bCs/>
          <w:kern w:val="0"/>
          <w:sz w:val="24"/>
          <w:szCs w:val="24"/>
          <w:lang w:val="en-US" w:eastAsia="da-DK"/>
          <w14:ligatures w14:val="none"/>
        </w:rPr>
        <w:t>&lt;department&gt;</w:t>
      </w:r>
      <w:r w:rsidRPr="00BA2FEC">
        <w:rPr>
          <w:rFonts w:ascii="Times New Roman" w:eastAsia="Times New Roman" w:hAnsi="Times New Roman" w:cs="Times New Roman"/>
          <w:kern w:val="0"/>
          <w:sz w:val="24"/>
          <w:szCs w:val="24"/>
          <w:lang w:val="en-US" w:eastAsia="da-DK"/>
          <w14:ligatures w14:val="none"/>
        </w:rPr>
        <w:t>, </w:t>
      </w:r>
      <w:r w:rsidRPr="00BA2FEC">
        <w:rPr>
          <w:rFonts w:ascii="Times New Roman" w:eastAsia="Times New Roman" w:hAnsi="Times New Roman" w:cs="Times New Roman"/>
          <w:b/>
          <w:bCs/>
          <w:kern w:val="0"/>
          <w:sz w:val="24"/>
          <w:szCs w:val="24"/>
          <w:lang w:val="en-US" w:eastAsia="da-DK"/>
          <w14:ligatures w14:val="none"/>
        </w:rPr>
        <w:t>&lt;hospital&gt;</w:t>
      </w:r>
      <w:r w:rsidRPr="00BA2FEC">
        <w:rPr>
          <w:rFonts w:ascii="Times New Roman" w:eastAsia="Times New Roman" w:hAnsi="Times New Roman" w:cs="Times New Roman"/>
          <w:kern w:val="0"/>
          <w:sz w:val="24"/>
          <w:szCs w:val="24"/>
          <w:lang w:val="en-US" w:eastAsia="da-DK"/>
          <w14:ligatures w14:val="none"/>
        </w:rPr>
        <w:t>, </w:t>
      </w:r>
      <w:r w:rsidRPr="00BA2FEC">
        <w:rPr>
          <w:rFonts w:ascii="Times New Roman" w:eastAsia="Times New Roman" w:hAnsi="Times New Roman" w:cs="Times New Roman"/>
          <w:b/>
          <w:bCs/>
          <w:kern w:val="0"/>
          <w:sz w:val="24"/>
          <w:szCs w:val="24"/>
          <w:lang w:val="en-US" w:eastAsia="da-DK"/>
          <w14:ligatures w14:val="none"/>
        </w:rPr>
        <w:t>&lt;city&gt;</w:t>
      </w:r>
      <w:r w:rsidRPr="00BA2FEC">
        <w:rPr>
          <w:rFonts w:ascii="Times New Roman" w:eastAsia="Times New Roman" w:hAnsi="Times New Roman" w:cs="Times New Roman"/>
          <w:kern w:val="0"/>
          <w:sz w:val="24"/>
          <w:szCs w:val="24"/>
          <w:lang w:val="en-US" w:eastAsia="da-DK"/>
          <w14:ligatures w14:val="none"/>
        </w:rPr>
        <w:t xml:space="preserve">. The work in the clinical associate professorship also entails academic development and pre-graduate teaching, including examinations. At the same time, a function as a supervisor for students on the master’s degree </w:t>
      </w:r>
      <w:proofErr w:type="spellStart"/>
      <w:r w:rsidRPr="00BA2FEC">
        <w:rPr>
          <w:rFonts w:ascii="Times New Roman" w:eastAsia="Times New Roman" w:hAnsi="Times New Roman" w:cs="Times New Roman"/>
          <w:kern w:val="0"/>
          <w:sz w:val="24"/>
          <w:szCs w:val="24"/>
          <w:lang w:val="en-US" w:eastAsia="da-DK"/>
          <w14:ligatures w14:val="none"/>
        </w:rPr>
        <w:t>programme</w:t>
      </w:r>
      <w:proofErr w:type="spellEnd"/>
      <w:r w:rsidRPr="00BA2FEC">
        <w:rPr>
          <w:rFonts w:ascii="Times New Roman" w:eastAsia="Times New Roman" w:hAnsi="Times New Roman" w:cs="Times New Roman"/>
          <w:kern w:val="0"/>
          <w:sz w:val="24"/>
          <w:szCs w:val="24"/>
          <w:lang w:val="en-US" w:eastAsia="da-DK"/>
          <w14:ligatures w14:val="none"/>
        </w:rPr>
        <w:t xml:space="preserve"> will also come into play. </w:t>
      </w:r>
    </w:p>
    <w:p w14:paraId="246826B4"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 xml:space="preserve">&lt;If the main task is teaching in relationship with the master’s degree </w:t>
      </w:r>
      <w:proofErr w:type="spellStart"/>
      <w:r w:rsidRPr="00BA2FEC">
        <w:rPr>
          <w:rFonts w:ascii="Times New Roman" w:eastAsia="Times New Roman" w:hAnsi="Times New Roman" w:cs="Times New Roman"/>
          <w:b/>
          <w:bCs/>
          <w:kern w:val="0"/>
          <w:sz w:val="24"/>
          <w:szCs w:val="24"/>
          <w:lang w:val="en-US" w:eastAsia="da-DK"/>
          <w14:ligatures w14:val="none"/>
        </w:rPr>
        <w:t>programme</w:t>
      </w:r>
      <w:proofErr w:type="spellEnd"/>
      <w:r w:rsidRPr="00BA2FEC">
        <w:rPr>
          <w:rFonts w:ascii="Times New Roman" w:eastAsia="Times New Roman" w:hAnsi="Times New Roman" w:cs="Times New Roman"/>
          <w:b/>
          <w:bCs/>
          <w:kern w:val="0"/>
          <w:sz w:val="24"/>
          <w:szCs w:val="24"/>
          <w:lang w:val="en-US" w:eastAsia="da-DK"/>
          <w14:ligatures w14:val="none"/>
        </w:rPr>
        <w:t xml:space="preserve"> in Medicine or responsibility for clinical stays: In connection with employment, the future employee is expected to participate in the </w:t>
      </w:r>
      <w:hyperlink r:id="rId10" w:tgtFrame="_blank" w:history="1">
        <w:r w:rsidRPr="00BA2FEC">
          <w:rPr>
            <w:rFonts w:ascii="Times New Roman" w:eastAsia="Times New Roman" w:hAnsi="Times New Roman" w:cs="Times New Roman"/>
            <w:b/>
            <w:bCs/>
            <w:kern w:val="0"/>
            <w:sz w:val="24"/>
            <w:szCs w:val="24"/>
            <w:lang w:val="en-US" w:eastAsia="da-DK"/>
            <w14:ligatures w14:val="none"/>
          </w:rPr>
          <w:t>Pedagogical introductory course</w:t>
        </w:r>
      </w:hyperlink>
      <w:r w:rsidRPr="00BA2FEC">
        <w:rPr>
          <w:rFonts w:ascii="Times New Roman" w:eastAsia="Times New Roman" w:hAnsi="Times New Roman" w:cs="Times New Roman"/>
          <w:b/>
          <w:bCs/>
          <w:kern w:val="0"/>
          <w:sz w:val="24"/>
          <w:szCs w:val="24"/>
          <w:lang w:val="en-US" w:eastAsia="da-DK"/>
          <w14:ligatures w14:val="none"/>
        </w:rPr>
        <w:t>, which is offered by the Faculty of Health Sciences, SDU.&gt;</w:t>
      </w:r>
    </w:p>
    <w:p w14:paraId="4AA18D4C"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Expectations for qualifications</w:t>
      </w:r>
      <w:r w:rsidRPr="00BA2FEC">
        <w:rPr>
          <w:rFonts w:ascii="Times New Roman" w:eastAsia="Times New Roman" w:hAnsi="Times New Roman" w:cs="Times New Roman"/>
          <w:kern w:val="0"/>
          <w:sz w:val="24"/>
          <w:szCs w:val="24"/>
          <w:lang w:val="en-US" w:eastAsia="da-DK"/>
          <w14:ligatures w14:val="none"/>
        </w:rPr>
        <w:br/>
        <w:t xml:space="preserve">The clinical associate professor must have his/her main employment as a specialist doctor </w:t>
      </w:r>
      <w:r w:rsidRPr="00BA2FEC">
        <w:rPr>
          <w:rFonts w:ascii="Times New Roman" w:eastAsia="Times New Roman" w:hAnsi="Times New Roman" w:cs="Times New Roman"/>
          <w:kern w:val="0"/>
          <w:sz w:val="24"/>
          <w:szCs w:val="24"/>
          <w:lang w:val="en-US" w:eastAsia="da-DK"/>
          <w14:ligatures w14:val="none"/>
        </w:rPr>
        <w:lastRenderedPageBreak/>
        <w:t>at </w:t>
      </w:r>
      <w:r w:rsidRPr="00BA2FEC">
        <w:rPr>
          <w:rFonts w:ascii="Times New Roman" w:eastAsia="Times New Roman" w:hAnsi="Times New Roman" w:cs="Times New Roman"/>
          <w:b/>
          <w:bCs/>
          <w:kern w:val="0"/>
          <w:sz w:val="24"/>
          <w:szCs w:val="24"/>
          <w:lang w:val="en-US" w:eastAsia="da-DK"/>
          <w14:ligatures w14:val="none"/>
        </w:rPr>
        <w:t>&lt;department, hospital&gt;,</w:t>
      </w:r>
      <w:r w:rsidRPr="00BA2FEC">
        <w:rPr>
          <w:rFonts w:ascii="Times New Roman" w:eastAsia="Times New Roman" w:hAnsi="Times New Roman" w:cs="Times New Roman"/>
          <w:kern w:val="0"/>
          <w:sz w:val="24"/>
          <w:szCs w:val="24"/>
          <w:lang w:val="en-US" w:eastAsia="da-DK"/>
          <w14:ligatures w14:val="none"/>
        </w:rPr>
        <w:t> which is a prerequisite for employment. The person employed must have documented &lt;1) research or 2) teaching&gt; experience within &lt;</w:t>
      </w:r>
      <w:r w:rsidRPr="00BA2FEC">
        <w:rPr>
          <w:rFonts w:ascii="Times New Roman" w:eastAsia="Times New Roman" w:hAnsi="Times New Roman" w:cs="Times New Roman"/>
          <w:b/>
          <w:bCs/>
          <w:kern w:val="0"/>
          <w:sz w:val="24"/>
          <w:szCs w:val="24"/>
          <w:lang w:val="en-US" w:eastAsia="da-DK"/>
          <w14:ligatures w14:val="none"/>
        </w:rPr>
        <w:t>subject area 1 or subject area 2</w:t>
      </w:r>
      <w:r w:rsidRPr="00BA2FEC">
        <w:rPr>
          <w:rFonts w:ascii="Times New Roman" w:eastAsia="Times New Roman" w:hAnsi="Times New Roman" w:cs="Times New Roman"/>
          <w:kern w:val="0"/>
          <w:sz w:val="24"/>
          <w:szCs w:val="24"/>
          <w:lang w:val="en-US" w:eastAsia="da-DK"/>
          <w14:ligatures w14:val="none"/>
        </w:rPr>
        <w:t>&gt;.</w:t>
      </w:r>
    </w:p>
    <w:p w14:paraId="32B68882"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w:t>
      </w:r>
    </w:p>
    <w:p w14:paraId="4BA123D1" w14:textId="359570B0"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Good collaboration skills are also required with a view to expanding the research within the mentioned areas, both interdisciplinary as well as nationally and internationally. International partners are an advantage, but not a requirement.</w:t>
      </w:r>
    </w:p>
    <w:p w14:paraId="7E3E0782" w14:textId="0206FBE0"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Potential applicants must be qualified at clinical associate professor level in accordance with the applicable memorandum on the </w:t>
      </w:r>
      <w:hyperlink r:id="rId11" w:tgtFrame="_blank" w:history="1">
        <w:r w:rsidRPr="00BA2FEC">
          <w:rPr>
            <w:rFonts w:ascii="Times New Roman" w:eastAsia="Times New Roman" w:hAnsi="Times New Roman" w:cs="Times New Roman"/>
            <w:color w:val="0000FF"/>
            <w:kern w:val="0"/>
            <w:sz w:val="24"/>
            <w:szCs w:val="24"/>
            <w:u w:val="single"/>
            <w:lang w:val="en-US" w:eastAsia="da-DK"/>
            <w14:ligatures w14:val="none"/>
          </w:rPr>
          <w:t>job structure for universities</w:t>
        </w:r>
      </w:hyperlink>
      <w:r w:rsidRPr="00BA2FEC">
        <w:rPr>
          <w:rFonts w:ascii="Times New Roman" w:eastAsia="Times New Roman" w:hAnsi="Times New Roman" w:cs="Times New Roman"/>
          <w:kern w:val="0"/>
          <w:sz w:val="24"/>
          <w:szCs w:val="24"/>
          <w:lang w:val="en-US" w:eastAsia="da-DK"/>
          <w14:ligatures w14:val="none"/>
        </w:rPr>
        <w:t>.</w:t>
      </w:r>
    </w:p>
    <w:p w14:paraId="2CB30DEC"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1) The position may be filled with an assistant professor or a postdoc if none of the applicants are qualified for a clinical associate professorship. </w:t>
      </w:r>
      <w:r w:rsidRPr="00BA2FEC">
        <w:rPr>
          <w:rFonts w:ascii="Times New Roman" w:eastAsia="Times New Roman" w:hAnsi="Times New Roman" w:cs="Times New Roman"/>
          <w:b/>
          <w:bCs/>
          <w:kern w:val="0"/>
          <w:sz w:val="24"/>
          <w:szCs w:val="24"/>
          <w:lang w:val="en-US" w:eastAsia="da-DK"/>
          <w14:ligatures w14:val="none"/>
        </w:rPr>
        <w:t>(Main emphasis on research)</w:t>
      </w:r>
    </w:p>
    <w:p w14:paraId="1FBA0C2E" w14:textId="6C9E38EB"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or </w:t>
      </w:r>
    </w:p>
    <w:p w14:paraId="14F90159" w14:textId="5EE0CCB8"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2) The position may be filled with a part-time lecturer if none of the applicants are qualified for a clinical associate professorship. </w:t>
      </w:r>
      <w:r w:rsidRPr="00BA2FEC">
        <w:rPr>
          <w:rFonts w:ascii="Times New Roman" w:eastAsia="Times New Roman" w:hAnsi="Times New Roman" w:cs="Times New Roman"/>
          <w:b/>
          <w:bCs/>
          <w:kern w:val="0"/>
          <w:sz w:val="24"/>
          <w:szCs w:val="24"/>
          <w:lang w:val="en-US" w:eastAsia="da-DK"/>
          <w14:ligatures w14:val="none"/>
        </w:rPr>
        <w:t>(Main emphasis on teaching)</w:t>
      </w:r>
    </w:p>
    <w:p w14:paraId="60C7FBBE" w14:textId="240B5B74"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The qualification requirement for the clinical associate professor in Medicine is specialist recognition as well as teaching and research qualifications, such as a PhD or a doctoral degree. The qualification requirement for the part-time lecturer is a master’s degree and relevant practical experience at a high level within </w:t>
      </w:r>
      <w:r w:rsidRPr="00BA2FEC">
        <w:rPr>
          <w:rFonts w:ascii="Times New Roman" w:eastAsia="Times New Roman" w:hAnsi="Times New Roman" w:cs="Times New Roman"/>
          <w:b/>
          <w:bCs/>
          <w:kern w:val="0"/>
          <w:sz w:val="24"/>
          <w:szCs w:val="24"/>
          <w:lang w:val="en-US" w:eastAsia="da-DK"/>
          <w14:ligatures w14:val="none"/>
        </w:rPr>
        <w:t>&lt;specialty/work sphere&gt; </w:t>
      </w:r>
      <w:r w:rsidRPr="00BA2FEC">
        <w:rPr>
          <w:rFonts w:ascii="Times New Roman" w:eastAsia="Times New Roman" w:hAnsi="Times New Roman" w:cs="Times New Roman"/>
          <w:kern w:val="0"/>
          <w:sz w:val="24"/>
          <w:szCs w:val="24"/>
          <w:lang w:val="en-US" w:eastAsia="da-DK"/>
          <w14:ligatures w14:val="none"/>
        </w:rPr>
        <w:t>or employment in a main scientific position at another university.</w:t>
      </w:r>
    </w:p>
    <w:p w14:paraId="06729620" w14:textId="01970413"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Contact</w:t>
      </w:r>
      <w:r w:rsidRPr="00BA2FEC">
        <w:rPr>
          <w:rFonts w:ascii="Times New Roman" w:eastAsia="Times New Roman" w:hAnsi="Times New Roman" w:cs="Times New Roman"/>
          <w:kern w:val="0"/>
          <w:sz w:val="24"/>
          <w:szCs w:val="24"/>
          <w:lang w:val="en-US" w:eastAsia="da-DK"/>
          <w14:ligatures w14:val="none"/>
        </w:rPr>
        <w:br/>
        <w:t>Further information is available from </w:t>
      </w:r>
      <w:r w:rsidRPr="00BA2FEC">
        <w:rPr>
          <w:rFonts w:ascii="Times New Roman" w:eastAsia="Times New Roman" w:hAnsi="Times New Roman" w:cs="Times New Roman"/>
          <w:b/>
          <w:bCs/>
          <w:kern w:val="0"/>
          <w:sz w:val="24"/>
          <w:szCs w:val="24"/>
          <w:lang w:val="en-US" w:eastAsia="da-DK"/>
          <w14:ligatures w14:val="none"/>
        </w:rPr>
        <w:t>&lt;title, name, department, hospital (email/tel.)&gt;, &lt;coordinating head of research, name,&gt; </w:t>
      </w:r>
      <w:r w:rsidRPr="00BA2FEC">
        <w:rPr>
          <w:rFonts w:ascii="Times New Roman" w:eastAsia="Times New Roman" w:hAnsi="Times New Roman" w:cs="Times New Roman"/>
          <w:kern w:val="0"/>
          <w:sz w:val="24"/>
          <w:szCs w:val="24"/>
          <w:lang w:val="en-US" w:eastAsia="da-DK"/>
          <w14:ligatures w14:val="none"/>
        </w:rPr>
        <w:t>IRS </w:t>
      </w:r>
      <w:r w:rsidRPr="00BA2FEC">
        <w:rPr>
          <w:rFonts w:ascii="Times New Roman" w:eastAsia="Times New Roman" w:hAnsi="Times New Roman" w:cs="Times New Roman"/>
          <w:b/>
          <w:bCs/>
          <w:kern w:val="0"/>
          <w:sz w:val="24"/>
          <w:szCs w:val="24"/>
          <w:lang w:val="en-US" w:eastAsia="da-DK"/>
          <w14:ligatures w14:val="none"/>
        </w:rPr>
        <w:t>&lt;hospital (email/tel.)&gt; </w:t>
      </w:r>
      <w:r w:rsidRPr="00BA2FEC">
        <w:rPr>
          <w:rFonts w:ascii="Times New Roman" w:eastAsia="Times New Roman" w:hAnsi="Times New Roman" w:cs="Times New Roman"/>
          <w:kern w:val="0"/>
          <w:sz w:val="24"/>
          <w:szCs w:val="24"/>
          <w:lang w:val="en-US" w:eastAsia="da-DK"/>
          <w14:ligatures w14:val="none"/>
        </w:rPr>
        <w:t>or Head of Department at IRS, Rikke Leth-Larsen (email: </w:t>
      </w:r>
      <w:hyperlink r:id="rId12" w:tgtFrame="_blank" w:history="1">
        <w:r w:rsidRPr="00BA2FEC">
          <w:rPr>
            <w:rFonts w:ascii="Times New Roman" w:eastAsia="Times New Roman" w:hAnsi="Times New Roman" w:cs="Times New Roman"/>
            <w:color w:val="0000FF"/>
            <w:kern w:val="0"/>
            <w:sz w:val="24"/>
            <w:szCs w:val="24"/>
            <w:u w:val="single"/>
            <w:lang w:val="en-US" w:eastAsia="da-DK"/>
            <w14:ligatures w14:val="none"/>
          </w:rPr>
          <w:t>rllarsen@health.sdu.dk </w:t>
        </w:r>
      </w:hyperlink>
      <w:r w:rsidRPr="00BA2FEC">
        <w:rPr>
          <w:rFonts w:ascii="Times New Roman" w:eastAsia="Times New Roman" w:hAnsi="Times New Roman" w:cs="Times New Roman"/>
          <w:kern w:val="0"/>
          <w:sz w:val="24"/>
          <w:szCs w:val="24"/>
          <w:lang w:val="en-US" w:eastAsia="da-DK"/>
          <w14:ligatures w14:val="none"/>
        </w:rPr>
        <w:t>/tel. (+45) 30 82 78 01).</w:t>
      </w:r>
    </w:p>
    <w:p w14:paraId="1E8B02A2" w14:textId="7557BA35"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Terms of employment</w:t>
      </w:r>
      <w:r w:rsidRPr="00BA2FEC">
        <w:rPr>
          <w:rFonts w:ascii="Times New Roman" w:eastAsia="Times New Roman" w:hAnsi="Times New Roman" w:cs="Times New Roman"/>
          <w:kern w:val="0"/>
          <w:sz w:val="24"/>
          <w:szCs w:val="24"/>
          <w:lang w:val="en-US" w:eastAsia="da-DK"/>
          <w14:ligatures w14:val="none"/>
        </w:rPr>
        <w:br/>
      </w:r>
      <w:proofErr w:type="spellStart"/>
      <w:r w:rsidRPr="00BA2FEC">
        <w:rPr>
          <w:rFonts w:ascii="Times New Roman" w:eastAsia="Times New Roman" w:hAnsi="Times New Roman" w:cs="Times New Roman"/>
          <w:kern w:val="0"/>
          <w:sz w:val="24"/>
          <w:szCs w:val="24"/>
          <w:lang w:val="en-US" w:eastAsia="da-DK"/>
          <w14:ligatures w14:val="none"/>
        </w:rPr>
        <w:t>Employment</w:t>
      </w:r>
      <w:proofErr w:type="spellEnd"/>
      <w:r w:rsidRPr="00BA2FEC">
        <w:rPr>
          <w:rFonts w:ascii="Times New Roman" w:eastAsia="Times New Roman" w:hAnsi="Times New Roman" w:cs="Times New Roman"/>
          <w:kern w:val="0"/>
          <w:sz w:val="24"/>
          <w:szCs w:val="24"/>
          <w:lang w:val="en-US" w:eastAsia="da-DK"/>
          <w14:ligatures w14:val="none"/>
        </w:rPr>
        <w:t xml:space="preserve"> takes place in accordance with the </w:t>
      </w:r>
      <w:hyperlink r:id="rId13" w:tgtFrame="_blank" w:history="1">
        <w:r w:rsidRPr="00BA2FEC">
          <w:rPr>
            <w:rFonts w:ascii="Times New Roman" w:eastAsia="Times New Roman" w:hAnsi="Times New Roman" w:cs="Times New Roman"/>
            <w:color w:val="0000FF"/>
            <w:kern w:val="0"/>
            <w:sz w:val="24"/>
            <w:szCs w:val="24"/>
            <w:u w:val="single"/>
            <w:lang w:val="en-US" w:eastAsia="da-DK"/>
            <w14:ligatures w14:val="none"/>
          </w:rPr>
          <w:t>circular on agreements about clinical associate professors</w:t>
        </w:r>
      </w:hyperlink>
      <w:r w:rsidRPr="00BA2FEC">
        <w:rPr>
          <w:rFonts w:ascii="Times New Roman" w:eastAsia="Times New Roman" w:hAnsi="Times New Roman" w:cs="Times New Roman"/>
          <w:kern w:val="0"/>
          <w:sz w:val="24"/>
          <w:szCs w:val="24"/>
          <w:lang w:val="en-US" w:eastAsia="da-DK"/>
          <w14:ligatures w14:val="none"/>
        </w:rPr>
        <w:t> at universities. Assessment of applications will take place in accordance with the applicable employment order for universities. Applications will be assessed by an expert assessment committee and applicants will be sent their own assessment.</w:t>
      </w:r>
    </w:p>
    <w:p w14:paraId="1122AB15" w14:textId="6331D2AB"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1) If the position is filled with a part-time lecturer </w:t>
      </w:r>
      <w:r w:rsidRPr="00BA2FEC">
        <w:rPr>
          <w:rFonts w:ascii="Times New Roman" w:eastAsia="Times New Roman" w:hAnsi="Times New Roman" w:cs="Times New Roman"/>
          <w:b/>
          <w:bCs/>
          <w:kern w:val="0"/>
          <w:sz w:val="24"/>
          <w:szCs w:val="24"/>
          <w:lang w:val="en-US" w:eastAsia="da-DK"/>
          <w14:ligatures w14:val="none"/>
        </w:rPr>
        <w:t>(primary emphasis on teaching),</w:t>
      </w:r>
      <w:r w:rsidRPr="00BA2FEC">
        <w:rPr>
          <w:rFonts w:ascii="Times New Roman" w:eastAsia="Times New Roman" w:hAnsi="Times New Roman" w:cs="Times New Roman"/>
          <w:kern w:val="0"/>
          <w:sz w:val="24"/>
          <w:szCs w:val="24"/>
          <w:lang w:val="en-US" w:eastAsia="da-DK"/>
          <w14:ligatures w14:val="none"/>
        </w:rPr>
        <w:t> employment takes place in accordance with </w:t>
      </w:r>
      <w:hyperlink r:id="rId14" w:tgtFrame="_blank" w:history="1">
        <w:r w:rsidRPr="00BA2FEC">
          <w:rPr>
            <w:rFonts w:ascii="Times New Roman" w:eastAsia="Times New Roman" w:hAnsi="Times New Roman" w:cs="Times New Roman"/>
            <w:color w:val="0000FF"/>
            <w:kern w:val="0"/>
            <w:sz w:val="24"/>
            <w:szCs w:val="24"/>
            <w:u w:val="single"/>
            <w:lang w:val="en-US" w:eastAsia="da-DK"/>
            <w14:ligatures w14:val="none"/>
          </w:rPr>
          <w:t>the agreement on part-time lecturers and assistant lecturers at universities etc. under the Ministry of Higher Education and Science</w:t>
        </w:r>
      </w:hyperlink>
      <w:r w:rsidRPr="00BA2FEC">
        <w:rPr>
          <w:rFonts w:ascii="Times New Roman" w:eastAsia="Times New Roman" w:hAnsi="Times New Roman" w:cs="Times New Roman"/>
          <w:kern w:val="0"/>
          <w:sz w:val="24"/>
          <w:szCs w:val="24"/>
          <w:lang w:val="en-US" w:eastAsia="da-DK"/>
          <w14:ligatures w14:val="none"/>
        </w:rPr>
        <w:t>.</w:t>
      </w:r>
    </w:p>
    <w:p w14:paraId="6E4E9525" w14:textId="06608502"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Assessment of applications will take place in accordance with the applicable </w:t>
      </w:r>
      <w:hyperlink r:id="rId15" w:tgtFrame="_blank" w:history="1">
        <w:r w:rsidRPr="00BA2FEC">
          <w:rPr>
            <w:rFonts w:ascii="Times New Roman" w:eastAsia="Times New Roman" w:hAnsi="Times New Roman" w:cs="Times New Roman"/>
            <w:color w:val="0000FF"/>
            <w:kern w:val="0"/>
            <w:sz w:val="24"/>
            <w:szCs w:val="24"/>
            <w:u w:val="single"/>
            <w:lang w:val="en-US" w:eastAsia="da-DK"/>
            <w14:ligatures w14:val="none"/>
          </w:rPr>
          <w:t>employment order for universities</w:t>
        </w:r>
      </w:hyperlink>
      <w:r w:rsidRPr="00BA2FEC">
        <w:rPr>
          <w:rFonts w:ascii="Times New Roman" w:eastAsia="Times New Roman" w:hAnsi="Times New Roman" w:cs="Times New Roman"/>
          <w:kern w:val="0"/>
          <w:sz w:val="24"/>
          <w:szCs w:val="24"/>
          <w:lang w:val="en-US" w:eastAsia="da-DK"/>
          <w14:ligatures w14:val="none"/>
        </w:rPr>
        <w:t>. Applications will be assessed by an expert assessment committee and applicants will be sent their own assessment.</w:t>
      </w:r>
    </w:p>
    <w:p w14:paraId="7CFB7EE4" w14:textId="5C84C10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lastRenderedPageBreak/>
        <w:t>Applications must be submitted electronically via the ‘Apply for the position online’ link at the bottom of this page. Attachments must be in Adobe PDF or Word format. Each field in the application form can only contain one file of max. 10 MB.</w:t>
      </w:r>
    </w:p>
    <w:p w14:paraId="4A483AA7" w14:textId="246F1F00"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The application must include (as PDF or DOCX files):</w:t>
      </w:r>
    </w:p>
    <w:p w14:paraId="4FFEE971"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proofErr w:type="spellStart"/>
      <w:r w:rsidRPr="00BA2FEC">
        <w:rPr>
          <w:rFonts w:ascii="Times New Roman" w:eastAsia="Times New Roman" w:hAnsi="Times New Roman" w:cs="Times New Roman"/>
          <w:kern w:val="0"/>
          <w:sz w:val="24"/>
          <w:szCs w:val="24"/>
          <w:lang w:eastAsia="da-DK"/>
          <w14:ligatures w14:val="none"/>
        </w:rPr>
        <w:t>Motivated</w:t>
      </w:r>
      <w:proofErr w:type="spellEnd"/>
      <w:r w:rsidRPr="00BA2FEC">
        <w:rPr>
          <w:rFonts w:ascii="Times New Roman" w:eastAsia="Times New Roman" w:hAnsi="Times New Roman" w:cs="Times New Roman"/>
          <w:kern w:val="0"/>
          <w:sz w:val="24"/>
          <w:szCs w:val="24"/>
          <w:lang w:eastAsia="da-DK"/>
          <w14:ligatures w14:val="none"/>
        </w:rPr>
        <w:t xml:space="preserve"> </w:t>
      </w:r>
      <w:proofErr w:type="spellStart"/>
      <w:r w:rsidRPr="00BA2FEC">
        <w:rPr>
          <w:rFonts w:ascii="Times New Roman" w:eastAsia="Times New Roman" w:hAnsi="Times New Roman" w:cs="Times New Roman"/>
          <w:kern w:val="0"/>
          <w:sz w:val="24"/>
          <w:szCs w:val="24"/>
          <w:lang w:eastAsia="da-DK"/>
          <w14:ligatures w14:val="none"/>
        </w:rPr>
        <w:t>application</w:t>
      </w:r>
      <w:proofErr w:type="spellEnd"/>
    </w:p>
    <w:p w14:paraId="014E668D"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xml:space="preserve">CV, including information about current or previous employment at </w:t>
      </w:r>
      <w:proofErr w:type="gramStart"/>
      <w:r w:rsidRPr="00BA2FEC">
        <w:rPr>
          <w:rFonts w:ascii="Times New Roman" w:eastAsia="Times New Roman" w:hAnsi="Times New Roman" w:cs="Times New Roman"/>
          <w:kern w:val="0"/>
          <w:sz w:val="24"/>
          <w:szCs w:val="24"/>
          <w:lang w:val="en-US" w:eastAsia="da-DK"/>
          <w14:ligatures w14:val="none"/>
        </w:rPr>
        <w:t>SDU</w:t>
      </w:r>
      <w:proofErr w:type="gramEnd"/>
    </w:p>
    <w:p w14:paraId="37C0E22D"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Copy of diplomas, including documentation for the acquisition of the PhD degree or equivalent</w:t>
      </w:r>
    </w:p>
    <w:p w14:paraId="7DB19F9A"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A complete, numbered list of publications</w:t>
      </w:r>
    </w:p>
    <w:p w14:paraId="2244D8A6"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&lt; Item to be added if applicable. Usually omitted for clinical associate professorships with the main emphasis on teaching assignments: </w:t>
      </w:r>
      <w:r w:rsidRPr="00BA2FEC">
        <w:rPr>
          <w:rFonts w:ascii="Times New Roman" w:eastAsia="Times New Roman" w:hAnsi="Times New Roman" w:cs="Times New Roman"/>
          <w:kern w:val="0"/>
          <w:sz w:val="24"/>
          <w:szCs w:val="24"/>
          <w:lang w:val="en-US" w:eastAsia="da-DK"/>
          <w14:ligatures w14:val="none"/>
        </w:rPr>
        <w:t>1)</w:t>
      </w:r>
      <w:r w:rsidRPr="00BA2FEC">
        <w:rPr>
          <w:rFonts w:ascii="Times New Roman" w:eastAsia="Times New Roman" w:hAnsi="Times New Roman" w:cs="Times New Roman"/>
          <w:b/>
          <w:bCs/>
          <w:kern w:val="0"/>
          <w:sz w:val="24"/>
          <w:szCs w:val="24"/>
          <w:lang w:val="en-US" w:eastAsia="da-DK"/>
          <w14:ligatures w14:val="none"/>
        </w:rPr>
        <w:t> </w:t>
      </w:r>
      <w:r w:rsidRPr="00BA2FEC">
        <w:rPr>
          <w:rFonts w:ascii="Times New Roman" w:eastAsia="Times New Roman" w:hAnsi="Times New Roman" w:cs="Times New Roman"/>
          <w:kern w:val="0"/>
          <w:sz w:val="24"/>
          <w:szCs w:val="24"/>
          <w:lang w:val="en-US" w:eastAsia="da-DK"/>
          <w14:ligatures w14:val="none"/>
        </w:rPr>
        <w:t>Up to 6 scientific, peer-reviewed publications which the applicant wants included in the assessment of his/her scientific qualifications. Please note that one PDF or DOCX file must be attached for each publication</w:t>
      </w:r>
      <w:r w:rsidRPr="00BA2FEC">
        <w:rPr>
          <w:rFonts w:ascii="Times New Roman" w:eastAsia="Times New Roman" w:hAnsi="Times New Roman" w:cs="Times New Roman"/>
          <w:b/>
          <w:bCs/>
          <w:kern w:val="0"/>
          <w:sz w:val="24"/>
          <w:szCs w:val="24"/>
          <w:lang w:val="en-US" w:eastAsia="da-DK"/>
          <w14:ligatures w14:val="none"/>
        </w:rPr>
        <w:t>&gt;</w:t>
      </w:r>
    </w:p>
    <w:p w14:paraId="46381BF7" w14:textId="77777777" w:rsidR="00BA2FEC" w:rsidRPr="00BA2FEC" w:rsidRDefault="00000000"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hyperlink r:id="rId16" w:tgtFrame="_blank" w:history="1">
        <w:r w:rsidR="00BA2FEC" w:rsidRPr="00BA2FEC">
          <w:rPr>
            <w:rFonts w:ascii="Times New Roman" w:eastAsia="Times New Roman" w:hAnsi="Times New Roman" w:cs="Times New Roman"/>
            <w:color w:val="0000FF"/>
            <w:kern w:val="0"/>
            <w:sz w:val="24"/>
            <w:szCs w:val="24"/>
            <w:u w:val="single"/>
            <w:lang w:val="en-US" w:eastAsia="da-DK"/>
            <w14:ligatures w14:val="none"/>
          </w:rPr>
          <w:t>Teaching portfolio</w:t>
        </w:r>
      </w:hyperlink>
      <w:r w:rsidR="00BA2FEC" w:rsidRPr="00BA2FEC">
        <w:rPr>
          <w:rFonts w:ascii="Times New Roman" w:eastAsia="Times New Roman" w:hAnsi="Times New Roman" w:cs="Times New Roman"/>
          <w:kern w:val="0"/>
          <w:sz w:val="24"/>
          <w:szCs w:val="24"/>
          <w:lang w:val="en-US" w:eastAsia="da-DK"/>
          <w14:ligatures w14:val="none"/>
        </w:rPr>
        <w:t> 2) (</w:t>
      </w:r>
      <w:r w:rsidR="00BA2FEC" w:rsidRPr="00BA2FEC">
        <w:rPr>
          <w:rFonts w:ascii="Times New Roman" w:eastAsia="Times New Roman" w:hAnsi="Times New Roman" w:cs="Times New Roman"/>
          <w:b/>
          <w:bCs/>
          <w:kern w:val="0"/>
          <w:sz w:val="24"/>
          <w:szCs w:val="24"/>
          <w:lang w:val="en-US" w:eastAsia="da-DK"/>
          <w14:ligatures w14:val="none"/>
        </w:rPr>
        <w:t>elaborate when focusing on teaching:</w:t>
      </w:r>
      <w:r w:rsidR="00BA2FEC" w:rsidRPr="00BA2FEC">
        <w:rPr>
          <w:rFonts w:ascii="Times New Roman" w:eastAsia="Times New Roman" w:hAnsi="Times New Roman" w:cs="Times New Roman"/>
          <w:kern w:val="0"/>
          <w:sz w:val="24"/>
          <w:szCs w:val="24"/>
          <w:lang w:val="en-US" w:eastAsia="da-DK"/>
          <w14:ligatures w14:val="none"/>
        </w:rPr>
        <w:t xml:space="preserve"> including experience with the production of course materials, including e-learning, own efforts as a lecturer in pre-graduate education, </w:t>
      </w:r>
      <w:proofErr w:type="gramStart"/>
      <w:r w:rsidR="00BA2FEC" w:rsidRPr="00BA2FEC">
        <w:rPr>
          <w:rFonts w:ascii="Times New Roman" w:eastAsia="Times New Roman" w:hAnsi="Times New Roman" w:cs="Times New Roman"/>
          <w:kern w:val="0"/>
          <w:sz w:val="24"/>
          <w:szCs w:val="24"/>
          <w:lang w:val="en-US" w:eastAsia="da-DK"/>
          <w14:ligatures w14:val="none"/>
        </w:rPr>
        <w:t>e.g.</w:t>
      </w:r>
      <w:proofErr w:type="gramEnd"/>
      <w:r w:rsidR="00BA2FEC" w:rsidRPr="00BA2FEC">
        <w:rPr>
          <w:rFonts w:ascii="Times New Roman" w:eastAsia="Times New Roman" w:hAnsi="Times New Roman" w:cs="Times New Roman"/>
          <w:kern w:val="0"/>
          <w:sz w:val="24"/>
          <w:szCs w:val="24"/>
          <w:lang w:val="en-US" w:eastAsia="da-DK"/>
          <w14:ligatures w14:val="none"/>
        </w:rPr>
        <w:t xml:space="preserve"> in the form of written student evaluation, and finally a vision for how the applicant sees his/her own opportunity to contribute to the ongoing pedagogical development of the Faculty’s pre-graduate </w:t>
      </w:r>
      <w:proofErr w:type="spellStart"/>
      <w:r w:rsidR="00BA2FEC" w:rsidRPr="00BA2FEC">
        <w:rPr>
          <w:rFonts w:ascii="Times New Roman" w:eastAsia="Times New Roman" w:hAnsi="Times New Roman" w:cs="Times New Roman"/>
          <w:kern w:val="0"/>
          <w:sz w:val="24"/>
          <w:szCs w:val="24"/>
          <w:lang w:val="en-US" w:eastAsia="da-DK"/>
          <w14:ligatures w14:val="none"/>
        </w:rPr>
        <w:t>programmes</w:t>
      </w:r>
      <w:proofErr w:type="spellEnd"/>
    </w:p>
    <w:p w14:paraId="7195AD64"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xml:space="preserve">Research plan, including an account of own research and preferably a vision for future research in the research unit/at the </w:t>
      </w:r>
      <w:proofErr w:type="gramStart"/>
      <w:r w:rsidRPr="00BA2FEC">
        <w:rPr>
          <w:rFonts w:ascii="Times New Roman" w:eastAsia="Times New Roman" w:hAnsi="Times New Roman" w:cs="Times New Roman"/>
          <w:kern w:val="0"/>
          <w:sz w:val="24"/>
          <w:szCs w:val="24"/>
          <w:lang w:val="en-US" w:eastAsia="da-DK"/>
          <w14:ligatures w14:val="none"/>
        </w:rPr>
        <w:t>department</w:t>
      </w:r>
      <w:proofErr w:type="gramEnd"/>
    </w:p>
    <w:p w14:paraId="1629CD4B" w14:textId="77777777" w:rsidR="00BA2FEC" w:rsidRPr="00BA2FEC" w:rsidRDefault="00BA2FEC" w:rsidP="00BA2FE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b/>
          <w:bCs/>
          <w:kern w:val="0"/>
          <w:sz w:val="24"/>
          <w:szCs w:val="24"/>
          <w:lang w:val="en-US" w:eastAsia="da-DK"/>
          <w14:ligatures w14:val="none"/>
        </w:rPr>
        <w:t>&lt;If applicable: A statement of other qualifications relevant to the position</w:t>
      </w:r>
    </w:p>
    <w:p w14:paraId="358BFC8E" w14:textId="13A01801"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xml:space="preserve">See also the </w:t>
      </w:r>
      <w:proofErr w:type="gramStart"/>
      <w:r w:rsidRPr="00BA2FEC">
        <w:rPr>
          <w:rFonts w:ascii="Times New Roman" w:eastAsia="Times New Roman" w:hAnsi="Times New Roman" w:cs="Times New Roman"/>
          <w:kern w:val="0"/>
          <w:sz w:val="24"/>
          <w:szCs w:val="24"/>
          <w:lang w:val="en-US" w:eastAsia="da-DK"/>
          <w14:ligatures w14:val="none"/>
        </w:rPr>
        <w:t>Faculty’s</w:t>
      </w:r>
      <w:proofErr w:type="gramEnd"/>
      <w:r w:rsidRPr="00BA2FEC">
        <w:rPr>
          <w:rFonts w:ascii="Times New Roman" w:eastAsia="Times New Roman" w:hAnsi="Times New Roman" w:cs="Times New Roman"/>
          <w:kern w:val="0"/>
          <w:sz w:val="24"/>
          <w:szCs w:val="24"/>
          <w:lang w:val="en-US" w:eastAsia="da-DK"/>
          <w14:ligatures w14:val="none"/>
        </w:rPr>
        <w:t xml:space="preserve"> guidelines for applicants by using the link below.</w:t>
      </w:r>
    </w:p>
    <w:p w14:paraId="56649AD7"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w:t>
      </w:r>
    </w:p>
    <w:p w14:paraId="30069B93" w14:textId="3A5E2B60"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&lt; If applicable: Use of shortlisting can take place as part of the assessment process.&gt;</w:t>
      </w:r>
    </w:p>
    <w:p w14:paraId="088B1486"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BA2FEC">
        <w:rPr>
          <w:rFonts w:ascii="Times New Roman" w:eastAsia="Times New Roman" w:hAnsi="Times New Roman" w:cs="Times New Roman"/>
          <w:kern w:val="0"/>
          <w:sz w:val="24"/>
          <w:szCs w:val="24"/>
          <w:lang w:val="en-US" w:eastAsia="da-DK"/>
          <w14:ligatures w14:val="none"/>
        </w:rPr>
        <w:t> </w:t>
      </w:r>
    </w:p>
    <w:p w14:paraId="5A9EFC0B"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BA2FEC">
        <w:rPr>
          <w:rFonts w:ascii="Times New Roman" w:eastAsia="Times New Roman" w:hAnsi="Times New Roman" w:cs="Times New Roman"/>
          <w:kern w:val="0"/>
          <w:sz w:val="24"/>
          <w:szCs w:val="24"/>
          <w:lang w:val="en-US" w:eastAsia="da-DK"/>
          <w14:ligatures w14:val="none"/>
        </w:rPr>
        <w:t>The University of Southern Denmark wishes to reflect the surrounding community and therefore encourages everyone, regardless of personal background, to apply for the position.</w:t>
      </w:r>
      <w:r w:rsidRPr="00BA2FEC">
        <w:rPr>
          <w:rFonts w:ascii="Times New Roman" w:eastAsia="Times New Roman" w:hAnsi="Times New Roman" w:cs="Times New Roman"/>
          <w:kern w:val="0"/>
          <w:sz w:val="24"/>
          <w:szCs w:val="24"/>
          <w:lang w:val="en-US" w:eastAsia="da-DK"/>
          <w14:ligatures w14:val="none"/>
        </w:rPr>
        <w:br/>
      </w:r>
      <w:r w:rsidRPr="00BA2FEC">
        <w:rPr>
          <w:rFonts w:ascii="Times New Roman" w:eastAsia="Times New Roman" w:hAnsi="Times New Roman" w:cs="Times New Roman"/>
          <w:kern w:val="0"/>
          <w:sz w:val="24"/>
          <w:szCs w:val="24"/>
          <w:lang w:val="en-US" w:eastAsia="da-DK"/>
          <w14:ligatures w14:val="none"/>
        </w:rPr>
        <w:br/>
      </w:r>
      <w:hyperlink r:id="rId17" w:tgtFrame="_blank" w:history="1">
        <w:r w:rsidRPr="00BA2FEC">
          <w:rPr>
            <w:rFonts w:ascii="Times New Roman" w:eastAsia="Times New Roman" w:hAnsi="Times New Roman" w:cs="Times New Roman"/>
            <w:color w:val="0000FF"/>
            <w:kern w:val="0"/>
            <w:sz w:val="24"/>
            <w:szCs w:val="24"/>
            <w:u w:val="single"/>
            <w:lang w:eastAsia="da-DK"/>
            <w14:ligatures w14:val="none"/>
          </w:rPr>
          <w:t xml:space="preserve">Guidance for </w:t>
        </w:r>
        <w:proofErr w:type="spellStart"/>
        <w:r w:rsidRPr="00BA2FEC">
          <w:rPr>
            <w:rFonts w:ascii="Times New Roman" w:eastAsia="Times New Roman" w:hAnsi="Times New Roman" w:cs="Times New Roman"/>
            <w:color w:val="0000FF"/>
            <w:kern w:val="0"/>
            <w:sz w:val="24"/>
            <w:szCs w:val="24"/>
            <w:u w:val="single"/>
            <w:lang w:eastAsia="da-DK"/>
            <w14:ligatures w14:val="none"/>
          </w:rPr>
          <w:t>applicants</w:t>
        </w:r>
        <w:proofErr w:type="spellEnd"/>
      </w:hyperlink>
    </w:p>
    <w:p w14:paraId="20382803"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BA2FEC">
        <w:rPr>
          <w:rFonts w:ascii="Times New Roman" w:eastAsia="Times New Roman" w:hAnsi="Times New Roman" w:cs="Times New Roman"/>
          <w:kern w:val="0"/>
          <w:sz w:val="24"/>
          <w:szCs w:val="24"/>
          <w:lang w:eastAsia="da-DK"/>
          <w14:ligatures w14:val="none"/>
        </w:rPr>
        <w:t> </w:t>
      </w:r>
    </w:p>
    <w:p w14:paraId="2563B1CA" w14:textId="77777777" w:rsidR="00BA2FEC" w:rsidRPr="00BA2FEC" w:rsidRDefault="00BA2FEC" w:rsidP="00BA2FEC">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BA2FEC">
        <w:rPr>
          <w:rFonts w:ascii="Times New Roman" w:eastAsia="Times New Roman" w:hAnsi="Times New Roman" w:cs="Times New Roman"/>
          <w:kern w:val="0"/>
          <w:sz w:val="24"/>
          <w:szCs w:val="24"/>
          <w:lang w:eastAsia="da-DK"/>
          <w14:ligatures w14:val="none"/>
        </w:rPr>
        <w:t xml:space="preserve">Place of </w:t>
      </w:r>
      <w:proofErr w:type="spellStart"/>
      <w:r w:rsidRPr="00BA2FEC">
        <w:rPr>
          <w:rFonts w:ascii="Times New Roman" w:eastAsia="Times New Roman" w:hAnsi="Times New Roman" w:cs="Times New Roman"/>
          <w:kern w:val="0"/>
          <w:sz w:val="24"/>
          <w:szCs w:val="24"/>
          <w:lang w:eastAsia="da-DK"/>
          <w14:ligatures w14:val="none"/>
        </w:rPr>
        <w:t>work</w:t>
      </w:r>
      <w:proofErr w:type="spellEnd"/>
      <w:r w:rsidRPr="00BA2FEC">
        <w:rPr>
          <w:rFonts w:ascii="Times New Roman" w:eastAsia="Times New Roman" w:hAnsi="Times New Roman" w:cs="Times New Roman"/>
          <w:kern w:val="0"/>
          <w:sz w:val="24"/>
          <w:szCs w:val="24"/>
          <w:lang w:eastAsia="da-DK"/>
          <w14:ligatures w14:val="none"/>
        </w:rPr>
        <w:t>:</w:t>
      </w:r>
    </w:p>
    <w:p w14:paraId="1F017CDD" w14:textId="77777777" w:rsidR="00480DE9" w:rsidRDefault="00480DE9"/>
    <w:sectPr w:rsidR="00480DE9">
      <w:head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C9EB" w14:textId="77777777" w:rsidR="000C54E4" w:rsidRDefault="000C54E4" w:rsidP="003950ED">
      <w:pPr>
        <w:spacing w:after="0" w:line="240" w:lineRule="auto"/>
      </w:pPr>
      <w:r>
        <w:separator/>
      </w:r>
    </w:p>
  </w:endnote>
  <w:endnote w:type="continuationSeparator" w:id="0">
    <w:p w14:paraId="2A74C93B" w14:textId="77777777" w:rsidR="000C54E4" w:rsidRDefault="000C54E4" w:rsidP="0039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85CE" w14:textId="77777777" w:rsidR="000C54E4" w:rsidRDefault="000C54E4" w:rsidP="003950ED">
      <w:pPr>
        <w:spacing w:after="0" w:line="240" w:lineRule="auto"/>
      </w:pPr>
      <w:r>
        <w:separator/>
      </w:r>
    </w:p>
  </w:footnote>
  <w:footnote w:type="continuationSeparator" w:id="0">
    <w:p w14:paraId="348A5ADC" w14:textId="77777777" w:rsidR="000C54E4" w:rsidRDefault="000C54E4" w:rsidP="00395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C5F1" w14:textId="78932894" w:rsidR="003950ED" w:rsidRDefault="003950ED" w:rsidP="003950ED">
    <w:pPr>
      <w:pStyle w:val="Overskrift1"/>
      <w:jc w:val="center"/>
    </w:pPr>
    <w:r>
      <w:t>Klinisk Lektor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F99"/>
    <w:multiLevelType w:val="multilevel"/>
    <w:tmpl w:val="F0E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2045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EC"/>
    <w:rsid w:val="000C54E4"/>
    <w:rsid w:val="001A572C"/>
    <w:rsid w:val="001C4F55"/>
    <w:rsid w:val="001F4CE5"/>
    <w:rsid w:val="003950ED"/>
    <w:rsid w:val="00444584"/>
    <w:rsid w:val="00480DE9"/>
    <w:rsid w:val="00481C2C"/>
    <w:rsid w:val="00530E1A"/>
    <w:rsid w:val="005E1C1D"/>
    <w:rsid w:val="007068CB"/>
    <w:rsid w:val="00763CEF"/>
    <w:rsid w:val="007D4166"/>
    <w:rsid w:val="008E601A"/>
    <w:rsid w:val="00BA2FEC"/>
    <w:rsid w:val="00D440A5"/>
    <w:rsid w:val="00F9498E"/>
    <w:rsid w:val="00FC6B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B607"/>
  <w15:chartTrackingRefBased/>
  <w15:docId w15:val="{19D0A076-4B3C-4EBC-9E3F-5863AEF7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950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A2FEC"/>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Strk">
    <w:name w:val="Strong"/>
    <w:basedOn w:val="Standardskrifttypeiafsnit"/>
    <w:uiPriority w:val="22"/>
    <w:qFormat/>
    <w:rsid w:val="00BA2FEC"/>
    <w:rPr>
      <w:b/>
      <w:bCs/>
    </w:rPr>
  </w:style>
  <w:style w:type="character" w:styleId="Hyperlink">
    <w:name w:val="Hyperlink"/>
    <w:basedOn w:val="Standardskrifttypeiafsnit"/>
    <w:uiPriority w:val="99"/>
    <w:semiHidden/>
    <w:unhideWhenUsed/>
    <w:rsid w:val="00BA2FEC"/>
    <w:rPr>
      <w:color w:val="0000FF"/>
      <w:u w:val="single"/>
    </w:rPr>
  </w:style>
  <w:style w:type="paragraph" w:styleId="Sidehoved">
    <w:name w:val="header"/>
    <w:basedOn w:val="Normal"/>
    <w:link w:val="SidehovedTegn"/>
    <w:uiPriority w:val="99"/>
    <w:unhideWhenUsed/>
    <w:rsid w:val="003950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50ED"/>
  </w:style>
  <w:style w:type="paragraph" w:styleId="Sidefod">
    <w:name w:val="footer"/>
    <w:basedOn w:val="Normal"/>
    <w:link w:val="SidefodTegn"/>
    <w:uiPriority w:val="99"/>
    <w:unhideWhenUsed/>
    <w:rsid w:val="003950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50ED"/>
  </w:style>
  <w:style w:type="character" w:customStyle="1" w:styleId="Overskrift1Tegn">
    <w:name w:val="Overskrift 1 Tegn"/>
    <w:basedOn w:val="Standardskrifttypeiafsnit"/>
    <w:link w:val="Overskrift1"/>
    <w:uiPriority w:val="9"/>
    <w:rsid w:val="003950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69224">
      <w:bodyDiv w:val="1"/>
      <w:marLeft w:val="0"/>
      <w:marRight w:val="0"/>
      <w:marTop w:val="0"/>
      <w:marBottom w:val="0"/>
      <w:divBdr>
        <w:top w:val="none" w:sz="0" w:space="0" w:color="auto"/>
        <w:left w:val="none" w:sz="0" w:space="0" w:color="auto"/>
        <w:bottom w:val="none" w:sz="0" w:space="0" w:color="auto"/>
        <w:right w:val="none" w:sz="0" w:space="0" w:color="auto"/>
      </w:divBdr>
      <w:divsChild>
        <w:div w:id="182979443">
          <w:marLeft w:val="0"/>
          <w:marRight w:val="0"/>
          <w:marTop w:val="0"/>
          <w:marBottom w:val="0"/>
          <w:divBdr>
            <w:top w:val="none" w:sz="0" w:space="0" w:color="auto"/>
            <w:left w:val="none" w:sz="0" w:space="0" w:color="auto"/>
            <w:bottom w:val="none" w:sz="0" w:space="0" w:color="auto"/>
            <w:right w:val="none" w:sz="0" w:space="0" w:color="auto"/>
          </w:divBdr>
        </w:div>
        <w:div w:id="1152915645">
          <w:marLeft w:val="0"/>
          <w:marRight w:val="0"/>
          <w:marTop w:val="0"/>
          <w:marBottom w:val="0"/>
          <w:divBdr>
            <w:top w:val="none" w:sz="0" w:space="0" w:color="auto"/>
            <w:left w:val="none" w:sz="0" w:space="0" w:color="auto"/>
            <w:bottom w:val="none" w:sz="0" w:space="0" w:color="auto"/>
            <w:right w:val="none" w:sz="0" w:space="0" w:color="auto"/>
          </w:divBdr>
        </w:div>
        <w:div w:id="2135558620">
          <w:marLeft w:val="0"/>
          <w:marRight w:val="0"/>
          <w:marTop w:val="0"/>
          <w:marBottom w:val="0"/>
          <w:divBdr>
            <w:top w:val="none" w:sz="0" w:space="0" w:color="auto"/>
            <w:left w:val="none" w:sz="0" w:space="0" w:color="auto"/>
            <w:bottom w:val="none" w:sz="0" w:space="0" w:color="auto"/>
            <w:right w:val="none" w:sz="0" w:space="0" w:color="auto"/>
          </w:divBdr>
        </w:div>
      </w:divsChild>
    </w:div>
    <w:div w:id="15885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dk/da/Om_SDU/Fakulteterne/Sundhedsvidenskab.aspx" TargetMode="External"/><Relationship Id="rId13" Type="http://schemas.openxmlformats.org/officeDocument/2006/relationships/hyperlink" Target="https://www.retsinformation.dk/eli/retsinfo/2013/933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du.dk/da/irs" TargetMode="External"/><Relationship Id="rId12" Type="http://schemas.openxmlformats.org/officeDocument/2006/relationships/hyperlink" Target="mailto:rllarsen@health.sdu.dk" TargetMode="External"/><Relationship Id="rId17" Type="http://schemas.openxmlformats.org/officeDocument/2006/relationships/hyperlink" Target="http://www.sdu.dk/-/media/files/om_sdu/ledige_stillinger/bedoemmelse/sund+-+instructions+for+applicants+for+academic+posts.docx" TargetMode="External"/><Relationship Id="rId2" Type="http://schemas.openxmlformats.org/officeDocument/2006/relationships/styles" Target="styles.xml"/><Relationship Id="rId16" Type="http://schemas.openxmlformats.org/officeDocument/2006/relationships/hyperlink" Target="https://www.sdu.dk/da/om_sdu/fakulteterne/sundhedsvidenskab/jobs/portfoli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tsinformation.dk/Forms/R0710.aspx?id=212083" TargetMode="External"/><Relationship Id="rId5" Type="http://schemas.openxmlformats.org/officeDocument/2006/relationships/footnotes" Target="footnotes.xml"/><Relationship Id="rId15" Type="http://schemas.openxmlformats.org/officeDocument/2006/relationships/hyperlink" Target="https://www.retsinformation.dk/eli/lta/2012/242" TargetMode="External"/><Relationship Id="rId10" Type="http://schemas.openxmlformats.org/officeDocument/2006/relationships/hyperlink" Target="https://www.sdu.dk/-/media/Files/Om_SDU/Institutter/IRS_ny/Rekruttering/Paedagogisk_kursus_opsl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du.dk/da" TargetMode="External"/><Relationship Id="rId14" Type="http://schemas.openxmlformats.org/officeDocument/2006/relationships/hyperlink" Target="https://www.retsinformation.dk/eli/retsinfo/2022/9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1088</Words>
  <Characters>6641</Characters>
  <Application>Microsoft Office Word</Application>
  <DocSecurity>0</DocSecurity>
  <Lines>55</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Overgård Pedersen</dc:creator>
  <cp:keywords/>
  <dc:description/>
  <cp:lastModifiedBy>Mette Overgård Pedersen</cp:lastModifiedBy>
  <cp:revision>3</cp:revision>
  <dcterms:created xsi:type="dcterms:W3CDTF">2023-12-11T09:25:00Z</dcterms:created>
  <dcterms:modified xsi:type="dcterms:W3CDTF">2023-12-11T09:36:00Z</dcterms:modified>
</cp:coreProperties>
</file>