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799" w14:textId="73E48FD5" w:rsidR="00596A55" w:rsidRPr="00A64D09" w:rsidRDefault="00596A55" w:rsidP="00A64D09">
      <w:pPr>
        <w:jc w:val="center"/>
        <w:rPr>
          <w:sz w:val="44"/>
          <w:szCs w:val="44"/>
        </w:rPr>
      </w:pPr>
      <w:r w:rsidRPr="00596A55">
        <w:rPr>
          <w:sz w:val="44"/>
          <w:szCs w:val="44"/>
          <w:lang w:bidi="en-GB"/>
        </w:rPr>
        <w:t>Guide to booking rooms and invigilators for exams in Odense</w:t>
      </w:r>
    </w:p>
    <w:p w14:paraId="73877885" w14:textId="77777777" w:rsidR="00596A55" w:rsidRDefault="00596A55" w:rsidP="006D56F4"/>
    <w:p w14:paraId="5ECD6B44" w14:textId="1C5F08D1" w:rsidR="00596A55" w:rsidRDefault="00596A55" w:rsidP="006D56F4">
      <w:r>
        <w:rPr>
          <w:lang w:bidi="en-GB"/>
        </w:rPr>
        <w:t>Go to the Teams site below</w:t>
      </w:r>
    </w:p>
    <w:p w14:paraId="06C3A96B" w14:textId="437357E9" w:rsidR="00596A55" w:rsidRDefault="00596A55" w:rsidP="006D56F4">
      <w:r>
        <w:rPr>
          <w:noProof/>
          <w:lang w:bidi="en-GB"/>
        </w:rPr>
        <w:drawing>
          <wp:inline distT="0" distB="0" distL="0" distR="0" wp14:anchorId="3B00524C" wp14:editId="1662007C">
            <wp:extent cx="2228850" cy="1200150"/>
            <wp:effectExtent l="0" t="0" r="0" b="0"/>
            <wp:docPr id="1507874631" name="Billede 1" descr="Et billede, der indeholder skærmbillede, Grafik, cirkel, Farveri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874631" name="Billede 1" descr="Et billede, der indeholder skærmbillede, Grafik, cirkel, Farverig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611CF" w14:textId="045BE420" w:rsidR="00596A55" w:rsidRDefault="003B7A2F" w:rsidP="006D56F4">
      <w:hyperlink r:id="rId12" w:history="1">
        <w:r w:rsidR="00596A55">
          <w:rPr>
            <w:rStyle w:val="Hyperlink"/>
            <w:lang w:bidi="en-GB"/>
          </w:rPr>
          <w:t>TS – Exam organisers | General | Microsoft Teams</w:t>
        </w:r>
      </w:hyperlink>
    </w:p>
    <w:p w14:paraId="6D48B876" w14:textId="77777777" w:rsidR="00596A55" w:rsidRDefault="00596A55" w:rsidP="006D56F4"/>
    <w:p w14:paraId="4975CB68" w14:textId="24645C0F" w:rsidR="00596A55" w:rsidRDefault="00596A55" w:rsidP="006D56F4">
      <w:r>
        <w:rPr>
          <w:lang w:bidi="en-GB"/>
        </w:rPr>
        <w:t xml:space="preserve">If you don’t have access, please email </w:t>
      </w:r>
      <w:hyperlink r:id="rId13" w:history="1">
        <w:r w:rsidRPr="00FC6DE8">
          <w:rPr>
            <w:rStyle w:val="Hyperlink"/>
            <w:lang w:bidi="en-GB"/>
          </w:rPr>
          <w:t>eksamensvagt@sdu.dk</w:t>
        </w:r>
      </w:hyperlink>
      <w:r>
        <w:rPr>
          <w:lang w:bidi="en-GB"/>
        </w:rPr>
        <w:t xml:space="preserve"> and we will grant you access. </w:t>
      </w:r>
    </w:p>
    <w:p w14:paraId="289B5886" w14:textId="77777777" w:rsidR="00596A55" w:rsidRDefault="00596A55" w:rsidP="006D56F4"/>
    <w:p w14:paraId="7B5B810D" w14:textId="23298DAB" w:rsidR="00596A55" w:rsidRDefault="00596A55" w:rsidP="006D56F4">
      <w:r>
        <w:rPr>
          <w:lang w:bidi="en-GB"/>
        </w:rPr>
        <w:t>Once you have access, enter the site and click ‘Files’.</w:t>
      </w:r>
    </w:p>
    <w:p w14:paraId="50E17A5C" w14:textId="26AAF87A" w:rsidR="00596A55" w:rsidRDefault="00596A55" w:rsidP="006D56F4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ABD7" wp14:editId="2C902472">
                <wp:simplePos x="0" y="0"/>
                <wp:positionH relativeFrom="column">
                  <wp:posOffset>1832610</wp:posOffset>
                </wp:positionH>
                <wp:positionV relativeFrom="paragraph">
                  <wp:posOffset>76835</wp:posOffset>
                </wp:positionV>
                <wp:extent cx="590550" cy="514350"/>
                <wp:effectExtent l="19050" t="19050" r="19050" b="19050"/>
                <wp:wrapNone/>
                <wp:docPr id="205659975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DFD8F" id="Ellipse 1" o:spid="_x0000_s1026" style="position:absolute;margin-left:144.3pt;margin-top:6.05pt;width:46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" filled="f" strokecolor="#002060" strokeweight="3pt">
                <v:stroke joinstyle="miter"/>
                <v:textbox inset="2mm,2mm,2mm,2mm"/>
              </v:oval>
            </w:pict>
          </mc:Fallback>
        </mc:AlternateContent>
      </w:r>
      <w:r>
        <w:rPr>
          <w:noProof/>
          <w:lang w:bidi="en-GB"/>
        </w:rPr>
        <w:drawing>
          <wp:inline distT="0" distB="0" distL="0" distR="0" wp14:anchorId="03AB20C1" wp14:editId="5714450F">
            <wp:extent cx="4733925" cy="590550"/>
            <wp:effectExtent l="0" t="0" r="9525" b="0"/>
            <wp:docPr id="322775005" name="Billede 1" descr="Et billede, der indeholder tekst, skærmbillede, Font/skrifttyp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75005" name="Billede 1" descr="Et billede, der indeholder tekst, skærmbillede, Font/skrifttype, linje/række&#10;&#10;Automatisk generere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688F" w14:textId="77777777" w:rsidR="00596A55" w:rsidRDefault="00596A55" w:rsidP="006D56F4"/>
    <w:p w14:paraId="1176BF0B" w14:textId="7D403F66" w:rsidR="00A64D09" w:rsidRDefault="00596A55" w:rsidP="006D56F4">
      <w:r>
        <w:rPr>
          <w:lang w:bidi="en-GB"/>
        </w:rPr>
        <w:t xml:space="preserve">Here you will find folders with the ongoing exam periods or those </w:t>
      </w:r>
      <w:r w:rsidR="001749E7">
        <w:rPr>
          <w:lang w:bidi="en-GB"/>
        </w:rPr>
        <w:t xml:space="preserve">for </w:t>
      </w:r>
      <w:r>
        <w:rPr>
          <w:lang w:bidi="en-GB"/>
        </w:rPr>
        <w:t xml:space="preserve">which you can make bookings. There is one folder for the written exams and one for the oral exams per month. </w:t>
      </w:r>
    </w:p>
    <w:p w14:paraId="7B8503A3" w14:textId="50CE3291" w:rsidR="00596A55" w:rsidRDefault="00596A55" w:rsidP="006D56F4">
      <w:r>
        <w:rPr>
          <w:lang w:bidi="en-GB"/>
        </w:rPr>
        <w:t xml:space="preserve">In addition, general information will also be available here. </w:t>
      </w:r>
    </w:p>
    <w:p w14:paraId="7AC1A84A" w14:textId="7CF6640E" w:rsidR="00596A55" w:rsidRDefault="00596A55" w:rsidP="006D56F4">
      <w:r>
        <w:rPr>
          <w:noProof/>
          <w:lang w:bidi="en-GB"/>
        </w:rPr>
        <w:drawing>
          <wp:inline distT="0" distB="0" distL="0" distR="0" wp14:anchorId="136955FD" wp14:editId="112906DD">
            <wp:extent cx="3267075" cy="3238034"/>
            <wp:effectExtent l="0" t="0" r="0" b="635"/>
            <wp:docPr id="513255233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55233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9001" cy="32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CE53" w14:textId="77777777" w:rsidR="00596A55" w:rsidRDefault="00596A55" w:rsidP="006D56F4"/>
    <w:p w14:paraId="1714DF05" w14:textId="77777777" w:rsidR="00A64D09" w:rsidRDefault="00A64D09" w:rsidP="006D56F4"/>
    <w:p w14:paraId="7A0E9C34" w14:textId="65F56ACC" w:rsidR="00596A55" w:rsidRDefault="00596A55" w:rsidP="006D56F4">
      <w:r>
        <w:rPr>
          <w:lang w:bidi="en-GB"/>
        </w:rPr>
        <w:t>The major exam months of January, February, June and August each have their own folders. This is because there is a single booking deadline for the entire month.</w:t>
      </w:r>
    </w:p>
    <w:p w14:paraId="0B072477" w14:textId="45325182" w:rsidR="1212A785" w:rsidRDefault="1212A785" w:rsidP="1212A785"/>
    <w:p w14:paraId="443B87B6" w14:textId="60BF4E00" w:rsidR="59C3C6DB" w:rsidRDefault="59C3C6DB" w:rsidP="1212A785">
      <w:r>
        <w:rPr>
          <w:lang w:bidi="en-GB"/>
        </w:rPr>
        <w:t>Please find the deadlines for booking here:</w:t>
      </w:r>
    </w:p>
    <w:p w14:paraId="0C2DB8F6" w14:textId="40186CBE" w:rsidR="00596A55" w:rsidRDefault="003B7A2F" w:rsidP="006D56F4">
      <w:hyperlink r:id="rId16">
        <w:r w:rsidR="4410B343" w:rsidRPr="1212A785">
          <w:rPr>
            <w:rStyle w:val="Hyperlink"/>
            <w:lang w:bidi="en-GB"/>
          </w:rPr>
          <w:t>SDUnet – Exam support</w:t>
        </w:r>
      </w:hyperlink>
      <w:r w:rsidR="59C3C6DB">
        <w:rPr>
          <w:lang w:bidi="en-GB"/>
        </w:rPr>
        <w:t xml:space="preserve"> </w:t>
      </w:r>
    </w:p>
    <w:p w14:paraId="379104DA" w14:textId="77777777" w:rsidR="00A64D09" w:rsidRDefault="00A64D09" w:rsidP="006D56F4"/>
    <w:p w14:paraId="6742B5AB" w14:textId="21893B61" w:rsidR="00A64D09" w:rsidRDefault="00A64D09" w:rsidP="006D56F4">
      <w:r>
        <w:rPr>
          <w:lang w:bidi="en-GB"/>
        </w:rPr>
        <w:t>The order form looks like the one below:</w:t>
      </w:r>
    </w:p>
    <w:p w14:paraId="29D5F68F" w14:textId="49FE7713" w:rsidR="00A64D09" w:rsidRDefault="00A64D09" w:rsidP="006D56F4">
      <w:r>
        <w:rPr>
          <w:noProof/>
          <w:lang w:bidi="en-GB"/>
        </w:rPr>
        <w:drawing>
          <wp:inline distT="0" distB="0" distL="0" distR="0" wp14:anchorId="422AEBCB" wp14:editId="6EC91BC8">
            <wp:extent cx="6120130" cy="1573530"/>
            <wp:effectExtent l="0" t="0" r="0" b="7620"/>
            <wp:docPr id="2045021917" name="Billede 1" descr="Et billede, der indeholder tekst, linje/række, Kurv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21917" name="Billede 1" descr="Et billede, der indeholder tekst, linje/række, Kurve, nummer/tal&#10;&#10;Automatisk generere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F18A" w14:textId="49420AA1" w:rsidR="00A64D09" w:rsidRDefault="00A64D09" w:rsidP="006D56F4">
      <w:r>
        <w:rPr>
          <w:lang w:bidi="en-GB"/>
        </w:rPr>
        <w:t xml:space="preserve">Find the tab with your name on it. If it’s not listed, please email </w:t>
      </w:r>
      <w:hyperlink r:id="rId18" w:history="1">
        <w:r w:rsidRPr="006D6384">
          <w:rPr>
            <w:rStyle w:val="Hyperlink"/>
            <w:lang w:bidi="en-GB"/>
          </w:rPr>
          <w:t>eksamensvagt@sdu.dk</w:t>
        </w:r>
      </w:hyperlink>
      <w:r>
        <w:rPr>
          <w:lang w:bidi="en-GB"/>
        </w:rPr>
        <w:t xml:space="preserve"> and we’ll create it for you. </w:t>
      </w:r>
    </w:p>
    <w:p w14:paraId="319DCBA7" w14:textId="08C4EEAC" w:rsidR="00A64D09" w:rsidRDefault="00A64D09" w:rsidP="006D56F4">
      <w:r>
        <w:rPr>
          <w:lang w:bidi="en-GB"/>
        </w:rPr>
        <w:t xml:space="preserve">We make sure to fill in the ‘Assigned rooms’ column, which lists which rooms are assigned. </w:t>
      </w:r>
    </w:p>
    <w:p w14:paraId="08F78534" w14:textId="4C14AE07" w:rsidR="00A64D09" w:rsidRDefault="00A64D09" w:rsidP="006D56F4">
      <w:r>
        <w:rPr>
          <w:lang w:bidi="en-GB"/>
        </w:rPr>
        <w:t xml:space="preserve">You must fill in the other columns (those marked with </w:t>
      </w:r>
      <w:r w:rsidR="003B7A2F">
        <w:rPr>
          <w:lang w:bidi="en-GB"/>
        </w:rPr>
        <w:t>an asterisk (</w:t>
      </w:r>
      <w:r>
        <w:rPr>
          <w:lang w:bidi="en-GB"/>
        </w:rPr>
        <w:t>*</w:t>
      </w:r>
      <w:r w:rsidR="003B7A2F">
        <w:rPr>
          <w:lang w:bidi="en-GB"/>
        </w:rPr>
        <w:t>)</w:t>
      </w:r>
      <w:r>
        <w:rPr>
          <w:lang w:bidi="en-GB"/>
        </w:rPr>
        <w:t xml:space="preserve">) in the form. </w:t>
      </w:r>
    </w:p>
    <w:p w14:paraId="04F3331C" w14:textId="77777777" w:rsidR="00596A55" w:rsidRPr="006D56F4" w:rsidRDefault="00596A55" w:rsidP="006D56F4"/>
    <w:sectPr w:rsidR="00596A55" w:rsidRPr="006D56F4" w:rsidSect="00F62BD0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5CEC" w14:textId="77777777" w:rsidR="00F62BD0" w:rsidRDefault="00F62BD0" w:rsidP="00115E35">
      <w:pPr>
        <w:spacing w:after="0" w:line="240" w:lineRule="auto"/>
      </w:pPr>
      <w:r>
        <w:separator/>
      </w:r>
    </w:p>
  </w:endnote>
  <w:endnote w:type="continuationSeparator" w:id="0">
    <w:p w14:paraId="09F327E0" w14:textId="77777777" w:rsidR="00F62BD0" w:rsidRDefault="00F62BD0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4392" w14:textId="77777777" w:rsidR="00F62BD0" w:rsidRDefault="00F62BD0" w:rsidP="00115E35">
      <w:pPr>
        <w:spacing w:after="0" w:line="240" w:lineRule="auto"/>
      </w:pPr>
      <w:r>
        <w:separator/>
      </w:r>
    </w:p>
  </w:footnote>
  <w:footnote w:type="continuationSeparator" w:id="0">
    <w:p w14:paraId="33405F47" w14:textId="77777777" w:rsidR="00F62BD0" w:rsidRDefault="00F62BD0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5"/>
    <w:rsid w:val="00033327"/>
    <w:rsid w:val="0003486B"/>
    <w:rsid w:val="00053A97"/>
    <w:rsid w:val="00115E35"/>
    <w:rsid w:val="00154853"/>
    <w:rsid w:val="001749E7"/>
    <w:rsid w:val="00174AE2"/>
    <w:rsid w:val="001C146E"/>
    <w:rsid w:val="00251F10"/>
    <w:rsid w:val="002A1263"/>
    <w:rsid w:val="003B7A2F"/>
    <w:rsid w:val="003C3083"/>
    <w:rsid w:val="00596A55"/>
    <w:rsid w:val="00691EDE"/>
    <w:rsid w:val="006D56F4"/>
    <w:rsid w:val="00867710"/>
    <w:rsid w:val="00931E05"/>
    <w:rsid w:val="009D40C9"/>
    <w:rsid w:val="00A64D09"/>
    <w:rsid w:val="00A72CF2"/>
    <w:rsid w:val="00AD7C54"/>
    <w:rsid w:val="00BE32A1"/>
    <w:rsid w:val="00E87314"/>
    <w:rsid w:val="00EE1CD7"/>
    <w:rsid w:val="00F62BD0"/>
    <w:rsid w:val="1212A785"/>
    <w:rsid w:val="16BE53E8"/>
    <w:rsid w:val="25410702"/>
    <w:rsid w:val="3881C854"/>
    <w:rsid w:val="4410B343"/>
    <w:rsid w:val="59C3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59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6A5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6A55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596A55"/>
  </w:style>
  <w:style w:type="character" w:styleId="BesgtLink">
    <w:name w:val="FollowedHyperlink"/>
    <w:basedOn w:val="Standardskrifttypeiafsnit"/>
    <w:uiPriority w:val="99"/>
    <w:semiHidden/>
    <w:unhideWhenUsed/>
    <w:rsid w:val="00053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ksamensvagt@sdu.dk" TargetMode="External"/><Relationship Id="rId18" Type="http://schemas.openxmlformats.org/officeDocument/2006/relationships/hyperlink" Target="mailto:eksamensvagt@sd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team/19%3ADZXHj_x9rC-Y_sisUD2JvA--LBelLu1J96_yIW7_x3k1%40thread.tacv2/conversations?groupId=ffa001c6-ccc2-4417-a19e-8f2edeeab6f1&amp;tenantId=9a97c27d-b83e-4694-b353-54bdbf18ab5b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sdunet.dk/da/servicesider/teknisk-service/lokale-og-arrangementsydelser/eksamensunderstoettel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\AppData\Local\Temp\1\Templafy\WordVsto\a1ucozkg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e199fa-4f84-4f70-a5cd-05e525bf6a19" xsi:nil="true"/>
    <lcf76f155ced4ddcb4097134ff3c332f xmlns="9794cce0-bd36-4ae3-85c9-22c0023d50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BBDCB4E17964F999F099D837414F9" ma:contentTypeVersion="15" ma:contentTypeDescription="Create a new document." ma:contentTypeScope="" ma:versionID="f67cea7f76247d38e87f495534211a80">
  <xsd:schema xmlns:xsd="http://www.w3.org/2001/XMLSchema" xmlns:xs="http://www.w3.org/2001/XMLSchema" xmlns:p="http://schemas.microsoft.com/office/2006/metadata/properties" xmlns:ns2="9794cce0-bd36-4ae3-85c9-22c0023d506b" xmlns:ns3="b7e199fa-4f84-4f70-a5cd-05e525bf6a19" targetNamespace="http://schemas.microsoft.com/office/2006/metadata/properties" ma:root="true" ma:fieldsID="3a4a1204b19f76aeac6f6ce1f64b4f15" ns2:_="" ns3:_="">
    <xsd:import namespace="9794cce0-bd36-4ae3-85c9-22c0023d506b"/>
    <xsd:import namespace="b7e199fa-4f84-4f70-a5cd-05e525bf6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cce0-bd36-4ae3-85c9-22c0023d5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199fa-4f84-4f70-a5cd-05e525bf6a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931b72-8dbb-4e24-a64a-79cd1e34ce08}" ma:internalName="TaxCatchAll" ma:showField="CatchAllData" ma:web="b7e199fa-4f84-4f70-a5cd-05e525bf6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1F7CCBD8-AB3D-4171-B5E8-07BCFEBE8CB1}">
  <ds:schemaRefs>
    <ds:schemaRef ds:uri="http://schemas.microsoft.com/office/2006/metadata/properties"/>
    <ds:schemaRef ds:uri="http://schemas.microsoft.com/office/infopath/2007/PartnerControls"/>
    <ds:schemaRef ds:uri="b7e199fa-4f84-4f70-a5cd-05e525bf6a19"/>
    <ds:schemaRef ds:uri="9794cce0-bd36-4ae3-85c9-22c0023d506b"/>
  </ds:schemaRefs>
</ds:datastoreItem>
</file>

<file path=customXml/itemProps3.xml><?xml version="1.0" encoding="utf-8"?>
<ds:datastoreItem xmlns:ds="http://schemas.openxmlformats.org/officeDocument/2006/customXml" ds:itemID="{A4A97743-65AA-4A9C-9A25-A13CD9B2B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EC45F-EA3A-461C-BD71-32986C274878}"/>
</file>

<file path=customXml/itemProps5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a1ucozkg.dotx</Template>
  <TotalTime>0</TotalTime>
  <Pages>2</Pages>
  <Words>216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2024-05-17T06:14:00Z</dcterms:created>
  <dcterms:modified xsi:type="dcterms:W3CDTF">2024-05-17T07:21:00Z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637830434456909648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ContentTypeId">
    <vt:lpwstr>0x010100C44BBDCB4E17964F999F099D837414F9</vt:lpwstr>
  </property>
  <property fmtid="{D5CDD505-2E9C-101B-9397-08002B2CF9AE}" pid="8" name="Order">
    <vt:r8>219900</vt:r8>
  </property>
  <property fmtid="{D5CDD505-2E9C-101B-9397-08002B2CF9AE}" pid="9" name="xd_Signature">
    <vt:bool>false</vt:bool>
  </property>
  <property fmtid="{D5CDD505-2E9C-101B-9397-08002B2CF9AE}" pid="10" name="SharedWithUsers">
    <vt:lpwstr>45;#Freja Line Molnit;#23;#Amalie Constance Pilegaard Hansen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