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276" w:rsidRPr="00DE5276" w:rsidRDefault="00DE5276" w:rsidP="00DE5276">
      <w:pPr>
        <w:autoSpaceDE w:val="0"/>
        <w:autoSpaceDN w:val="0"/>
        <w:adjustRightInd w:val="0"/>
        <w:spacing w:after="0" w:line="240" w:lineRule="auto"/>
        <w:rPr>
          <w:rFonts w:ascii="Arial" w:hAnsi="Arial" w:cs="Arial"/>
          <w:color w:val="000000"/>
          <w:sz w:val="20"/>
          <w:szCs w:val="20"/>
        </w:rPr>
      </w:pPr>
      <w:r w:rsidRPr="00DE5276">
        <w:rPr>
          <w:rFonts w:ascii="Arial" w:eastAsia="Arial" w:hAnsi="Arial" w:cs="Arial"/>
          <w:b/>
          <w:sz w:val="20"/>
          <w:szCs w:val="20"/>
          <w:lang w:bidi="en-US"/>
        </w:rPr>
        <w:t>Form for annual reporting of secondary employment</w:t>
      </w:r>
    </w:p>
    <w:p w:rsidR="00DE5276" w:rsidRPr="00DE5276" w:rsidRDefault="00DE5276" w:rsidP="00DE5276">
      <w:pPr>
        <w:autoSpaceDE w:val="0"/>
        <w:autoSpaceDN w:val="0"/>
        <w:adjustRightInd w:val="0"/>
        <w:spacing w:after="0" w:line="240" w:lineRule="auto"/>
        <w:rPr>
          <w:rFonts w:ascii="Arial" w:hAnsi="Arial" w:cs="Arial"/>
          <w:b/>
          <w:bCs/>
          <w:sz w:val="20"/>
          <w:szCs w:val="20"/>
        </w:rPr>
      </w:pPr>
    </w:p>
    <w:p w:rsidR="00DE5276" w:rsidRPr="00DE5276" w:rsidRDefault="00DE5276" w:rsidP="00DE5276">
      <w:pPr>
        <w:autoSpaceDE w:val="0"/>
        <w:autoSpaceDN w:val="0"/>
        <w:adjustRightInd w:val="0"/>
        <w:spacing w:after="0" w:line="240" w:lineRule="auto"/>
        <w:rPr>
          <w:rFonts w:ascii="Arial" w:hAnsi="Arial" w:cs="Arial"/>
          <w:sz w:val="20"/>
          <w:szCs w:val="20"/>
        </w:rPr>
      </w:pPr>
      <w:r w:rsidRPr="00DE5276">
        <w:rPr>
          <w:rFonts w:ascii="Arial" w:eastAsia="Arial" w:hAnsi="Arial" w:cs="Arial"/>
          <w:sz w:val="20"/>
          <w:szCs w:val="20"/>
          <w:lang w:bidi="en-US"/>
        </w:rPr>
        <w:t>Employees employed in scientific posts at associate professor level or above, as well as the rectorate, deans, heads of faculty secretariat, heads of department, directors, deputy directors and area managers must report the following secondary employment or activities upon commencement of the secondary employment or activities and in each following year to their immediate superior. Associate professors and professors must report any secondary employment to the head of department.</w:t>
      </w:r>
    </w:p>
    <w:p w:rsidR="00DE5276" w:rsidRPr="00DE5276" w:rsidRDefault="00DE5276" w:rsidP="00DE5276">
      <w:pPr>
        <w:autoSpaceDE w:val="0"/>
        <w:autoSpaceDN w:val="0"/>
        <w:adjustRightInd w:val="0"/>
        <w:spacing w:after="0" w:line="240" w:lineRule="auto"/>
        <w:rPr>
          <w:rFonts w:ascii="Arial" w:hAnsi="Arial" w:cs="Arial"/>
          <w:sz w:val="20"/>
          <w:szCs w:val="20"/>
        </w:rPr>
      </w:pPr>
    </w:p>
    <w:p w:rsidR="00DE5276" w:rsidRPr="00DE5276" w:rsidRDefault="00DE5276" w:rsidP="00DE5276">
      <w:pPr>
        <w:pStyle w:val="Listeafsnit"/>
        <w:numPr>
          <w:ilvl w:val="0"/>
          <w:numId w:val="1"/>
        </w:numPr>
        <w:autoSpaceDE w:val="0"/>
        <w:autoSpaceDN w:val="0"/>
        <w:adjustRightInd w:val="0"/>
        <w:spacing w:after="0" w:line="240" w:lineRule="auto"/>
        <w:rPr>
          <w:rFonts w:ascii="Arial" w:hAnsi="Arial" w:cs="Arial"/>
          <w:sz w:val="20"/>
          <w:szCs w:val="20"/>
        </w:rPr>
      </w:pPr>
      <w:r w:rsidRPr="00DE5276">
        <w:rPr>
          <w:rFonts w:ascii="Arial" w:eastAsia="Arial" w:hAnsi="Arial" w:cs="Arial"/>
          <w:sz w:val="20"/>
          <w:szCs w:val="20"/>
          <w:lang w:bidi="en-US"/>
        </w:rPr>
        <w:t>Employment at other public or private undertaking, including own business</w:t>
      </w:r>
    </w:p>
    <w:p w:rsidR="00DE5276" w:rsidRPr="00DE5276" w:rsidRDefault="00DE5276" w:rsidP="00DE5276">
      <w:pPr>
        <w:pStyle w:val="Listeafsnit"/>
        <w:numPr>
          <w:ilvl w:val="0"/>
          <w:numId w:val="1"/>
        </w:numPr>
        <w:autoSpaceDE w:val="0"/>
        <w:autoSpaceDN w:val="0"/>
        <w:adjustRightInd w:val="0"/>
        <w:spacing w:after="0" w:line="240" w:lineRule="auto"/>
        <w:rPr>
          <w:rFonts w:ascii="Arial" w:hAnsi="Arial" w:cs="Arial"/>
          <w:sz w:val="20"/>
          <w:szCs w:val="20"/>
        </w:rPr>
      </w:pPr>
      <w:r w:rsidRPr="00DE5276">
        <w:rPr>
          <w:rFonts w:ascii="Arial" w:eastAsia="Arial" w:hAnsi="Arial" w:cs="Arial"/>
          <w:sz w:val="20"/>
          <w:szCs w:val="20"/>
          <w:lang w:bidi="en-US"/>
        </w:rPr>
        <w:t>Duties or activities on commissions, boards, councils, associations, foundations, committees or expert groups, to which the employee has not appointed by the University of Southern Denmark.</w:t>
      </w:r>
    </w:p>
    <w:p w:rsidR="00DE5276" w:rsidRPr="00DE5276" w:rsidRDefault="00DE5276" w:rsidP="00DE5276">
      <w:pPr>
        <w:pStyle w:val="Listeafsnit"/>
        <w:numPr>
          <w:ilvl w:val="0"/>
          <w:numId w:val="1"/>
        </w:numPr>
        <w:autoSpaceDE w:val="0"/>
        <w:autoSpaceDN w:val="0"/>
        <w:adjustRightInd w:val="0"/>
        <w:spacing w:after="0" w:line="240" w:lineRule="auto"/>
        <w:rPr>
          <w:rFonts w:ascii="Arial" w:hAnsi="Arial" w:cs="Arial"/>
          <w:sz w:val="20"/>
          <w:szCs w:val="20"/>
        </w:rPr>
      </w:pPr>
      <w:r w:rsidRPr="00DE5276">
        <w:rPr>
          <w:rFonts w:ascii="Arial" w:eastAsia="Arial" w:hAnsi="Arial" w:cs="Arial"/>
          <w:sz w:val="20"/>
          <w:szCs w:val="20"/>
          <w:lang w:bidi="en-US"/>
        </w:rPr>
        <w:t>Long-term teaching commitments at other institutions</w:t>
      </w:r>
    </w:p>
    <w:p w:rsidR="00DE5276" w:rsidRPr="00DE5276" w:rsidRDefault="00DE5276" w:rsidP="00DE5276">
      <w:pPr>
        <w:pStyle w:val="Listeafsnit"/>
        <w:numPr>
          <w:ilvl w:val="0"/>
          <w:numId w:val="1"/>
        </w:numPr>
        <w:autoSpaceDE w:val="0"/>
        <w:autoSpaceDN w:val="0"/>
        <w:adjustRightInd w:val="0"/>
        <w:spacing w:after="0" w:line="240" w:lineRule="auto"/>
        <w:rPr>
          <w:rFonts w:ascii="Arial" w:hAnsi="Arial" w:cs="Arial"/>
          <w:sz w:val="20"/>
          <w:szCs w:val="20"/>
        </w:rPr>
      </w:pPr>
      <w:r w:rsidRPr="00DE5276">
        <w:rPr>
          <w:rFonts w:ascii="Arial" w:eastAsia="Arial" w:hAnsi="Arial" w:cs="Arial"/>
          <w:sz w:val="20"/>
          <w:szCs w:val="20"/>
          <w:lang w:bidi="en-US"/>
        </w:rPr>
        <w:t>Advisor/Consultant to private or public enterprises</w:t>
      </w:r>
    </w:p>
    <w:p w:rsidR="00DE5276" w:rsidRPr="00DE5276" w:rsidRDefault="00DE5276" w:rsidP="00DE5276">
      <w:pPr>
        <w:autoSpaceDE w:val="0"/>
        <w:autoSpaceDN w:val="0"/>
        <w:adjustRightInd w:val="0"/>
        <w:spacing w:after="0" w:line="240" w:lineRule="auto"/>
        <w:rPr>
          <w:rFonts w:ascii="Arial" w:hAnsi="Arial" w:cs="Arial"/>
          <w:sz w:val="20"/>
          <w:szCs w:val="20"/>
        </w:rPr>
      </w:pPr>
    </w:p>
    <w:p w:rsidR="00DE5276" w:rsidRPr="00DE5276" w:rsidRDefault="00DE5276" w:rsidP="00DE5276">
      <w:pPr>
        <w:autoSpaceDE w:val="0"/>
        <w:autoSpaceDN w:val="0"/>
        <w:adjustRightInd w:val="0"/>
        <w:spacing w:after="0" w:line="240" w:lineRule="auto"/>
        <w:rPr>
          <w:rFonts w:ascii="Arial" w:hAnsi="Arial" w:cs="Arial"/>
          <w:sz w:val="20"/>
          <w:szCs w:val="20"/>
        </w:rPr>
      </w:pPr>
    </w:p>
    <w:tbl>
      <w:tblPr>
        <w:tblStyle w:val="Tabel-Gitter"/>
        <w:tblW w:w="0" w:type="auto"/>
        <w:tblLook w:val="04A0" w:firstRow="1" w:lastRow="0" w:firstColumn="1" w:lastColumn="0" w:noHBand="0" w:noVBand="1"/>
      </w:tblPr>
      <w:tblGrid>
        <w:gridCol w:w="2790"/>
        <w:gridCol w:w="6838"/>
      </w:tblGrid>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b/>
                <w:bCs/>
                <w:sz w:val="20"/>
                <w:szCs w:val="20"/>
              </w:rPr>
            </w:pPr>
            <w:r w:rsidRPr="00DE5276">
              <w:rPr>
                <w:rFonts w:ascii="Arial" w:eastAsia="Arial" w:hAnsi="Arial" w:cs="Arial"/>
                <w:b/>
                <w:sz w:val="20"/>
                <w:szCs w:val="20"/>
                <w:lang w:bidi="en-US"/>
              </w:rPr>
              <w:t>Name:</w:t>
            </w:r>
          </w:p>
        </w:tc>
        <w:tc>
          <w:tcPr>
            <w:tcW w:w="6976" w:type="dxa"/>
          </w:tcPr>
          <w:p w:rsidR="00DE5276" w:rsidRPr="00DE5276" w:rsidRDefault="00DE5276" w:rsidP="00DE5276">
            <w:pPr>
              <w:autoSpaceDE w:val="0"/>
              <w:autoSpaceDN w:val="0"/>
              <w:adjustRightInd w:val="0"/>
              <w:spacing w:after="0"/>
              <w:rPr>
                <w:rFonts w:ascii="Arial" w:hAnsi="Arial" w:cs="Arial"/>
                <w:b/>
                <w:bCs/>
                <w:sz w:val="20"/>
                <w:szCs w:val="20"/>
              </w:rPr>
            </w:pPr>
          </w:p>
        </w:tc>
      </w:tr>
      <w:tr w:rsidR="00DE5276" w:rsidRPr="00DE5276" w:rsidTr="00D636B3">
        <w:tc>
          <w:tcPr>
            <w:tcW w:w="2802" w:type="dxa"/>
          </w:tcPr>
          <w:p w:rsidR="00DE5276" w:rsidRPr="00DE5276" w:rsidRDefault="0045709A" w:rsidP="00DE5276">
            <w:pPr>
              <w:autoSpaceDE w:val="0"/>
              <w:autoSpaceDN w:val="0"/>
              <w:adjustRightInd w:val="0"/>
              <w:spacing w:after="0"/>
              <w:rPr>
                <w:rFonts w:ascii="Arial" w:hAnsi="Arial" w:cs="Arial"/>
                <w:b/>
                <w:bCs/>
                <w:sz w:val="20"/>
                <w:szCs w:val="20"/>
              </w:rPr>
            </w:pPr>
            <w:r>
              <w:rPr>
                <w:rFonts w:ascii="Arial" w:hAnsi="Arial" w:cs="Arial"/>
                <w:b/>
                <w:bCs/>
                <w:sz w:val="20"/>
                <w:szCs w:val="20"/>
              </w:rPr>
              <w:t>Birthdate:</w:t>
            </w:r>
            <w:bookmarkStart w:id="0" w:name="_GoBack"/>
            <w:bookmarkEnd w:id="0"/>
          </w:p>
        </w:tc>
        <w:tc>
          <w:tcPr>
            <w:tcW w:w="6976" w:type="dxa"/>
          </w:tcPr>
          <w:p w:rsidR="00DE5276" w:rsidRPr="00DE5276" w:rsidRDefault="00DE5276" w:rsidP="00DE5276">
            <w:pPr>
              <w:autoSpaceDE w:val="0"/>
              <w:autoSpaceDN w:val="0"/>
              <w:adjustRightInd w:val="0"/>
              <w:spacing w:after="0"/>
              <w:rPr>
                <w:rFonts w:ascii="Arial" w:hAnsi="Arial" w:cs="Arial"/>
                <w:b/>
                <w:bCs/>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b/>
                <w:bCs/>
                <w:sz w:val="20"/>
                <w:szCs w:val="20"/>
              </w:rPr>
            </w:pPr>
            <w:r w:rsidRPr="00DE5276">
              <w:rPr>
                <w:rFonts w:ascii="Arial" w:eastAsia="Arial" w:hAnsi="Arial" w:cs="Arial"/>
                <w:b/>
                <w:sz w:val="20"/>
                <w:szCs w:val="20"/>
                <w:lang w:bidi="en-US"/>
              </w:rPr>
              <w:t>Position:</w:t>
            </w:r>
          </w:p>
        </w:tc>
        <w:tc>
          <w:tcPr>
            <w:tcW w:w="6976" w:type="dxa"/>
          </w:tcPr>
          <w:p w:rsidR="00DE5276" w:rsidRPr="00DE5276" w:rsidRDefault="00DE5276" w:rsidP="00DE5276">
            <w:pPr>
              <w:autoSpaceDE w:val="0"/>
              <w:autoSpaceDN w:val="0"/>
              <w:adjustRightInd w:val="0"/>
              <w:spacing w:after="0"/>
              <w:rPr>
                <w:rFonts w:ascii="Arial" w:hAnsi="Arial" w:cs="Arial"/>
                <w:b/>
                <w:bCs/>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b/>
                <w:bCs/>
                <w:sz w:val="20"/>
                <w:szCs w:val="20"/>
              </w:rPr>
            </w:pPr>
            <w:r w:rsidRPr="00DE5276">
              <w:rPr>
                <w:rFonts w:ascii="Arial" w:eastAsia="Arial" w:hAnsi="Arial" w:cs="Arial"/>
                <w:b/>
                <w:sz w:val="20"/>
                <w:szCs w:val="20"/>
                <w:lang w:bidi="en-US"/>
              </w:rPr>
              <w:t>Unit (Faculty/Department)</w:t>
            </w:r>
          </w:p>
        </w:tc>
        <w:tc>
          <w:tcPr>
            <w:tcW w:w="6976" w:type="dxa"/>
          </w:tcPr>
          <w:p w:rsidR="00DE5276" w:rsidRPr="00DE5276" w:rsidRDefault="00DE5276" w:rsidP="00DE5276">
            <w:pPr>
              <w:autoSpaceDE w:val="0"/>
              <w:autoSpaceDN w:val="0"/>
              <w:adjustRightInd w:val="0"/>
              <w:spacing w:after="0"/>
              <w:rPr>
                <w:rFonts w:ascii="Arial" w:hAnsi="Arial" w:cs="Arial"/>
                <w:b/>
                <w:bCs/>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b/>
                <w:bCs/>
                <w:sz w:val="20"/>
                <w:szCs w:val="20"/>
              </w:rPr>
            </w:pPr>
            <w:r w:rsidRPr="00DE5276">
              <w:rPr>
                <w:rFonts w:ascii="Arial" w:eastAsia="Arial" w:hAnsi="Arial" w:cs="Arial"/>
                <w:b/>
                <w:sz w:val="20"/>
                <w:szCs w:val="20"/>
                <w:lang w:bidi="en-US"/>
              </w:rPr>
              <w:t>Date:</w:t>
            </w:r>
          </w:p>
        </w:tc>
        <w:tc>
          <w:tcPr>
            <w:tcW w:w="6976" w:type="dxa"/>
          </w:tcPr>
          <w:p w:rsidR="00DE5276" w:rsidRPr="00DE5276" w:rsidRDefault="00DE5276" w:rsidP="00DE5276">
            <w:pPr>
              <w:autoSpaceDE w:val="0"/>
              <w:autoSpaceDN w:val="0"/>
              <w:adjustRightInd w:val="0"/>
              <w:spacing w:after="0"/>
              <w:rPr>
                <w:rFonts w:ascii="Arial" w:hAnsi="Arial" w:cs="Arial"/>
                <w:b/>
                <w:bCs/>
                <w:sz w:val="20"/>
                <w:szCs w:val="20"/>
              </w:rPr>
            </w:pPr>
          </w:p>
        </w:tc>
      </w:tr>
    </w:tbl>
    <w:p w:rsidR="00DE5276" w:rsidRPr="00DE5276" w:rsidRDefault="00DE5276" w:rsidP="00DE5276">
      <w:pPr>
        <w:autoSpaceDE w:val="0"/>
        <w:autoSpaceDN w:val="0"/>
        <w:adjustRightInd w:val="0"/>
        <w:spacing w:after="0" w:line="240" w:lineRule="auto"/>
        <w:rPr>
          <w:rFonts w:ascii="Arial" w:hAnsi="Arial" w:cs="Arial"/>
          <w:b/>
          <w:bCs/>
          <w:sz w:val="20"/>
          <w:szCs w:val="20"/>
        </w:rPr>
      </w:pPr>
    </w:p>
    <w:p w:rsidR="00DE5276" w:rsidRPr="00DE5276" w:rsidRDefault="00DE5276" w:rsidP="00DE5276">
      <w:pPr>
        <w:autoSpaceDE w:val="0"/>
        <w:autoSpaceDN w:val="0"/>
        <w:adjustRightInd w:val="0"/>
        <w:spacing w:after="0" w:line="240" w:lineRule="auto"/>
        <w:rPr>
          <w:rFonts w:ascii="Arial" w:hAnsi="Arial" w:cs="Arial"/>
          <w:sz w:val="20"/>
          <w:szCs w:val="20"/>
        </w:rPr>
      </w:pPr>
      <w:r w:rsidRPr="00DE5276">
        <w:rPr>
          <w:rFonts w:ascii="Arial" w:eastAsia="Arial" w:hAnsi="Arial" w:cs="Arial"/>
          <w:sz w:val="20"/>
          <w:szCs w:val="20"/>
          <w:lang w:bidi="en-US"/>
        </w:rPr>
        <w:t xml:space="preserve">The description of the secondary employment must be sufficiently complete to enable a full assessment of </w:t>
      </w:r>
      <w:proofErr w:type="gramStart"/>
      <w:r w:rsidRPr="00DE5276">
        <w:rPr>
          <w:rFonts w:ascii="Arial" w:eastAsia="Arial" w:hAnsi="Arial" w:cs="Arial"/>
          <w:sz w:val="20"/>
          <w:szCs w:val="20"/>
          <w:lang w:bidi="en-US"/>
        </w:rPr>
        <w:t>whether or not</w:t>
      </w:r>
      <w:proofErr w:type="gramEnd"/>
      <w:r w:rsidRPr="00DE5276">
        <w:rPr>
          <w:rFonts w:ascii="Arial" w:eastAsia="Arial" w:hAnsi="Arial" w:cs="Arial"/>
          <w:sz w:val="20"/>
          <w:szCs w:val="20"/>
          <w:lang w:bidi="en-US"/>
        </w:rPr>
        <w:t xml:space="preserve"> the secondary employment is compatible with the main post at the University of Southern Denmark.</w:t>
      </w:r>
    </w:p>
    <w:p w:rsidR="00DE5276" w:rsidRPr="00DE5276" w:rsidRDefault="00DE5276" w:rsidP="00DE5276">
      <w:pPr>
        <w:autoSpaceDE w:val="0"/>
        <w:autoSpaceDN w:val="0"/>
        <w:adjustRightInd w:val="0"/>
        <w:spacing w:after="0" w:line="240" w:lineRule="auto"/>
        <w:rPr>
          <w:rFonts w:ascii="Arial" w:hAnsi="Arial" w:cs="Arial"/>
          <w:sz w:val="20"/>
          <w:szCs w:val="20"/>
        </w:rPr>
      </w:pPr>
    </w:p>
    <w:tbl>
      <w:tblPr>
        <w:tblStyle w:val="Tabel-Gitter"/>
        <w:tblW w:w="0" w:type="auto"/>
        <w:tblLook w:val="04A0" w:firstRow="1" w:lastRow="0" w:firstColumn="1" w:lastColumn="0" w:noHBand="0" w:noVBand="1"/>
      </w:tblPr>
      <w:tblGrid>
        <w:gridCol w:w="2772"/>
        <w:gridCol w:w="6856"/>
      </w:tblGrid>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r w:rsidRPr="00DE5276">
              <w:rPr>
                <w:rFonts w:ascii="Arial" w:eastAsia="Arial" w:hAnsi="Arial" w:cs="Arial"/>
                <w:b/>
                <w:sz w:val="20"/>
                <w:szCs w:val="20"/>
                <w:lang w:bidi="en-US"/>
              </w:rPr>
              <w:t>Secondary employment</w:t>
            </w: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r w:rsidRPr="00DE5276">
              <w:rPr>
                <w:rFonts w:ascii="Arial" w:eastAsia="Arial" w:hAnsi="Arial" w:cs="Arial"/>
                <w:b/>
                <w:sz w:val="20"/>
                <w:szCs w:val="20"/>
                <w:lang w:bidi="en-US"/>
              </w:rPr>
              <w:t>Description of secondary employment, its extent and its temporal and physical location.</w:t>
            </w: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bl>
    <w:p w:rsidR="00DE5276" w:rsidRPr="00DE5276" w:rsidRDefault="00DE5276" w:rsidP="00DE5276">
      <w:pPr>
        <w:rPr>
          <w:rFonts w:ascii="Arial" w:hAnsi="Arial" w:cs="Arial"/>
          <w:sz w:val="20"/>
          <w:szCs w:val="20"/>
        </w:rPr>
      </w:pPr>
    </w:p>
    <w:p w:rsidR="00DE5276" w:rsidRPr="00DE5276" w:rsidRDefault="00DE5276" w:rsidP="00DE5276">
      <w:pPr>
        <w:rPr>
          <w:rFonts w:ascii="Arial" w:hAnsi="Arial" w:cs="Arial"/>
          <w:sz w:val="20"/>
          <w:szCs w:val="20"/>
        </w:rPr>
      </w:pPr>
    </w:p>
    <w:p w:rsidR="003A3267" w:rsidRPr="00DE5276" w:rsidRDefault="00CA4DDF">
      <w:pPr>
        <w:rPr>
          <w:rFonts w:ascii="Arial" w:hAnsi="Arial" w:cs="Arial"/>
          <w:sz w:val="20"/>
          <w:szCs w:val="20"/>
        </w:rPr>
      </w:pPr>
    </w:p>
    <w:sectPr w:rsidR="003A3267" w:rsidRPr="00DE527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DDF" w:rsidRDefault="00CA4DDF">
      <w:pPr>
        <w:spacing w:after="0" w:line="240" w:lineRule="auto"/>
      </w:pPr>
      <w:r>
        <w:separator/>
      </w:r>
    </w:p>
  </w:endnote>
  <w:endnote w:type="continuationSeparator" w:id="0">
    <w:p w:rsidR="00CA4DDF" w:rsidRDefault="00CA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573203"/>
      <w:docPartObj>
        <w:docPartGallery w:val="Page Numbers (Bottom of Page)"/>
        <w:docPartUnique/>
      </w:docPartObj>
    </w:sdtPr>
    <w:sdtEndPr/>
    <w:sdtContent>
      <w:p w:rsidR="00DE2DFA" w:rsidRDefault="00DE5276">
        <w:pPr>
          <w:pStyle w:val="Sidefod"/>
          <w:jc w:val="right"/>
        </w:pPr>
        <w:r>
          <w:rPr>
            <w:lang w:bidi="en-US"/>
          </w:rPr>
          <w:fldChar w:fldCharType="begin"/>
        </w:r>
        <w:r>
          <w:rPr>
            <w:lang w:bidi="en-US"/>
          </w:rPr>
          <w:instrText>PAGE   \* MERGEFORMAT</w:instrText>
        </w:r>
        <w:r>
          <w:rPr>
            <w:lang w:bidi="en-US"/>
          </w:rPr>
          <w:fldChar w:fldCharType="separate"/>
        </w:r>
        <w:r w:rsidR="00174D1F">
          <w:rPr>
            <w:noProof/>
            <w:lang w:bidi="en-US"/>
          </w:rPr>
          <w:t>1</w:t>
        </w:r>
        <w:r>
          <w:rPr>
            <w:lang w:bidi="en-US"/>
          </w:rPr>
          <w:fldChar w:fldCharType="end"/>
        </w:r>
      </w:p>
    </w:sdtContent>
  </w:sdt>
  <w:p w:rsidR="00DE2DFA" w:rsidRDefault="00CA4D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DDF" w:rsidRDefault="00CA4DDF">
      <w:pPr>
        <w:spacing w:after="0" w:line="240" w:lineRule="auto"/>
      </w:pPr>
      <w:r>
        <w:separator/>
      </w:r>
    </w:p>
  </w:footnote>
  <w:footnote w:type="continuationSeparator" w:id="0">
    <w:p w:rsidR="00CA4DDF" w:rsidRDefault="00CA4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82782"/>
    <w:multiLevelType w:val="hybridMultilevel"/>
    <w:tmpl w:val="B10EEB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0BF7CBC3-6351-4AAE-B25F-8166230C8B96}"/>
  </w:docVars>
  <w:rsids>
    <w:rsidRoot w:val="00DE5276"/>
    <w:rsid w:val="00055E55"/>
    <w:rsid w:val="00067504"/>
    <w:rsid w:val="00174D1F"/>
    <w:rsid w:val="00241E76"/>
    <w:rsid w:val="0045709A"/>
    <w:rsid w:val="004B2C63"/>
    <w:rsid w:val="004C1B04"/>
    <w:rsid w:val="007D755A"/>
    <w:rsid w:val="00803B4B"/>
    <w:rsid w:val="00A77C15"/>
    <w:rsid w:val="00CA4DDF"/>
    <w:rsid w:val="00DE52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37D6"/>
  <w15:docId w15:val="{C18C4B40-3926-47B5-98A0-158A3DE4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76"/>
    <w:pPr>
      <w:spacing w:after="200" w:line="276" w:lineRule="auto"/>
    </w:pPr>
    <w:rPr>
      <w:rFonts w:asciiTheme="minorHAnsi" w:hAnsiTheme="minorHAnsi" w:cstheme="min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5276"/>
    <w:pPr>
      <w:ind w:left="720"/>
      <w:contextualSpacing/>
    </w:pPr>
  </w:style>
  <w:style w:type="paragraph" w:styleId="Sidefod">
    <w:name w:val="footer"/>
    <w:basedOn w:val="Normal"/>
    <w:link w:val="SidefodTegn"/>
    <w:uiPriority w:val="99"/>
    <w:unhideWhenUsed/>
    <w:rsid w:val="00DE52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5276"/>
    <w:rPr>
      <w:rFonts w:asciiTheme="minorHAnsi" w:hAnsiTheme="minorHAnsi" w:cstheme="minorBidi"/>
      <w:sz w:val="22"/>
      <w:szCs w:val="22"/>
    </w:rPr>
  </w:style>
  <w:style w:type="table" w:styleId="Tabel-Gitter">
    <w:name w:val="Table Grid"/>
    <w:basedOn w:val="Tabel-Normal"/>
    <w:uiPriority w:val="59"/>
    <w:rsid w:val="00DE52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dc:creator>
  <cp:lastModifiedBy>Kim Andersen</cp:lastModifiedBy>
  <cp:revision>2</cp:revision>
  <dcterms:created xsi:type="dcterms:W3CDTF">2020-08-06T10:22:00Z</dcterms:created>
  <dcterms:modified xsi:type="dcterms:W3CDTF">2020-08-06T10:22:00Z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{DE6A5017-E9A4-41E0-8E10-FCC065655AA5}</vt:lpwstr>
  </property>
</Properties>
</file>